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89DA7D" w14:textId="5D3CDA9A" w:rsidR="003B024D" w:rsidRPr="0086143B" w:rsidRDefault="003B024D" w:rsidP="003F6F76">
      <w:pPr>
        <w:pStyle w:val="Articletitle"/>
        <w:rPr>
          <w:rStyle w:val="Emphasis"/>
          <w:b w:val="0"/>
          <w:i w:val="0"/>
          <w:sz w:val="20"/>
        </w:rPr>
      </w:pPr>
      <w:r w:rsidRPr="003B024D">
        <w:rPr>
          <w:rStyle w:val="Emphasis"/>
          <w:b w:val="0"/>
          <w:sz w:val="20"/>
        </w:rPr>
        <w:t xml:space="preserve">This is the author’s accepted manuscript of Calderoni, Francesco, and Elisa </w:t>
      </w:r>
      <w:proofErr w:type="spellStart"/>
      <w:r w:rsidRPr="003B024D">
        <w:rPr>
          <w:rStyle w:val="Emphasis"/>
          <w:b w:val="0"/>
          <w:sz w:val="20"/>
        </w:rPr>
        <w:t>Superchi</w:t>
      </w:r>
      <w:proofErr w:type="spellEnd"/>
      <w:r w:rsidRPr="003B024D">
        <w:rPr>
          <w:rStyle w:val="Emphasis"/>
          <w:b w:val="0"/>
          <w:sz w:val="20"/>
        </w:rPr>
        <w:t xml:space="preserve">. 2019. “The Nature of Organized Crime Leadership: Criminal Leaders in Meeting and Wiretap Networks.” Crime, Law and Social Change, March. </w:t>
      </w:r>
      <w:hyperlink r:id="rId8" w:history="1">
        <w:r w:rsidRPr="00FF5E1B">
          <w:rPr>
            <w:rStyle w:val="Hyperlink"/>
            <w:b w:val="0"/>
            <w:sz w:val="20"/>
          </w:rPr>
          <w:t>https://doi.org/10.1007/s10611-019-09829-6</w:t>
        </w:r>
      </w:hyperlink>
      <w:r w:rsidRPr="003B024D">
        <w:rPr>
          <w:rStyle w:val="Emphasis"/>
          <w:b w:val="0"/>
          <w:sz w:val="20"/>
        </w:rPr>
        <w:t>.</w:t>
      </w:r>
      <w:r w:rsidR="0086143B">
        <w:rPr>
          <w:rStyle w:val="Emphasis"/>
          <w:b w:val="0"/>
          <w:i w:val="0"/>
          <w:sz w:val="20"/>
        </w:rPr>
        <w:t xml:space="preserve"> The final publication is available at </w:t>
      </w:r>
      <w:hyperlink r:id="rId9" w:history="1">
        <w:r w:rsidR="0086143B" w:rsidRPr="00FF5E1B">
          <w:rPr>
            <w:rStyle w:val="Hyperlink"/>
            <w:b w:val="0"/>
            <w:sz w:val="20"/>
          </w:rPr>
          <w:t>https://link.springer.com/article/10.1007/s10611-019-09829-6</w:t>
        </w:r>
      </w:hyperlink>
      <w:r w:rsidR="0086143B">
        <w:rPr>
          <w:rStyle w:val="Emphasis"/>
          <w:b w:val="0"/>
          <w:i w:val="0"/>
          <w:sz w:val="20"/>
        </w:rPr>
        <w:t xml:space="preserve"> </w:t>
      </w:r>
    </w:p>
    <w:p w14:paraId="2B437805" w14:textId="312CB0DD" w:rsidR="003F6F76" w:rsidRDefault="003F6F76" w:rsidP="003F6F76">
      <w:pPr>
        <w:pStyle w:val="Articletitle"/>
      </w:pPr>
      <w:r w:rsidRPr="008E6ED9">
        <w:t xml:space="preserve">The Nature of Organized Crime Leadership: Criminal Leaders </w:t>
      </w:r>
      <w:r>
        <w:t xml:space="preserve">in </w:t>
      </w:r>
      <w:r w:rsidRPr="008E6ED9">
        <w:t xml:space="preserve">Meeting </w:t>
      </w:r>
      <w:r>
        <w:t xml:space="preserve">and </w:t>
      </w:r>
      <w:r w:rsidR="00610F0F">
        <w:t>W</w:t>
      </w:r>
      <w:r>
        <w:t xml:space="preserve">iretap </w:t>
      </w:r>
      <w:r w:rsidRPr="008E6ED9">
        <w:t>Networks</w:t>
      </w:r>
    </w:p>
    <w:p w14:paraId="0EEB2AD3" w14:textId="0212C24F" w:rsidR="00E00BDF" w:rsidRPr="00E00BDF" w:rsidRDefault="00E00BDF" w:rsidP="00E00BDF">
      <w:pPr>
        <w:rPr>
          <w:lang w:val="it-IT" w:eastAsia="en-GB"/>
        </w:rPr>
      </w:pPr>
      <w:r w:rsidRPr="00E00BDF">
        <w:rPr>
          <w:lang w:val="it-IT" w:eastAsia="en-GB"/>
        </w:rPr>
        <w:t xml:space="preserve">Francesco </w:t>
      </w:r>
      <w:proofErr w:type="spellStart"/>
      <w:r w:rsidRPr="00E00BDF">
        <w:rPr>
          <w:lang w:val="it-IT" w:eastAsia="en-GB"/>
        </w:rPr>
        <w:t>Calderoni</w:t>
      </w:r>
      <w:r w:rsidR="000F2EB7" w:rsidRPr="000F2EB7">
        <w:rPr>
          <w:vertAlign w:val="superscript"/>
          <w:lang w:val="it-IT" w:eastAsia="en-GB"/>
        </w:rPr>
        <w:t>a</w:t>
      </w:r>
      <w:proofErr w:type="spellEnd"/>
      <w:r w:rsidRPr="00E00BDF">
        <w:rPr>
          <w:lang w:val="it-IT" w:eastAsia="en-GB"/>
        </w:rPr>
        <w:t xml:space="preserve"> and Elisa </w:t>
      </w:r>
      <w:proofErr w:type="spellStart"/>
      <w:r w:rsidRPr="00E00BDF">
        <w:rPr>
          <w:lang w:val="it-IT" w:eastAsia="en-GB"/>
        </w:rPr>
        <w:t>Superchi</w:t>
      </w:r>
      <w:r w:rsidR="000F2EB7" w:rsidRPr="000F2EB7">
        <w:rPr>
          <w:vertAlign w:val="superscript"/>
          <w:lang w:val="it-IT" w:eastAsia="en-GB"/>
        </w:rPr>
        <w:t>b</w:t>
      </w:r>
      <w:proofErr w:type="spellEnd"/>
    </w:p>
    <w:p w14:paraId="0BFE1A2B" w14:textId="176DFB6E" w:rsidR="000F2EB7" w:rsidRDefault="000F2EB7" w:rsidP="00E00BDF">
      <w:pPr>
        <w:rPr>
          <w:lang w:val="it-IT" w:eastAsia="en-GB"/>
        </w:rPr>
      </w:pPr>
      <w:r w:rsidRPr="000F2EB7">
        <w:rPr>
          <w:vertAlign w:val="superscript"/>
          <w:lang w:val="it-IT" w:eastAsia="en-GB"/>
        </w:rPr>
        <w:t>a</w:t>
      </w:r>
      <w:r>
        <w:rPr>
          <w:vertAlign w:val="superscript"/>
          <w:lang w:val="it-IT" w:eastAsia="en-GB"/>
        </w:rPr>
        <w:t xml:space="preserve"> </w:t>
      </w:r>
      <w:r w:rsidRPr="000F2EB7">
        <w:rPr>
          <w:lang w:val="it-IT" w:eastAsia="en-GB"/>
        </w:rPr>
        <w:t xml:space="preserve">Transcrime, Università Cattolica del Sacro Cuore, Milan, </w:t>
      </w:r>
      <w:proofErr w:type="spellStart"/>
      <w:r w:rsidRPr="000F2EB7">
        <w:rPr>
          <w:lang w:val="it-IT" w:eastAsia="en-GB"/>
        </w:rPr>
        <w:t>Italy</w:t>
      </w:r>
      <w:proofErr w:type="spellEnd"/>
    </w:p>
    <w:p w14:paraId="20BF4149" w14:textId="562A5BCB" w:rsidR="00E00BDF" w:rsidRPr="000F2EB7" w:rsidRDefault="000F2EB7" w:rsidP="000F2EB7">
      <w:pPr>
        <w:rPr>
          <w:lang w:val="it-IT"/>
        </w:rPr>
      </w:pPr>
      <w:r w:rsidRPr="000F2EB7">
        <w:rPr>
          <w:vertAlign w:val="superscript"/>
          <w:lang w:val="it-IT" w:eastAsia="en-GB"/>
        </w:rPr>
        <w:t>b</w:t>
      </w:r>
      <w:r>
        <w:rPr>
          <w:vertAlign w:val="superscript"/>
          <w:lang w:val="it-IT" w:eastAsia="en-GB"/>
        </w:rPr>
        <w:t xml:space="preserve"> </w:t>
      </w:r>
      <w:r w:rsidR="00E00BDF" w:rsidRPr="000F2EB7">
        <w:rPr>
          <w:lang w:val="it-IT"/>
        </w:rPr>
        <w:t>Dipartimento di sociologia</w:t>
      </w:r>
      <w:r w:rsidRPr="000F2EB7">
        <w:rPr>
          <w:lang w:val="it-IT"/>
        </w:rPr>
        <w:t xml:space="preserve"> e ricerca sociale, Università degli Studi di Milano Bicocca, Milan, </w:t>
      </w:r>
      <w:proofErr w:type="spellStart"/>
      <w:r w:rsidRPr="000F2EB7">
        <w:rPr>
          <w:lang w:val="it-IT"/>
        </w:rPr>
        <w:t>Italy</w:t>
      </w:r>
      <w:bookmarkStart w:id="0" w:name="_GoBack"/>
      <w:bookmarkEnd w:id="0"/>
      <w:proofErr w:type="spellEnd"/>
    </w:p>
    <w:p w14:paraId="7A5521BD" w14:textId="4F12EBE5" w:rsidR="005E3FD4" w:rsidRDefault="00E00BDF" w:rsidP="00E00BDF">
      <w:pPr>
        <w:pStyle w:val="Keywords"/>
        <w:rPr>
          <w:lang w:val="en-US"/>
        </w:rPr>
      </w:pPr>
      <w:r w:rsidRPr="000F2EB7">
        <w:rPr>
          <w:b/>
          <w:lang w:val="en-US"/>
        </w:rPr>
        <w:t>Abstract:</w:t>
      </w:r>
      <w:r w:rsidRPr="000F2EB7">
        <w:rPr>
          <w:lang w:val="en-US"/>
        </w:rPr>
        <w:t xml:space="preserve"> </w:t>
      </w:r>
      <w:r w:rsidR="00DA0F60" w:rsidRPr="000F2EB7">
        <w:rPr>
          <w:lang w:val="en-US"/>
        </w:rPr>
        <w:t xml:space="preserve">Criminal leaders </w:t>
      </w:r>
      <w:r w:rsidR="00165510" w:rsidRPr="000F2EB7">
        <w:rPr>
          <w:lang w:val="en-US"/>
        </w:rPr>
        <w:t>enhance</w:t>
      </w:r>
      <w:r w:rsidR="00D54720" w:rsidRPr="000F2EB7">
        <w:rPr>
          <w:lang w:val="en-US"/>
        </w:rPr>
        <w:t xml:space="preserve"> </w:t>
      </w:r>
      <w:r w:rsidR="00165510" w:rsidRPr="000F2EB7">
        <w:rPr>
          <w:lang w:val="en-US"/>
        </w:rPr>
        <w:t xml:space="preserve">their </w:t>
      </w:r>
      <w:r w:rsidR="00D54720" w:rsidRPr="000F2EB7">
        <w:rPr>
          <w:lang w:val="en-US"/>
        </w:rPr>
        <w:t xml:space="preserve">social capital by </w:t>
      </w:r>
      <w:r w:rsidR="00165510" w:rsidRPr="000F2EB7">
        <w:rPr>
          <w:lang w:val="en-US"/>
        </w:rPr>
        <w:t>strategically</w:t>
      </w:r>
      <w:r w:rsidR="00DA0F60" w:rsidRPr="000F2EB7">
        <w:rPr>
          <w:lang w:val="en-US"/>
        </w:rPr>
        <w:t xml:space="preserve"> broker</w:t>
      </w:r>
      <w:r w:rsidR="00D54720" w:rsidRPr="000F2EB7">
        <w:rPr>
          <w:lang w:val="en-US"/>
        </w:rPr>
        <w:t>ing</w:t>
      </w:r>
      <w:r w:rsidR="00DA0F60" w:rsidRPr="000F2EB7">
        <w:rPr>
          <w:lang w:val="en-US"/>
        </w:rPr>
        <w:t xml:space="preserve"> </w:t>
      </w:r>
      <w:r w:rsidR="00143EBD" w:rsidRPr="000F2EB7">
        <w:rPr>
          <w:lang w:val="en-US"/>
        </w:rPr>
        <w:t xml:space="preserve">information </w:t>
      </w:r>
      <w:r w:rsidR="00DA0F60" w:rsidRPr="000F2EB7">
        <w:rPr>
          <w:lang w:val="en-US"/>
        </w:rPr>
        <w:t xml:space="preserve">among </w:t>
      </w:r>
      <w:r w:rsidR="008573E6" w:rsidRPr="000F2EB7">
        <w:rPr>
          <w:lang w:val="en-US"/>
        </w:rPr>
        <w:t>associates</w:t>
      </w:r>
      <w:r w:rsidR="001576AC" w:rsidRPr="000F2EB7">
        <w:rPr>
          <w:lang w:val="en-US"/>
        </w:rPr>
        <w:t xml:space="preserve">. </w:t>
      </w:r>
      <w:r w:rsidR="001576AC">
        <w:rPr>
          <w:lang w:val="en-US"/>
        </w:rPr>
        <w:t xml:space="preserve">To balance </w:t>
      </w:r>
      <w:r w:rsidR="00DA0F60" w:rsidRPr="00DA0F60">
        <w:rPr>
          <w:lang w:val="en-US"/>
        </w:rPr>
        <w:t>security and efficiency</w:t>
      </w:r>
      <w:r w:rsidR="001576AC">
        <w:rPr>
          <w:lang w:val="en-US"/>
        </w:rPr>
        <w:t>, l</w:t>
      </w:r>
      <w:r w:rsidR="00DA0F60" w:rsidRPr="00DA0F60">
        <w:rPr>
          <w:lang w:val="en-US"/>
        </w:rPr>
        <w:t xml:space="preserve">eaders may </w:t>
      </w:r>
      <w:r w:rsidR="005E3FD4">
        <w:rPr>
          <w:lang w:val="en-US"/>
        </w:rPr>
        <w:t>favor meetings instead of telephones</w:t>
      </w:r>
      <w:r w:rsidR="00AA1FA1">
        <w:rPr>
          <w:lang w:val="en-US"/>
        </w:rPr>
        <w:t>, potentially affecting</w:t>
      </w:r>
      <w:r w:rsidR="005E3FD4">
        <w:rPr>
          <w:lang w:val="en-US"/>
        </w:rPr>
        <w:t xml:space="preserve"> analyses relying </w:t>
      </w:r>
      <w:r w:rsidR="00AA1FA1">
        <w:rPr>
          <w:lang w:val="en-US"/>
        </w:rPr>
        <w:t xml:space="preserve">solely </w:t>
      </w:r>
      <w:r w:rsidR="005E3FD4">
        <w:rPr>
          <w:lang w:val="en-US"/>
        </w:rPr>
        <w:t>on wiretap data</w:t>
      </w:r>
      <w:r w:rsidR="00DA0F60" w:rsidRPr="00DA0F60">
        <w:rPr>
          <w:lang w:val="en-US"/>
        </w:rPr>
        <w:t>.</w:t>
      </w:r>
      <w:r w:rsidR="002A1294">
        <w:rPr>
          <w:lang w:val="en-US"/>
        </w:rPr>
        <w:t xml:space="preserve"> </w:t>
      </w:r>
      <w:r w:rsidR="00477078">
        <w:rPr>
          <w:lang w:val="en-US"/>
        </w:rPr>
        <w:t>Yet, f</w:t>
      </w:r>
      <w:r w:rsidR="00602EF9">
        <w:rPr>
          <w:lang w:val="en-US"/>
        </w:rPr>
        <w:t xml:space="preserve">ew studies explored criminal leaders’ use of meetings </w:t>
      </w:r>
      <w:r w:rsidR="00D150DF">
        <w:rPr>
          <w:lang w:val="en-US"/>
        </w:rPr>
        <w:t xml:space="preserve">in the management of criminal groups. </w:t>
      </w:r>
    </w:p>
    <w:p w14:paraId="16A5C7A8" w14:textId="5FA570FE" w:rsidR="00DA0F60" w:rsidRPr="00DA0F60" w:rsidRDefault="00DA0F60" w:rsidP="00DA0F60">
      <w:pPr>
        <w:pStyle w:val="Keywords"/>
        <w:rPr>
          <w:lang w:val="en-US"/>
        </w:rPr>
      </w:pPr>
      <w:r w:rsidRPr="00DA0F60">
        <w:rPr>
          <w:lang w:val="en-US"/>
        </w:rPr>
        <w:t xml:space="preserve">We analyze criminal leaders’ participation in meetings and telephone calls in four distinct investigations. For each case, </w:t>
      </w:r>
      <w:r w:rsidR="00474B82">
        <w:rPr>
          <w:lang w:val="en-US"/>
        </w:rPr>
        <w:t xml:space="preserve">we extracted </w:t>
      </w:r>
      <w:r w:rsidRPr="00DA0F60">
        <w:rPr>
          <w:lang w:val="en-US"/>
        </w:rPr>
        <w:t>meetings and wiretap networks</w:t>
      </w:r>
      <w:r w:rsidR="00FB5822">
        <w:rPr>
          <w:lang w:val="en-US"/>
        </w:rPr>
        <w:t xml:space="preserve">, analyzed leaders’ network positioning and </w:t>
      </w:r>
      <w:r w:rsidRPr="00DA0F60">
        <w:rPr>
          <w:lang w:val="en-US"/>
        </w:rPr>
        <w:t>identified leadership roles</w:t>
      </w:r>
      <w:r w:rsidR="008552E9">
        <w:rPr>
          <w:lang w:val="en-US"/>
        </w:rPr>
        <w:t xml:space="preserve"> through logistic regressions relying on network centrality</w:t>
      </w:r>
      <w:r w:rsidRPr="00DA0F60">
        <w:rPr>
          <w:lang w:val="en-US"/>
        </w:rPr>
        <w:t>.</w:t>
      </w:r>
    </w:p>
    <w:p w14:paraId="70E930F9" w14:textId="0D5E38DC" w:rsidR="00DA0F60" w:rsidRPr="00DA0F60" w:rsidRDefault="00DA0F60" w:rsidP="00DA0F60">
      <w:pPr>
        <w:pStyle w:val="Keywords"/>
        <w:rPr>
          <w:lang w:val="en-US"/>
        </w:rPr>
      </w:pPr>
      <w:r w:rsidRPr="00DA0F60">
        <w:rPr>
          <w:lang w:val="en-US"/>
        </w:rPr>
        <w:t>Results show that leaders minimize telephone use (20% missing in wiretap net-works), and act as</w:t>
      </w:r>
      <w:r w:rsidR="003B527D">
        <w:rPr>
          <w:lang w:val="en-US"/>
        </w:rPr>
        <w:t xml:space="preserve"> brokers</w:t>
      </w:r>
      <w:r w:rsidRPr="00DA0F60">
        <w:rPr>
          <w:lang w:val="en-US"/>
        </w:rPr>
        <w:t>, particularly in meeting networks (betweenness 18 times higher</w:t>
      </w:r>
      <w:r w:rsidR="003B527D" w:rsidRPr="003B527D">
        <w:rPr>
          <w:lang w:val="en-US"/>
        </w:rPr>
        <w:t xml:space="preserve"> </w:t>
      </w:r>
      <w:r w:rsidR="003B527D" w:rsidRPr="00DA0F60">
        <w:rPr>
          <w:lang w:val="en-US"/>
        </w:rPr>
        <w:t>than non-leaders</w:t>
      </w:r>
      <w:r w:rsidRPr="00DA0F60">
        <w:rPr>
          <w:lang w:val="en-US"/>
        </w:rPr>
        <w:t>). Regressions on meeting networks identify leaders more effectively than wiretap networks, with betweenness centrality as the strongest predictor of leadership.</w:t>
      </w:r>
    </w:p>
    <w:p w14:paraId="38B21852" w14:textId="60D81093" w:rsidR="00DA0F60" w:rsidRDefault="00DA0F60" w:rsidP="00DA0F60">
      <w:pPr>
        <w:pStyle w:val="Keywords"/>
        <w:rPr>
          <w:lang w:val="en-US"/>
        </w:rPr>
      </w:pPr>
      <w:r w:rsidRPr="00DA0F60">
        <w:rPr>
          <w:lang w:val="en-US"/>
        </w:rPr>
        <w:t xml:space="preserve">Leaders’ centrality </w:t>
      </w:r>
      <w:r w:rsidR="003D0ADF">
        <w:rPr>
          <w:lang w:val="en-US"/>
        </w:rPr>
        <w:t xml:space="preserve">in meetings shows their </w:t>
      </w:r>
      <w:r w:rsidRPr="00DA0F60">
        <w:rPr>
          <w:lang w:val="en-US"/>
        </w:rPr>
        <w:t xml:space="preserve">strategic brokering position and the social embeddedness of criminal groups. While meeting participation is a sign of power, it is also a social obligation that leaders can hardly minimize. This makes them more visible, with possible benefits to investigations and intelligence. </w:t>
      </w:r>
    </w:p>
    <w:p w14:paraId="01423D47" w14:textId="6F431844" w:rsidR="00FA2240" w:rsidRDefault="00FA2240" w:rsidP="00DA0F60">
      <w:pPr>
        <w:pStyle w:val="Keywords"/>
        <w:rPr>
          <w:lang w:val="en-US"/>
        </w:rPr>
      </w:pPr>
      <w:r w:rsidRPr="00E00BDF">
        <w:rPr>
          <w:b/>
          <w:lang w:val="en-US"/>
        </w:rPr>
        <w:t>Keywords</w:t>
      </w:r>
      <w:r w:rsidR="003F6F76" w:rsidRPr="009A5CA8">
        <w:rPr>
          <w:lang w:val="en-US"/>
        </w:rPr>
        <w:t>: network analysis, organized crime, criminal networks, dark networks, leadership</w:t>
      </w:r>
    </w:p>
    <w:p w14:paraId="7C06E8AD" w14:textId="4B462461" w:rsidR="003B024D" w:rsidRPr="003B024D" w:rsidRDefault="003B024D" w:rsidP="003B024D">
      <w:pPr>
        <w:pStyle w:val="Keywords"/>
        <w:rPr>
          <w:lang w:val="en-US"/>
        </w:rPr>
      </w:pPr>
      <w:r w:rsidRPr="003B024D">
        <w:rPr>
          <w:b/>
          <w:lang w:val="en-US"/>
        </w:rPr>
        <w:lastRenderedPageBreak/>
        <w:t xml:space="preserve">Acknowledgments </w:t>
      </w:r>
      <w:r w:rsidRPr="003B024D">
        <w:rPr>
          <w:lang w:val="en-US"/>
        </w:rPr>
        <w:t xml:space="preserve">We wish to thank two anonymous reviewers, Scott Decker, David </w:t>
      </w:r>
      <w:proofErr w:type="spellStart"/>
      <w:r w:rsidRPr="003B024D">
        <w:rPr>
          <w:lang w:val="en-US"/>
        </w:rPr>
        <w:t>Krackhardt</w:t>
      </w:r>
      <w:proofErr w:type="spellEnd"/>
      <w:r w:rsidRPr="003B024D">
        <w:rPr>
          <w:lang w:val="en-US"/>
        </w:rPr>
        <w:t>, Giulia</w:t>
      </w:r>
      <w:r w:rsidRPr="003B024D">
        <w:rPr>
          <w:lang w:val="en-US"/>
        </w:rPr>
        <w:t xml:space="preserve"> </w:t>
      </w:r>
      <w:r w:rsidRPr="003B024D">
        <w:rPr>
          <w:lang w:val="en-US"/>
        </w:rPr>
        <w:t xml:space="preserve">Berlusconi, Elisa Bellotti, and </w:t>
      </w:r>
      <w:proofErr w:type="spellStart"/>
      <w:r w:rsidRPr="003B024D">
        <w:rPr>
          <w:lang w:val="en-US"/>
        </w:rPr>
        <w:t>Tomáš</w:t>
      </w:r>
      <w:proofErr w:type="spellEnd"/>
      <w:r w:rsidRPr="003B024D">
        <w:rPr>
          <w:lang w:val="en-US"/>
        </w:rPr>
        <w:t xml:space="preserve"> </w:t>
      </w:r>
      <w:proofErr w:type="spellStart"/>
      <w:r w:rsidRPr="003B024D">
        <w:rPr>
          <w:lang w:val="en-US"/>
        </w:rPr>
        <w:t>Diviak</w:t>
      </w:r>
      <w:proofErr w:type="spellEnd"/>
      <w:r w:rsidRPr="003B024D">
        <w:rPr>
          <w:lang w:val="en-US"/>
        </w:rPr>
        <w:t xml:space="preserve"> for the useful comments to our manuscript. This work is the</w:t>
      </w:r>
      <w:r w:rsidRPr="003B024D">
        <w:rPr>
          <w:lang w:val="en-US"/>
        </w:rPr>
        <w:t xml:space="preserve"> </w:t>
      </w:r>
      <w:r w:rsidRPr="003B024D">
        <w:rPr>
          <w:lang w:val="en-US"/>
        </w:rPr>
        <w:t>result of the joint efforts by both authors. F.C. and E.S. jointly contributed to the design of the study to the data</w:t>
      </w:r>
      <w:r w:rsidRPr="003B024D">
        <w:rPr>
          <w:lang w:val="en-US"/>
        </w:rPr>
        <w:t xml:space="preserve"> </w:t>
      </w:r>
      <w:r w:rsidRPr="003B024D">
        <w:rPr>
          <w:lang w:val="en-US"/>
        </w:rPr>
        <w:t>collection and to the analysis of the results. F.C. wrote the introduction and discussion, and reviewed the final</w:t>
      </w:r>
      <w:r w:rsidRPr="003B024D">
        <w:rPr>
          <w:lang w:val="en-US"/>
        </w:rPr>
        <w:t xml:space="preserve"> </w:t>
      </w:r>
      <w:r w:rsidRPr="003B024D">
        <w:rPr>
          <w:lang w:val="en-US"/>
        </w:rPr>
        <w:t>manuscript.</w:t>
      </w:r>
    </w:p>
    <w:p w14:paraId="73CE7862" w14:textId="1E737CA0" w:rsidR="00D121D1" w:rsidRPr="006E1114" w:rsidRDefault="00CC1635" w:rsidP="00E34242">
      <w:pPr>
        <w:pStyle w:val="Heading1"/>
      </w:pPr>
      <w:r w:rsidRPr="000D3AC4">
        <w:t>Introduction</w:t>
      </w:r>
    </w:p>
    <w:p w14:paraId="52ED3C6A" w14:textId="2E721439" w:rsidR="00D121D1" w:rsidRPr="00E34242" w:rsidRDefault="00D121D1" w:rsidP="00E34242">
      <w:pPr>
        <w:pStyle w:val="Paragraph"/>
      </w:pPr>
      <w:r w:rsidRPr="00E34242">
        <w:t xml:space="preserve">Leaders are fundamental for </w:t>
      </w:r>
      <w:r w:rsidR="006C2541" w:rsidRPr="00E34242">
        <w:t>organizational</w:t>
      </w:r>
      <w:r w:rsidRPr="00E34242">
        <w:t xml:space="preserve"> success. Since the 1970s, research on leadership </w:t>
      </w:r>
      <w:r w:rsidR="000F45EF" w:rsidRPr="00E34242">
        <w:t xml:space="preserve">has </w:t>
      </w:r>
      <w:r w:rsidR="008D0A6E" w:rsidRPr="00E34242">
        <w:t>re-focused</w:t>
      </w:r>
      <w:r w:rsidRPr="00E34242">
        <w:t xml:space="preserve"> from human capital, i.e. individuals’ traits, to social capital, i.e. resources embedded in social relation</w:t>
      </w:r>
      <w:r w:rsidR="000F45EF" w:rsidRPr="00E34242">
        <w:t>s</w:t>
      </w:r>
      <w:r w:rsidRPr="00E34242">
        <w:t xml:space="preserve"> </w:t>
      </w:r>
      <w:r w:rsidRPr="00E34242">
        <w:fldChar w:fldCharType="begin"/>
      </w:r>
      <w:r w:rsidR="002453D2">
        <w:instrText xml:space="preserve"> ADDIN ZOTERO_ITEM CSL_CITATION {"citationID":"nh5hfk026","properties":{"formattedCitation":"(Coleman, 1988)","plainCitation":"(Coleman, 1988)","noteIndex":0},"citationItems":[{"id":"LP1AMZqx/nWKuyBKb","uris":["http://zotero.org/users/1196954/items/MFIRERHI"],"uri":["http://zotero.org/users/1196954/items/MFIRERHI"],"itemData":{"id":11861,"type":"article-journal","title":"Social capital in the creation of human capital","container-title":"American Journal of Sociology","page":"95-120","volume":"94","author":[{"family":"Coleman","given":"James S."}],"issued":{"date-parts":[["1988"]]}}}],"schema":"https://github.com/citation-style-language/schema/raw/master/csl-citation.json"} </w:instrText>
      </w:r>
      <w:r w:rsidRPr="00E34242">
        <w:fldChar w:fldCharType="separate"/>
      </w:r>
      <w:r w:rsidR="00CC1635" w:rsidRPr="00CC1635">
        <w:t>(Coleman, 1988)</w:t>
      </w:r>
      <w:r w:rsidRPr="00E34242">
        <w:fldChar w:fldCharType="end"/>
      </w:r>
      <w:r w:rsidRPr="00E34242">
        <w:t xml:space="preserve">. </w:t>
      </w:r>
      <w:r w:rsidR="00A47419" w:rsidRPr="00E34242">
        <w:t>Studies</w:t>
      </w:r>
      <w:r w:rsidR="000557CA" w:rsidRPr="00E34242">
        <w:t xml:space="preserve"> </w:t>
      </w:r>
      <w:r w:rsidR="000557CA" w:rsidRPr="00391A97">
        <w:rPr>
          <w:lang w:val="en-US"/>
        </w:rPr>
        <w:t>analyzed</w:t>
      </w:r>
      <w:r w:rsidRPr="00E34242">
        <w:t xml:space="preserve"> the connection</w:t>
      </w:r>
      <w:r w:rsidR="000557CA" w:rsidRPr="00E34242">
        <w:t>s</w:t>
      </w:r>
      <w:r w:rsidRPr="00E34242">
        <w:t xml:space="preserve"> between individuals’ status and their role within their social networks</w:t>
      </w:r>
      <w:r w:rsidR="00454163" w:rsidRPr="00E34242">
        <w:t>, pointing up how relations play a major role in the achievement of leadership</w:t>
      </w:r>
      <w:r w:rsidRPr="00E34242">
        <w:t xml:space="preserve"> </w:t>
      </w:r>
      <w:r w:rsidRPr="00E34242">
        <w:fldChar w:fldCharType="begin"/>
      </w:r>
      <w:r w:rsidR="002453D2">
        <w:instrText xml:space="preserve"> ADDIN ZOTERO_ITEM CSL_CITATION {"citationID":"VV5av7w9","properties":{"formattedCitation":"(Burt, 1980; Granovetter, 1973)","plainCitation":"(Burt, 1980; Granovetter, 1973)","noteIndex":0},"citationItems":[{"id":"LP1AMZqx/g0oh1vhg","uris":["http://zotero.org/users/1196954/items/9V6RAKKH"],"uri":["http://zotero.org/users/1196954/items/9V6RAKKH"],"itemData":{"id":6097,"type":"article-journal","title":"Models of Network Structure","container-title":"Annual Review of Sociology","page":"79-141","volume":"6","issue":"1","source":"Annual Reviews","language":"en","author":[{"family":"Burt","given":"Ronald S."}],"issued":{"date-parts":[["1980"]]}}},{"id":"LP1AMZqx/cnUgmKXx","uris":["http://zotero.org/users/1196954/items/DENXAF35"],"uri":["http://zotero.org/users/1196954/items/DENXAF35"],"itemData":{"id":10897,"type":"article-journal","title":"The Strength of Weak Ties","container-title":"American Journal of Sociology","page":"1360-1380","volume":"78","issue":"6","source":"JSTOR","abstract":"&lt;p&gt;Analysis of social networks is suggested as a tool for linking micro and macro levels of sociological theory. The procedure is illustrated by elaboration of the macro implications of one aspect of small-scale interaction: the strength of dyadic ties. It is argued that the degree of overlap of two individuals' friendship networks varies directly with the strength of their tie to one another. The impact of this principle on diffusion of influence and information, mobility opportunity, and community organization is explored. Stress is laid on the cohesive power of weak ties. Most network models deal, implicitly, with strong ties, thus confining their applicability to small, well-defined groups. Emphasis on weak ties lends itself to discussion of relations between groups and to analysis of segments of social structure not easily defined in terms of primary groups.","ISSN":"0002-9602","author":[{"family":"Granovetter","given":"Mark S."}],"issued":{"date-parts":[["1973",5,1]]}}}],"schema":"https://github.com/citation-style-language/schema/raw/master/csl-citation.json"} </w:instrText>
      </w:r>
      <w:r w:rsidRPr="00E34242">
        <w:fldChar w:fldCharType="separate"/>
      </w:r>
      <w:r w:rsidR="00CC1635" w:rsidRPr="00CC1635">
        <w:t>(Burt, 1980; Granovetter, 1973)</w:t>
      </w:r>
      <w:r w:rsidRPr="00E34242">
        <w:fldChar w:fldCharType="end"/>
      </w:r>
      <w:r w:rsidRPr="00E34242">
        <w:t xml:space="preserve">. </w:t>
      </w:r>
      <w:r w:rsidR="002C0A7D" w:rsidRPr="00E34242">
        <w:t>A</w:t>
      </w:r>
      <w:r w:rsidRPr="00E34242">
        <w:t xml:space="preserve">ccess to new information generates relational asymmetries that </w:t>
      </w:r>
      <w:r w:rsidR="000F45EF" w:rsidRPr="00E34242">
        <w:t>may</w:t>
      </w:r>
      <w:r w:rsidRPr="00E34242">
        <w:t xml:space="preserve"> be crucial in competitive settings, and </w:t>
      </w:r>
      <w:r w:rsidR="00A47419" w:rsidRPr="00E34242">
        <w:t>individuals</w:t>
      </w:r>
      <w:r w:rsidRPr="00E34242">
        <w:t xml:space="preserve"> exploit connections that are sources of novel information </w:t>
      </w:r>
      <w:r w:rsidRPr="00E34242">
        <w:fldChar w:fldCharType="begin"/>
      </w:r>
      <w:r w:rsidR="002453D2">
        <w:instrText xml:space="preserve"> ADDIN ZOTERO_ITEM CSL_CITATION {"citationID":"afN6oVjt","properties":{"formattedCitation":"(Burt, 1992; Granovetter, 1983)","plainCitation":"(Burt, 1992; Granovetter, 1983)","noteIndex":0},"citationItems":[{"id":"LP1AMZqx/W8vpDLzl","uris":["http://zotero.org/users/1196954/items/JM5DTXXZ"],"uri":["http://zotero.org/users/1196954/items/JM5DTXXZ"],"itemData":{"id":10637,"type":"book","title":"Structural Holes: The social structure of competition","publisher":"Harvard University Press","publisher-place":"Cambridge, MA","event-place":"Cambridge, MA","author":[{"family":"Burt","given":"Ronald S."}],"issued":{"date-parts":[["1992"]]}}},{"id":"LP1AMZqx/6TGswgLe","uris":["http://zotero.org/users/1196954/items/TQXHXCEP"],"uri":["http://zotero.org/users/1196954/items/TQXHXCEP"],"itemData":{"id":6240,"type":"article-journal","title":"The Strength of Weak Ties: A Network Theory Revisited","container-title":"Sociological Theory","page":"201-233","volume":"1","issue":"1","shortTitle":"The Strength of Weak Ties","author":[{"family":"Granovetter","given":"Mark S."}],"issued":{"date-parts":[["1983"]]}}}],"schema":"https://github.com/citation-style-language/schema/raw/master/csl-citation.json"} </w:instrText>
      </w:r>
      <w:r w:rsidRPr="00E34242">
        <w:fldChar w:fldCharType="separate"/>
      </w:r>
      <w:r w:rsidR="00CC1635" w:rsidRPr="00CC1635">
        <w:t>(Burt, 1992; Granovetter, 1983)</w:t>
      </w:r>
      <w:r w:rsidRPr="00E34242">
        <w:fldChar w:fldCharType="end"/>
      </w:r>
      <w:r w:rsidRPr="00E34242">
        <w:t>. People in such privileged position</w:t>
      </w:r>
      <w:r w:rsidR="000F45EF" w:rsidRPr="00E34242">
        <w:t>s</w:t>
      </w:r>
      <w:r w:rsidRPr="00E34242">
        <w:t xml:space="preserve"> are brokers,</w:t>
      </w:r>
      <w:r w:rsidR="0005031D" w:rsidRPr="00E34242">
        <w:t xml:space="preserve"> effectively exploiting the flows of information,</w:t>
      </w:r>
      <w:r w:rsidRPr="00E34242">
        <w:t xml:space="preserve"> connecting disconnected others, and bridging across structural holes, the “empty spaces in social structure” </w:t>
      </w:r>
      <w:r w:rsidRPr="00E34242">
        <w:fldChar w:fldCharType="begin"/>
      </w:r>
      <w:r w:rsidR="00CC1635" w:rsidRPr="00E34242">
        <w:instrText xml:space="preserve"> ADDIN ZOTERO_ITEM CSL_CITATION {"citationID":"jvAX8w3a","properties":{"unsorted":true,"formattedCitation":"(Burt, 2007, p. 16)","plainCitation":"(Burt, 2007, p. 16)","noteIndex":0},"citationItems":[{"id":14377,"uris":["http://zotero.org/users/32152/items/7W2SW9WJ"],"uri":["http://zotero.org/users/32152/items/7W2SW9WJ"],"itemData":{"id":14377,"type":"book","title":"Brokerage and Closure: An Introduction to Social Capital","publisher":"Oxford University Press","publisher-place":"Oxford","number-of-pages":"290","source":"Google Books","event-place":"Oxford","abstract":"Social Capital, the advantage created by location in social structure, is a critical element in business strategy. Who has it, how it works, and how to develop it have become key questions as markets, organizations, and careers become more and more dependent on informal, discretionary relationships. The formal organization deals with accountability; Everything else flows through the informal: advice, coordination, cooperation friendship, gossip, knowledge, trust. Informal relations have always been with us, they have always mattered. What is new is the range of activities in which they now matter, and the emerging clarity we have about how they create advantage for certain people at the expense of others. This is done by brokerage and closure. Ronald S. Burt builds upon his celebrated work in this area to explore the nature of brokerage and closure. Brokerage is the activity of people who live at the intersection of social worlds, who have a vision advantage of seeing and developing good ideas, an advantage which can be seen in their compensation, recognition, and the responsibility they're entrusted with in comparison to their peers. Closure is the tightening of coordination in a closed network of people, and people who do this do well as a complement to brokers because of the trust and alignment they create. Brokerage and Closure explores how these elements work together to define social capital, showing how in the business world reputation has come to replace authority, pursued opportunity assignment, and reward has come to be associated with achieving competitive advantage in a social order of continuous disequilibrium.","ISBN":"978-0-19-162285-4","note":"Google-Books-ID: NAl37jVv6ugC","shortTitle":"Brokerage and Closure","language":"en","author":[{"family":"Burt","given":"Ronald S."}],"issued":{"date-parts":[["2007",9,6]]}},"locator":"16"}],"schema":"https://github.com/citation-style-language/schema/raw/master/csl-citation.json"} </w:instrText>
      </w:r>
      <w:r w:rsidRPr="00E34242">
        <w:fldChar w:fldCharType="separate"/>
      </w:r>
      <w:r w:rsidR="00CC1635" w:rsidRPr="00CC1635">
        <w:t>(Burt, 2007, p. 16)</w:t>
      </w:r>
      <w:r w:rsidRPr="00E34242">
        <w:fldChar w:fldCharType="end"/>
      </w:r>
      <w:r w:rsidRPr="00E34242">
        <w:t xml:space="preserve">. </w:t>
      </w:r>
    </w:p>
    <w:p w14:paraId="72338F3D" w14:textId="66FA3F37" w:rsidR="00D121D1" w:rsidRPr="00E34242" w:rsidRDefault="00D121D1" w:rsidP="00E34242">
      <w:pPr>
        <w:pStyle w:val="Newparagraph"/>
      </w:pPr>
      <w:r w:rsidRPr="00E34242">
        <w:t>Brokers are even more crucial within criminal networks</w:t>
      </w:r>
      <w:r w:rsidR="00BF1D61" w:rsidRPr="00E34242">
        <w:t>, which</w:t>
      </w:r>
      <w:r w:rsidRPr="00E34242">
        <w:t xml:space="preserve"> operate in stateless environments </w:t>
      </w:r>
      <w:r w:rsidR="00BF1D61" w:rsidRPr="00E34242">
        <w:t>without</w:t>
      </w:r>
      <w:r w:rsidRPr="00E34242">
        <w:t xml:space="preserve"> standard mechanisms regulating transactions and disputes </w:t>
      </w:r>
      <w:r w:rsidRPr="00E34242">
        <w:fldChar w:fldCharType="begin"/>
      </w:r>
      <w:r w:rsidR="002453D2">
        <w:instrText xml:space="preserve"> ADDIN ZOTERO_ITEM CSL_CITATION {"citationID":"oEzbwCPY","properties":{"formattedCitation":"(Kleemans &amp; de Poot, 2008; Kleemans &amp; Van Koppen, 2014; Paoli, 2002; Reuter, 1983)","plainCitation":"(Kleemans &amp; de Poot, 2008; Kleemans &amp; Van Koppen, 2014; Paoli, 2002; Reuter, 1983)","noteIndex":0},"citationItems":[{"id":14062,"uris":["http://zotero.org/users/32152/items/XF2I8HTH"],"uri":["http://zotero.org/users/32152/items/XF2I8HTH"],"itemData":{"id":14062,"type":"article-journal","title":"Criminal Careers in Organized Crime and Social Opportunity Structure","container-title":"European Journal of Criminology","page":"69-98","volume":"5","issue":"1","source":"SAGE Journals","abstract":"This paper presents the main findings of quantitative and qualitative research into the criminal careers of about 1000 offenders who were involved in 80 extensively analysed cases of organized crime. The paper analyses how and when offenders become known to the criminal justice authorities, studies in depth the criminal careers of `starters' and analyses in detail the criminal careers of (ring)leaders and `nodal' offenders. Because social ties play an important role in organized crime, the paper emphasizes that the social opportunity structure, defined as social ties providing access to profitable criminal opportunities, is extremely important for explaining involvement in organized crime. It explains why certain offenders `progress' to certain types of organized crime whereas others become involved only later on in life. Social opportunity structure may also explain interesting phenomena such as `late starters' — people without any appreciable criminal history — and people in conventional jobs who switch careers.","ISSN":"1477-3708","journalAbbreviation":"European Journal of Criminology","language":"en","author":[{"family":"Kleemans","given":"Edward R."},{"family":"Poot","given":"Christianne J.","non-dropping-particle":"de"}],"issued":{"date-parts":[["2008",1,1]]}}},{"id":"LP1AMZqx/zZ7REIxZ","uris":["http://zotero.org/users/1196954/items/V8WN5SWV"],"uri":["http://zotero.org/users/1196954/items/V8WN5SWV"],"itemData":{"id":11769,"type":"chapter","title":"Careers in Organized Crime","container-title":"Encyclopedia of Criminology and Criminal Justice","publisher":"Springer New York","page":"285-295","source":"link.springer.com","URL":"http://link.springer.com/referenceworkentry/10.1007/978-1-4614-5690-2_321","ISBN":"978-1-4614-5689-6","note":"DOI: 10.1007/978-1-4614-5690-2_321","language":"en","author":[{"family":"Kleemans","given":"Edward R."},{"family":"Van Koppen","given":"M. Vere"}],"editor":[{"family":"Bruinsma","given":"Gerben"},{"family":"Weisburd","given":"David"}],"issued":{"date-parts":[["2014"]]},"accessed":{"date-parts":[["2016",6,1]]}}},{"id":"LP1AMZqx/qLvzlIkW","uris":["http://zotero.org/users/1196954/items/GRNZDBMG"],"uri":["http://zotero.org/users/1196954/items/GRNZDBMG"],"itemData":{"id":6423,"type":"article-journal","title":"The paradoxes of organized crime","container-title":"Crime, law and social change","page":"51–97","volume":"37","issue":"1","source":"Google Scholar","author":[{"family":"Paoli","given":"Letizia"}],"issued":{"date-parts":[["2002"]]}}},{"id":8007,"uris":["http://zotero.org/users/32152/items/UZIB8ZWM"],"uri":["http://zotero.org/users/32152/items/UZIB8ZWM"],"itemData":{"id":8007,"type":"book","title":"Disorganized crime: the economics of the visible hand","publisher":"MIT Press","publisher-place":"Cambridge","source":"National Library of Australia","event-place":"Cambridge","ISBN":"026218107X","call-number":"YY 338.47364106073 R447","note":"Includes index.\nBibliography: p. [222]-228.","shortTitle":"Disorganized crime","author":[{"family":"Reuter","given":"Peter"}],"issued":{"date-parts":[["1983"]]}}}],"schema":"https://github.com/citation-style-language/schema/raw/master/csl-citation.json"} </w:instrText>
      </w:r>
      <w:r w:rsidRPr="00E34242">
        <w:fldChar w:fldCharType="separate"/>
      </w:r>
      <w:r w:rsidR="00CC1635" w:rsidRPr="00CC1635">
        <w:t>(Kleemans &amp; de Poot, 2008; Kleemans &amp; Van Koppen, 2014; Paoli, 2002; Reuter, 1983)</w:t>
      </w:r>
      <w:r w:rsidRPr="00E34242">
        <w:fldChar w:fldCharType="end"/>
      </w:r>
      <w:r w:rsidRPr="00E34242">
        <w:t xml:space="preserve">. </w:t>
      </w:r>
      <w:r w:rsidR="00725624" w:rsidRPr="00E34242">
        <w:t>S</w:t>
      </w:r>
      <w:r w:rsidRPr="00E34242">
        <w:t xml:space="preserve">ocial ties </w:t>
      </w:r>
      <w:r w:rsidR="00725624" w:rsidRPr="00E34242">
        <w:t xml:space="preserve">giving </w:t>
      </w:r>
      <w:r w:rsidRPr="00E34242">
        <w:t>access to profitable o</w:t>
      </w:r>
      <w:r w:rsidR="00725624" w:rsidRPr="00E34242">
        <w:t>pportunities determine</w:t>
      </w:r>
      <w:r w:rsidRPr="00E34242">
        <w:t xml:space="preserve"> success within criminal organizations </w:t>
      </w:r>
      <w:r w:rsidRPr="00E34242">
        <w:fldChar w:fldCharType="begin"/>
      </w:r>
      <w:r w:rsidR="002453D2">
        <w:instrText xml:space="preserve"> ADDIN ZOTERO_ITEM CSL_CITATION {"citationID":"26jpemqlja","properties":{"formattedCitation":"(Kleemans, 2014; Kleemans &amp; Van Koppen, 2014)","plainCitation":"(Kleemans, 2014; Kleemans &amp; Van Koppen, 2014)","noteIndex":0},"citationItems":[{"id":"LP1AMZqx/jLQ4pj6e","uris":["http://zotero.org/users/1196954/items/Z7VI6GP5"],"uri":["http://zotero.org/users/1196954/items/Z7VI6GP5"],"itemData":{"id":6743,"type":"chapter","title":"Theoretical perspectives on organized crime","container-title":"The Oxford Handbook of Organized Crime","publisher":"Oxford University Press","publisher-place":"London","page":"32-52","event-place":"London","URL":"http://www.oxfordhandbooks.com/view/10.1093/oxfordhb/9780199730445.001.0001/oxfordhb-9780199730445-e-025","author":[{"family":"Kleemans","given":"Edward R."}],"editor":[{"family":"Paoli","given":"Letizia"}],"issued":{"date-parts":[["2014"]]}}},{"id":"LP1AMZqx/zZ7REIxZ","uris":["http://zotero.org/users/1196954/items/V8WN5SWV"],"uri":["http://zotero.org/users/1196954/items/V8WN5SWV"],"itemData":{"id":11769,"type":"chapter","title":"Careers in Organized Crime","container-title":"Encyclopedia of Criminology and Criminal Justice","publisher":"Springer New York","page":"285-295","source":"link.springer.com","URL":"http://link.springer.com/referenceworkentry/10.1007/978-1-4614-5690-2_321","ISBN":"978-1-4614-5689-6","note":"DOI: 10.1007/978-1-4614-5690-2_321","language":"en","author":[{"family":"Kleemans","given":"Edward R."},{"family":"Van Koppen","given":"M. Vere"}],"editor":[{"family":"Bruinsma","given":"Gerben"},{"family":"Weisburd","given":"David"}],"issued":{"date-parts":[["2014"]]},"accessed":{"date-parts":[["2016",6,1]]}}}],"schema":"https://github.com/citation-style-language/schema/raw/master/csl-citation.json"} </w:instrText>
      </w:r>
      <w:r w:rsidRPr="00E34242">
        <w:fldChar w:fldCharType="separate"/>
      </w:r>
      <w:r w:rsidR="00CC1635" w:rsidRPr="00CC1635">
        <w:t>(Kleemans, 2014; Kleemans &amp; Van Koppen, 2014)</w:t>
      </w:r>
      <w:r w:rsidRPr="00E34242">
        <w:fldChar w:fldCharType="end"/>
      </w:r>
      <w:r w:rsidRPr="00E34242">
        <w:t xml:space="preserve">. </w:t>
      </w:r>
      <w:r w:rsidR="00C145EA" w:rsidRPr="00E34242">
        <w:t>Contemporarily</w:t>
      </w:r>
      <w:r w:rsidRPr="00E34242">
        <w:t>, criminals have to balance the effective manag</w:t>
      </w:r>
      <w:r w:rsidR="00291AD8" w:rsidRPr="00E34242">
        <w:t>ement</w:t>
      </w:r>
      <w:r w:rsidRPr="00E34242">
        <w:t xml:space="preserve"> of illicit activities </w:t>
      </w:r>
      <w:r w:rsidR="00291AD8" w:rsidRPr="00E34242">
        <w:t>with</w:t>
      </w:r>
      <w:r w:rsidRPr="00E34242">
        <w:t xml:space="preserve"> the security of the group </w:t>
      </w:r>
      <w:r w:rsidRPr="00E34242">
        <w:fldChar w:fldCharType="begin"/>
      </w:r>
      <w:r w:rsidR="002453D2">
        <w:instrText xml:space="preserve"> ADDIN ZOTERO_ITEM CSL_CITATION {"citationID":"lWGjjmDq","properties":{"formattedCitation":"(Morselli, Gigu\\uc0\\u232{}re, &amp; Petit, 2007)","plainCitation":"(Morselli, Giguère, &amp; Petit, 2007)","noteIndex":0},"citationItems":[{"id":"LP1AMZqx/V1bGf1hD","uris":["http://zotero.org/users/1196954/items/DA428S2M"],"uri":["http://zotero.org/users/1196954/items/DA428S2M"],"itemData":{"id":6205,"type":"article-journal","title":"The efficiency/security trade-off in criminal networks","container-title":"Social Networks","page":"143-153","volume":"29","issue":"1","source":"CrossRef","DOI":"10.1016/j.socnet.2006.05.001","ISSN":"03788733","language":"en","author":[{"family":"Morselli","given":"Carlo"},{"family":"Giguère","given":"Cynthia"},{"family":"Petit","given":"Katia"}],"issued":{"date-parts":[["2007",1]]}}}],"schema":"https://github.com/citation-style-language/schema/raw/master/csl-citation.json"} </w:instrText>
      </w:r>
      <w:r w:rsidRPr="00E34242">
        <w:fldChar w:fldCharType="separate"/>
      </w:r>
      <w:r w:rsidR="00CC1635" w:rsidRPr="00CC1635">
        <w:t>(Morselli, Giguère, &amp; Petit, 2007)</w:t>
      </w:r>
      <w:r w:rsidRPr="00E34242">
        <w:fldChar w:fldCharType="end"/>
      </w:r>
      <w:r w:rsidRPr="00E34242">
        <w:t xml:space="preserve">. </w:t>
      </w:r>
    </w:p>
    <w:p w14:paraId="5FBAC231" w14:textId="45E3A0BA" w:rsidR="008E02B5" w:rsidRDefault="00D121D1" w:rsidP="00E34242">
      <w:pPr>
        <w:pStyle w:val="Newparagraph"/>
        <w:rPr>
          <w:lang w:val="en-US"/>
        </w:rPr>
      </w:pPr>
      <w:r w:rsidRPr="006E1114">
        <w:rPr>
          <w:lang w:val="en-US"/>
        </w:rPr>
        <w:lastRenderedPageBreak/>
        <w:t xml:space="preserve">Since the 2000s, studies </w:t>
      </w:r>
      <w:r w:rsidR="000F45EF">
        <w:rPr>
          <w:lang w:val="en-US"/>
        </w:rPr>
        <w:t>have</w:t>
      </w:r>
      <w:r w:rsidR="00725624">
        <w:rPr>
          <w:lang w:val="en-US"/>
        </w:rPr>
        <w:t xml:space="preserve"> empirically examined criminal </w:t>
      </w:r>
      <w:r w:rsidR="004F173F">
        <w:rPr>
          <w:lang w:val="en-US"/>
        </w:rPr>
        <w:t>networks</w:t>
      </w:r>
      <w:r w:rsidRPr="006E1114">
        <w:rPr>
          <w:lang w:val="en-US"/>
        </w:rPr>
        <w:t xml:space="preserve"> </w:t>
      </w:r>
      <w:r>
        <w:rPr>
          <w:lang w:val="en-US"/>
        </w:rPr>
        <w:fldChar w:fldCharType="begin"/>
      </w:r>
      <w:r w:rsidR="008F6333">
        <w:rPr>
          <w:lang w:val="en-US"/>
        </w:rPr>
        <w:instrText xml:space="preserve"> ADDIN ZOTERO_ITEM CSL_CITATION {"citationID":"gtEo2kBu","properties":{"unsorted":true,"formattedCitation":"(Mancuso, 2014; D. A. Bright, Hughes, &amp; Chalmers, 2012; Malm, Bichler, &amp; Van De Walle, 2010; Morselli, 2009b; Natarajan, 2006; Varese, 2006b; Morselli &amp; Tremblay, 2004)","plainCitation":"(Mancuso, 2014; D. A. Bright, Hughes, &amp; Chalmers, 2012; Malm, Bichler, &amp; Van De Walle, 2010; Morselli, 2009b; Natarajan, 2006; Varese, 2006b; Morselli &amp; Tremblay, 2004)","noteIndex":0},"citationItems":[{"id":7179,"uris":["http://zotero.org/users/32152/items/F96IH793"],"uri":["http://zotero.org/users/32152/items/F96IH793"],"itemData":{"id":7179,"type":"article-journal","title":"Not all madams have a central role: analysis of a Nigerian sex trafficking network","container-title":"Trends in Organized Crime","page":"66-88","volume":"17","issue":"1-2","source":"link.springer.com","abstract":"This article applies social network analysis to a case study to analyze the role of madams in an Nigerian sex trafficking network. Using relational data on telephone conversations, the main centrality measures are calculated. They are interrelated with the roles of all the members of the network. The analysis confirms the importance of madams already highlighted by many academics, but surprisingly it also shows that not all madams are equally central in terms of their brokerage positions. Indeed, two different groups of madams are identified according to their betweenness centrality, which is the measure that best reveals the strategic positioning of the nodes within a network. The content analysis and description of the madams’ ego networks demonstrate that the main requirements for occupying a brokerage role are (i) being able to operate also outside Italian borders, and (ii) being at the same time part of relational systems involving “transnational” people whose action extends beyond national borders.","DOI":"10.1007/s12117-013-9199-z","ISSN":"1084-4791, 1936-4830","shortTitle":"Not all madams have a central role","journalAbbreviation":"Trends Organ Crim","language":"en","author":[{"family":"Mancuso","given":"Marina"}],"issued":{"date-parts":[["2014"]]}}},{"id":"LP1AMZqx/aPqokitx","uris":["http://zotero.org/users/1196954/items/B2FHR5K8"],"uri":["http://zotero.org/users/1196954/items/B2FHR5K8"],"itemData":{"id":9820,"type":"article-journal","title":"Illuminating dark networks: a social network analysis of an Australian drug trafficking syndicate","container-title":"Crime, Law and Social Change","page":"151-176","volume":"57","issue":"2","source":"CrossRef","DOI":"10.1007/s10611-011-9336-z","ISSN":"0925-4994, 1573-0751","shortTitle":"Illuminating dark networks","author":[{"family":"Bright","given":"David A."},{"family":"Hughes","given":"Caitlin E."},{"family":"Chalmers","given":"Jenny"}],"issued":{"date-parts":[["2012"]]}}},{"id":7544,"uris":["http://zotero.org/users/32152/items/MKMEQKM2"],"uri":["http://zotero.org/users/32152/items/MKMEQKM2"],"itemData":{"id":7544,"type":"article-journal","title":"Comparing the ties that bind criminal networks: Is blood thicker than water?","container-title":"Security Journal","page":"52-74","volume":"23","issue":"1","source":"CrossRef","shortTitle":"Comparing the ties that bind criminal networks","journalAbbreviation":"Secur J","author":[{"family":"Malm","given":"Aili E."},{"family":"Bichler","given":"Gisela"},{"family":"Van De Walle","given":"Stephanie"}],"issued":{"date-parts":[["2010"]]}}},{"id":"LP1AMZqx/rjShS34u","uris":["http://zotero.org/users/1196954/items/IXW4MEUP"],"uri":["http://zotero.org/users/1196954/items/IXW4MEUP"],"itemData":{"id":6542,"type":"book","title":"Inside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id":"LP1AMZqx/Jjx4SLCI","uris":["http://zotero.org/users/1196954/items/83S9W76X"],"uri":["http://zotero.org/users/1196954/items/83S9W76X"],"itemData":{"id":5904,"type":"article-journal","title":"Understanding the Structure of a Large Heroin Distribution Network: A Quantitative Analysis of Qualitative Data","container-title":"Journal of Quantitative Criminology","page":"171-192","volume":"22","issue":"2","source":"CrossRef","DOI":"10.1007/s10940-006-9007-x","ISSN":"0748-4518, 1573-7799","shortTitle":"Understanding the Structure of a Large Heroin Distribution Network","language":"en","author":[{"family":"Natarajan","given":"Mangai"}],"issued":{"date-parts":[["2006",6]]}}},{"id":"LP1AMZqx/wyPAtgFc","uris":["http://zotero.org/users/1196954/items/RMPWNIGE"],"uri":["http://zotero.org/users/1196954/items/RMPWNIGE"],"itemData":{"id":6908,"type":"article-journal","title":"The Structure of a Criminal Network Examined: The Russian Mafia in Rome","container-title":"Oxford Legal Studies Research Paper","volume":"21","author":[{"family":"Varese","given":"Federico"}],"issued":{"date-parts":[["2006"]]}}},{"id":"LP1AMZqx/UhPKAB5n","uris":["http://zotero.org/users/1196954/items/G9S4EA4A"],"uri":["http://zotero.org/users/1196954/items/G9S4EA4A"],"itemData":{"id":5745,"type":"article-journal","title":"Criminal Achievement, Offender Networks and the Benefits of Low Self-Control","container-title":"Criminology","page":"773-804","volume":"42","issue":"3","source":"Wiley Online Library","abstract":"This study follows recent research on criminal earnings and examines the impact of underlying traits (low self-control) and personal organization features (nonredundant networking) on the criminal earnings of a sample of incarcerated offenders previously involved in market and predatory crimes. Controlling for various background factors (age, noncriminal income, lambda and costs of doing crime), both low self-control and nonredundant networking independently explain why some offenders are more successful than others in achieving higher monetary standards through crime. Although efficient, brokerage-like networking enhances market offenders' earnings, low self-control emerges as an asset for predatory offenders: the lower their self-control, the higher their criminal earnings. For market offenders, however, low self-control has no direct effect, but it does mitigate the impact of effective networking on criminal earnings. The results emerging from this study have implications for Gottfredson and Hirschi's theory of crime and the advent of a criminal network perspective. Extensions are also made toward the conventional/criminal embeddedness framework and deterrence research.","DOI":"10.1111/j.1745-9125.2004.tb00536.x","ISSN":"1745-9125","language":"en","author":[{"family":"Morselli","given":"Carlo"},{"family":"Tremblay","given":"Pierre"}],"issued":{"date-parts":[["2004",8,1]]}}}],"schema":"https://github.com/citation-style-language/schema/raw/master/csl-citation.json"} </w:instrText>
      </w:r>
      <w:r>
        <w:rPr>
          <w:lang w:val="en-US"/>
        </w:rPr>
        <w:fldChar w:fldCharType="separate"/>
      </w:r>
      <w:r w:rsidR="008F6333" w:rsidRPr="008F6333">
        <w:t>(Mancuso, 2014; D. A. Bright, Hughes, &amp; Chalmers, 2012; Malm, Bichler, &amp; Van De Walle, 2010; Morselli, 2009b; Natarajan, 2006; Varese, 2006b; Morselli &amp; Tremblay, 2004)</w:t>
      </w:r>
      <w:r>
        <w:rPr>
          <w:lang w:val="en-US"/>
        </w:rPr>
        <w:fldChar w:fldCharType="end"/>
      </w:r>
      <w:r w:rsidRPr="00365679">
        <w:rPr>
          <w:lang w:val="en-US"/>
        </w:rPr>
        <w:t>.</w:t>
      </w:r>
      <w:r w:rsidR="00FA2240" w:rsidRPr="004923C7">
        <w:rPr>
          <w:rStyle w:val="FootnoteReference"/>
        </w:rPr>
        <w:footnoteReference w:id="2"/>
      </w:r>
      <w:r w:rsidR="00FA2240" w:rsidRPr="00365679">
        <w:rPr>
          <w:lang w:val="en-US"/>
        </w:rPr>
        <w:t xml:space="preserve"> </w:t>
      </w:r>
      <w:r w:rsidR="00F52E65">
        <w:rPr>
          <w:lang w:val="en-US"/>
        </w:rPr>
        <w:t>C</w:t>
      </w:r>
      <w:r w:rsidR="00FA2240" w:rsidRPr="006E1114">
        <w:rPr>
          <w:lang w:val="en-US"/>
        </w:rPr>
        <w:t xml:space="preserve">riminal leaders are </w:t>
      </w:r>
      <w:r w:rsidR="00FA2240">
        <w:rPr>
          <w:lang w:val="en-US"/>
        </w:rPr>
        <w:t xml:space="preserve">strategic brokers </w:t>
      </w:r>
      <w:r w:rsidR="00FA2240" w:rsidRPr="006E1114">
        <w:rPr>
          <w:lang w:val="en-US"/>
        </w:rPr>
        <w:t>within their networks</w:t>
      </w:r>
      <w:r w:rsidR="003B1852">
        <w:rPr>
          <w:lang w:val="en-US"/>
        </w:rPr>
        <w:t xml:space="preserve">, often reporting </w:t>
      </w:r>
      <w:r w:rsidR="00FA2240" w:rsidRPr="006E1114">
        <w:rPr>
          <w:lang w:val="en-US"/>
        </w:rPr>
        <w:t xml:space="preserve">higher scores of betweenness centrality, a measure capturing how frequently an individual lies on the shortest path between any other two </w:t>
      </w:r>
      <w:r w:rsidR="00FA2240" w:rsidRPr="00E34242">
        <w:t>individuals</w:t>
      </w:r>
      <w:r w:rsidR="00FA2240" w:rsidRPr="006E1114">
        <w:rPr>
          <w:lang w:val="en-US"/>
        </w:rPr>
        <w:t xml:space="preserve"> in the network </w:t>
      </w:r>
      <w:r w:rsidR="00FA2240">
        <w:rPr>
          <w:lang w:val="en-US"/>
        </w:rPr>
        <w:fldChar w:fldCharType="begin"/>
      </w:r>
      <w:r w:rsidR="002453D2">
        <w:rPr>
          <w:lang w:val="en-US"/>
        </w:rPr>
        <w:instrText xml:space="preserve"> ADDIN ZOTERO_ITEM CSL_CITATION {"citationID":"21qhk3qee3","properties":{"formattedCitation":"(Freeman, 1979)","plainCitation":"(Freeman, 1979)","noteIndex":0},"citationItems":[{"id":"LP1AMZqx/S5nmFPyB","uris":["http://zotero.org/users/1196954/items/MWQSA777"],"uri":["http://zotero.org/users/1196954/items/MWQSA777"],"itemData":{"id":10981,"type":"article-journal","title":"Centrality in social networks conceptual clarification","container-title":"Social Networks","page":"215-239","volume":"1","issue":"3","source":"ScienceDirect","abstract":"&lt;p&gt;&lt;br/&gt;The intuitive background for measures of structural centrality in social networks is reviewed and existing measures are evaluated in terms of their consistency with intuitions and their interpretability.&lt;br/&gt;Three distinct intuitive conceptions of centrality are uncovered and existing measures are refined to embody these conceptions. Three measures are developed for each concept, one absolute and one relative measure of the centrality of positions in a network, and one reflecting the degree of centralization of the entire network. The implications of these measures for the experimental study of small groups is examined.&lt;/p&gt;","ISSN":"0378-8733","author":[{"family":"Freeman","given":"Linton C."}],"issued":{"date-parts":[["1979"]]}}}],"schema":"https://github.com/citation-style-language/schema/raw/master/csl-citation.json"} </w:instrText>
      </w:r>
      <w:r w:rsidR="00FA2240">
        <w:rPr>
          <w:lang w:val="en-US"/>
        </w:rPr>
        <w:fldChar w:fldCharType="separate"/>
      </w:r>
      <w:r w:rsidR="00CC1635" w:rsidRPr="00CC1635">
        <w:t>(Freeman, 1979)</w:t>
      </w:r>
      <w:r w:rsidR="00FA2240">
        <w:rPr>
          <w:lang w:val="en-US"/>
        </w:rPr>
        <w:fldChar w:fldCharType="end"/>
      </w:r>
      <w:r w:rsidR="00FA2240" w:rsidRPr="006E1114">
        <w:rPr>
          <w:lang w:val="en-US"/>
        </w:rPr>
        <w:t xml:space="preserve">. </w:t>
      </w:r>
      <w:r w:rsidR="003B1852">
        <w:rPr>
          <w:lang w:val="en-US"/>
        </w:rPr>
        <w:t>I</w:t>
      </w:r>
      <w:r w:rsidR="00FA2240" w:rsidRPr="006E1114">
        <w:rPr>
          <w:lang w:val="en-US"/>
        </w:rPr>
        <w:t>n organized crime groups, embedded in the surrounding social environment</w:t>
      </w:r>
      <w:r w:rsidR="00B60B34">
        <w:rPr>
          <w:lang w:val="en-US"/>
        </w:rPr>
        <w:t>,</w:t>
      </w:r>
      <w:r w:rsidR="00FA2240" w:rsidRPr="006E1114">
        <w:rPr>
          <w:lang w:val="en-US"/>
        </w:rPr>
        <w:t xml:space="preserve"> </w:t>
      </w:r>
      <w:r w:rsidR="00B60B34">
        <w:rPr>
          <w:lang w:val="en-US"/>
        </w:rPr>
        <w:t>l</w:t>
      </w:r>
      <w:r w:rsidR="00B60B34" w:rsidRPr="006E1114">
        <w:rPr>
          <w:lang w:val="en-US"/>
        </w:rPr>
        <w:t xml:space="preserve">eaders bridge among other criminals but also </w:t>
      </w:r>
      <w:r w:rsidR="00B60B34">
        <w:rPr>
          <w:lang w:val="en-US"/>
        </w:rPr>
        <w:t xml:space="preserve">among </w:t>
      </w:r>
      <w:r w:rsidR="00B60B34" w:rsidRPr="006E1114">
        <w:rPr>
          <w:lang w:val="en-US"/>
        </w:rPr>
        <w:t>people from legitimate businesses and politics</w:t>
      </w:r>
      <w:r w:rsidR="00B60B34">
        <w:rPr>
          <w:lang w:val="en-US"/>
        </w:rPr>
        <w:t xml:space="preserve">, </w:t>
      </w:r>
      <w:r w:rsidR="00F3091D">
        <w:rPr>
          <w:lang w:val="en-US"/>
        </w:rPr>
        <w:t xml:space="preserve">exploiting ties </w:t>
      </w:r>
      <w:r w:rsidR="00B60B34" w:rsidRPr="006E1114">
        <w:rPr>
          <w:lang w:val="en-US"/>
        </w:rPr>
        <w:t xml:space="preserve">providing access to criminal opportunities </w:t>
      </w:r>
      <w:r w:rsidR="00FA2240">
        <w:rPr>
          <w:lang w:val="en-US"/>
        </w:rPr>
        <w:fldChar w:fldCharType="begin"/>
      </w:r>
      <w:r w:rsidR="002453D2">
        <w:rPr>
          <w:lang w:val="en-US"/>
        </w:rPr>
        <w:instrText xml:space="preserve"> ADDIN ZOTERO_ITEM CSL_CITATION {"citationID":"3hQapDH4","properties":{"unsorted":true,"formattedCitation":"(Kleemans &amp; Van De Bunt, 1999; Papachristos &amp; Smith, 2014; Kleemans &amp; Van Koppen, 2014; Vargas, 2014)","plainCitation":"(Kleemans &amp; Van De Bunt, 1999; Papachristos &amp; Smith, 2014; Kleemans &amp; Van Koppen, 2014; Vargas, 2014)","noteIndex":0},"citationItems":[{"id":7856,"uris":["http://zotero.org/users/32152/items/T229QZ8P"],"uri":["http://zotero.org/users/32152/items/T229QZ8P"],"itemData":{"id":7856,"type":"article-journal","title":"The social embeddedness of organized crime","container-title":"Transnational Organized Crime","page":"19-36","volume":"5","issue":"1","language":"en","author":[{"family":"Kleemans","given":"Edward R."},{"family":"Van De Bunt","given":"Henk"}],"issued":{"date-parts":[["1999"]]}}},{"id":13320,"uris":["http://zotero.org/users/32152/items/9NTC5E6V"],"uri":["http://zotero.org/users/32152/items/9NTC5E6V"],"itemData":{"id":13320,"type":"chapter","title":"The Embedded and Multiplex Nature of Al Capone","container-title":"Crime and Networks","publisher":"Routledge","publisher-place":"New York","page":"97–115","source":"Google Scholar","event-place":"New York","language":"en","author":[{"family":"Papachristos","given":"Andrew V."},{"family":"Smith","given":"Chris M."}],"editor":[{"family":"Morselli","given":"Carlo"}],"issued":{"date-parts":[["2014"]]}}},{"id":"LP1AMZqx/zZ7REIxZ","uris":["http://zotero.org/users/1196954/items/V8WN5SWV"],"uri":["http://zotero.org/users/1196954/items/V8WN5SWV"],"itemData":{"id":"OFKqemlM/ZYJlaXkZ","type":"chapter","title":"Careers in Organized Crime","container-title":"Encyclopedia of Criminology and Criminal Justice","publisher":"Springer New York","page":"285-295","source":"link.springer.com","URL":"http://link.springer.com/referenceworkentry/10.1007/978-1-4614-5690-2_321","ISBN":"978-1-4614-5689-6","note":"DOI: 10.1007/978-1-4614-5690-2_321","language":"en","author":[{"family":"Kleemans","given":"Edward R."},{"family":"Van Koppen","given":"M. Vere"}],"editor":[{"family":"Bruinsma","given":"Gerben"},{"family":"Weisburd","given":"David"}],"issued":{"date-parts":[["2014"]]},"accessed":{"date-parts":[["2016",6,1]]}}},{"id":15909,"uris":["http://zotero.org/users/32152/items/MJMHPQY3"],"uri":["http://zotero.org/users/32152/items/MJMHPQY3"],"itemData":{"id":15909,"type":"article-journal","title":"Criminal Group Embeddedness and the Adverse Effects of Arresting a Gang's Leader: A Comparative Case Study","container-title":"Criminology","page":"143-168","volume":"52","issue":"2","source":"Wiley Online Library","abstract":"Although law enforcement agencies arrest criminal group leaders to dismantle organized crime, few studies have assessed whether such interventions produce adverse effects. Through a mixed-method comparative case study of the Latin Kings and 22 Boys street gangs in Chicago, this article examines the consequences of arresting a gang's leader. Using violent crime data, I show that a spike in violent crime took place in the first month after the arrest of the 22 Boys gang leader. In contrast, the arrest of the Latin Kings gang leader produced no change in violent crime. Using several qualitative data sources, I show that the arrest of the 22 Boys gang leader temporarily led to the gang's withdrawal from its territory, which spurred violent aggression from rival gangs in adjacent territories. In contrast, the Latin Kings gang continued its operations because the gang's prison leaders quickly appointed new leadership. The results suggest that criminal group embeddedness (or the social relations between criminal groups) can contribute to adverse effects in interventions targeting gang or other criminal group leaders.","DOI":"10.1111/1745-9125.12033","ISSN":"1745-9125","shortTitle":"Criminal Group Embeddedness and the Adverse Effects of Arresting a Gang's Leader","journalAbbreviation":"Criminology","language":"en","author":[{"family":"Vargas","given":"Robert"}],"issued":{"date-parts":[["2014",5,1]]}}}],"schema":"https://github.com/citation-style-language/schema/raw/master/csl-citation.json"} </w:instrText>
      </w:r>
      <w:r w:rsidR="00FA2240">
        <w:rPr>
          <w:lang w:val="en-US"/>
        </w:rPr>
        <w:fldChar w:fldCharType="separate"/>
      </w:r>
      <w:r w:rsidR="002453D2" w:rsidRPr="002453D2">
        <w:t>(Kleemans &amp; Van De Bunt, 1999; Papachristos &amp; Smith, 2014; Kleemans &amp; Van Koppen, 2014; Vargas, 2014)</w:t>
      </w:r>
      <w:r w:rsidR="00FA2240">
        <w:rPr>
          <w:lang w:val="en-US"/>
        </w:rPr>
        <w:fldChar w:fldCharType="end"/>
      </w:r>
      <w:r w:rsidR="00FA2240" w:rsidRPr="006E1114">
        <w:rPr>
          <w:lang w:val="en-US"/>
        </w:rPr>
        <w:t xml:space="preserve">. </w:t>
      </w:r>
    </w:p>
    <w:p w14:paraId="663CA816" w14:textId="0F029E80" w:rsidR="00FA2240" w:rsidRPr="006E1114" w:rsidRDefault="00FA2240" w:rsidP="00E34242">
      <w:pPr>
        <w:pStyle w:val="Newparagraph"/>
        <w:rPr>
          <w:lang w:val="en-US"/>
        </w:rPr>
      </w:pPr>
      <w:r w:rsidRPr="006E1114">
        <w:rPr>
          <w:lang w:val="en-US"/>
        </w:rPr>
        <w:t xml:space="preserve">Most studies identified criminal leaders through wiretap data. However, </w:t>
      </w:r>
      <w:r w:rsidR="0026397E">
        <w:rPr>
          <w:lang w:val="en-US"/>
        </w:rPr>
        <w:t>many</w:t>
      </w:r>
      <w:r w:rsidRPr="006E1114">
        <w:rPr>
          <w:lang w:val="en-US"/>
        </w:rPr>
        <w:t xml:space="preserve"> criminals are w</w:t>
      </w:r>
      <w:r w:rsidR="00F3091D">
        <w:rPr>
          <w:lang w:val="en-US"/>
        </w:rPr>
        <w:t xml:space="preserve">ary of telephone interceptions and </w:t>
      </w:r>
      <w:r w:rsidRPr="006E1114">
        <w:rPr>
          <w:lang w:val="en-US"/>
        </w:rPr>
        <w:t xml:space="preserve">may minimize telephone use </w:t>
      </w:r>
      <w:r>
        <w:rPr>
          <w:lang w:val="en-US"/>
        </w:rPr>
        <w:fldChar w:fldCharType="begin"/>
      </w:r>
      <w:r w:rsidR="002453D2">
        <w:rPr>
          <w:lang w:val="en-US"/>
        </w:rPr>
        <w:instrText xml:space="preserve"> ADDIN ZOTERO_ITEM CSL_CITATION {"citationID":"CzgjdOXy","properties":{"formattedCitation":"(Agreste, Catanese, De Meo, Ferrara, &amp; Fiumara, 2016; Calderoni, 2014; Campana &amp; Varese, 2011; Morselli, 2009b)","plainCitation":"(Agreste, Catanese, De Meo, Ferrara, &amp; Fiumara, 2016; Calderoni, 2014; Campana &amp; Varese, 2011; Morselli, 2009b)","noteIndex":0},"citationItems":[{"id":"LP1AMZqx/cE8lUkWm","uris":["http://zotero.org/users/1196954/items/8VK2W36H"],"uri":["http://zotero.org/users/1196954/items/8VK2W36H"],"itemData":{"id":"cTbvSzxS/dssVahLY","type":"article-journal","title":"Network Structure and Resilience of Mafia Syndicates","container-title":"Information Sciences","page":"30-47","volume":"351","issue":"C","source":"arXiv.org","abstract":"In this paper we present the results of the study of Sicilian Mafia organization by using Social Network Analysis. The study investigates the network structure of a Mafia organization, describing its evolution and highlighting its plasticity to interventions targeting membership and its resilience to disruption caused by police operations. We analyze two different datasets about Mafia gangs built by examining different digital trails and judicial documents spanning a period of ten years: the former dataset includes the phone contacts among suspected individuals, the latter is constituted by the relationships among individuals actively involved in various criminal offenses. Our report illustrates the limits of traditional investigation methods like tapping: criminals high up in the organization hierarchy do not occupy the most central positions in the criminal network, and oftentimes do not appear in the reconstructed criminal network at all. However, we also suggest possible strategies of intervention, as we show that although criminal networks (i.e., the network encoding mobsters and crime relationships) are extremely resilient to different kind of attacks, contact networks (i.e., the network reporting suspects and reciprocated phone calls) are much more vulnerable and their analysis can yield extremely valuable insights.","note":"arXiv: 1509.01608","author":[{"family":"Agreste","given":"Santa"},{"family":"Catanese","given":"Salvatore"},{"family":"De Meo","given":"Pasquale"},{"family":"Ferrara","given":"Emilio"},{"family":"Fiumara","given":"Giacomo"}],"issued":{"year":2016},"page-first":"30","container-title-short":"Inf. Sci."}},{"id":"LP1AMZqx/a7bT5pnL","uris":["http://zotero.org/users/1196954/items/ZGZEP2IM"],"uri":["http://zotero.org/users/1196954/items/ZGZEP2IM"],"itemData":{"id":6572,"type":"chapter","title":"Identifying Mafia Bosses from Meeting Attendance","container-title":"Networks and Network Analysis for Defence and Security","publisher":"Springer International Publishing Switzerland","publisher-place":"Cham","page":"27-48","event-place":"Cham","language":"en","author":[{"family":"Calderoni","given":"Francesco"}],"editor":[{"family":"Masys","given":"Anthony J."}],"issued":{"date-parts":[["2014"]]}}},{"id":"LP1AMZqx/Cvq2XdE0","uris":["http://zotero.org/users/1196954/items/EZ2VR8R9"],"uri":["http://zotero.org/users/1196954/items/EZ2VR8R9"],"itemData":{"id":9770,"type":"article-journal","title":"Listening to the wire: criteria and techniques for the quantitative analysis of phone intercepts","container-title":"Trends in Organized Crime","page":"13-30","volume":"15","issue":"1","source":"CrossRef","shortTitle":"Listening to the wire","author":[{"family":"Campana","given":"Paolo"},{"family":"Varese","given":"Federico"}],"issued":{"date-parts":[["2011",4,26]]}}},{"id":"LP1AMZqx/rjShS34u","uris":["http://zotero.org/users/1196954/items/IXW4MEUP"],"uri":["http://zotero.org/users/1196954/items/IXW4MEUP"],"itemData":{"id":6542,"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w:instrText>
      </w:r>
      <w:r w:rsidR="002453D2" w:rsidRPr="002453D2">
        <w:rPr>
          <w:lang w:val="it-IT"/>
        </w:rPr>
        <w:instrText xml:space="preserve">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analysts.","ISBN":"978-0-387-09526-4","language":"en","author":[{"family":"Morselli","given":"Carlo"}],"issued":{"date-parts":[["2009"]]}}}],"schema":"https://github.com/citation-style-language/schema/raw/master/csl-citation.json"} </w:instrText>
      </w:r>
      <w:r>
        <w:rPr>
          <w:lang w:val="en-US"/>
        </w:rPr>
        <w:fldChar w:fldCharType="separate"/>
      </w:r>
      <w:r w:rsidR="00CC1635" w:rsidRPr="00CC1635">
        <w:rPr>
          <w:lang w:val="it-IT"/>
        </w:rPr>
        <w:t>(Agreste, Catanese, De Meo, Ferrara, &amp; Fiumara, 2016; Calderoni, 2014; Campana &amp; Varese, 2011; Morselli, 2009b)</w:t>
      </w:r>
      <w:r>
        <w:rPr>
          <w:lang w:val="en-US"/>
        </w:rPr>
        <w:fldChar w:fldCharType="end"/>
      </w:r>
      <w:r w:rsidRPr="00CC1635">
        <w:rPr>
          <w:lang w:val="it-IT"/>
        </w:rPr>
        <w:t xml:space="preserve">. </w:t>
      </w:r>
      <w:r w:rsidR="0026397E">
        <w:rPr>
          <w:lang w:val="en-US"/>
        </w:rPr>
        <w:t>Notoriously, c</w:t>
      </w:r>
      <w:r w:rsidRPr="006E1114">
        <w:rPr>
          <w:lang w:val="en-US"/>
        </w:rPr>
        <w:t xml:space="preserve">riminals face a efficiency vs. security trade-off, limiting information sharing </w:t>
      </w:r>
      <w:r>
        <w:rPr>
          <w:lang w:val="en-US"/>
        </w:rPr>
        <w:t xml:space="preserve">so as </w:t>
      </w:r>
      <w:r w:rsidRPr="006E1114">
        <w:rPr>
          <w:lang w:val="en-US"/>
        </w:rPr>
        <w:t xml:space="preserve">to prevent detection at the cost of lower efficiency </w:t>
      </w:r>
      <w:r>
        <w:rPr>
          <w:lang w:val="en-US"/>
        </w:rPr>
        <w:fldChar w:fldCharType="begin"/>
      </w:r>
      <w:r w:rsidR="002453D2">
        <w:rPr>
          <w:lang w:val="en-US"/>
        </w:rPr>
        <w:instrText xml:space="preserve"> ADDIN ZOTERO_ITEM CSL_CITATION {"citationID":"pmCiNQdr","properties":{"formattedCitation":"(Morselli et al., 2007)","plainCitation":"(Morselli et al., 2007)","noteIndex":0},"citationItems":[{"id":"LP1AMZqx/V1bGf1hD","uris":["http://zotero.org/users/1196954/items/DA428S2M"],"uri":["http://zotero.org/users/1196954/items/DA428S2M"],"itemData":{"id":6205,"type":"article-journal","title":"The efficiency/security trade-off in criminal networks","container-title":"Social Networks","page":"143-153","volume":"29","issue":"1","source":"CrossRef","DOI":"10.1016/j.socnet.2006.05.001","ISSN":"03788733","language":"en","author":[{"family":"Morselli","given":"Carlo"},{"family":"Giguère","given":"Cynthia"},{"family":"Petit","given":"Katia"}],"issued":{"date-parts":[["2007",1]]}}}],"schema":"https://github.com/citation-style-language/schema/raw/master/csl-citation.json"} </w:instrText>
      </w:r>
      <w:r>
        <w:rPr>
          <w:lang w:val="en-US"/>
        </w:rPr>
        <w:fldChar w:fldCharType="separate"/>
      </w:r>
      <w:r w:rsidR="00CC1635" w:rsidRPr="00CC1635">
        <w:t>(Morselli et al., 2007)</w:t>
      </w:r>
      <w:r>
        <w:rPr>
          <w:lang w:val="en-US"/>
        </w:rPr>
        <w:fldChar w:fldCharType="end"/>
      </w:r>
      <w:r w:rsidRPr="006E1114">
        <w:rPr>
          <w:lang w:val="en-US"/>
        </w:rPr>
        <w:t xml:space="preserve">. </w:t>
      </w:r>
      <w:r w:rsidR="009F6CDC">
        <w:rPr>
          <w:lang w:val="en-US"/>
        </w:rPr>
        <w:t>C</w:t>
      </w:r>
      <w:r w:rsidR="00036FFD">
        <w:rPr>
          <w:lang w:val="en-US"/>
        </w:rPr>
        <w:t xml:space="preserve">riminal leaders </w:t>
      </w:r>
      <w:r w:rsidRPr="006E1114">
        <w:rPr>
          <w:lang w:val="en-US"/>
        </w:rPr>
        <w:t>often avoid</w:t>
      </w:r>
      <w:r w:rsidR="00036FFD">
        <w:rPr>
          <w:lang w:val="en-US"/>
        </w:rPr>
        <w:t>ed</w:t>
      </w:r>
      <w:r w:rsidRPr="006E1114">
        <w:rPr>
          <w:lang w:val="en-US"/>
        </w:rPr>
        <w:t xml:space="preserve"> telecommunications</w:t>
      </w:r>
      <w:r w:rsidR="00036FFD">
        <w:rPr>
          <w:lang w:val="en-US"/>
        </w:rPr>
        <w:t>, limiting it to forced or unnecessary involvement</w:t>
      </w:r>
      <w:r w:rsidRPr="006E1114">
        <w:rPr>
          <w:lang w:val="en-US"/>
        </w:rPr>
        <w:t xml:space="preserve"> </w:t>
      </w:r>
      <w:r>
        <w:rPr>
          <w:lang w:val="en-US"/>
        </w:rPr>
        <w:fldChar w:fldCharType="begin"/>
      </w:r>
      <w:r w:rsidR="00CC1635">
        <w:rPr>
          <w:lang w:val="en-US"/>
        </w:rPr>
        <w:instrText xml:space="preserve"> ADDIN ZOTERO_ITEM CSL_CITATION {"citationID":"1tKlBEqy","properties":{"formattedCitation":"(Kleemans, Brienen, &amp; Van De Bunt, 2002)","plainCitation":"(Kleemans, Brienen, &amp; Van De Bunt, 2002)","noteIndex":0},"citationItems":[{"id":15664,"uris":["http://zotero.org/users/32152/items/EX627YM7"],"uri":["http://zotero.org/users/32152/items/EX627YM7"],"itemData":{"id":15664,"type":"report","title":"Dutch Organized Crime Monitor: Georganiseerde Criminaliteit in Nederland. Tweede Reportage Op Basis van de WODC-Monitor","publisher":"WODC","publisher-place":"Den Haag","event-place":"Den Haag","author":[{"family":"Kleemans","given":"Edward R."},{"family":"Brienen","given":"Marion E. I."},{"family":"Van De Bunt","given":"Henk"}],"issued":{"date-parts":[["2002"]]}}}],"schema":"https://github.com/citation-style-language/schema/raw/master/csl-citation.json"} </w:instrText>
      </w:r>
      <w:r>
        <w:rPr>
          <w:lang w:val="en-US"/>
        </w:rPr>
        <w:fldChar w:fldCharType="separate"/>
      </w:r>
      <w:r w:rsidR="00CC1635" w:rsidRPr="00CC1635">
        <w:t>(Kleemans, Brienen, &amp; Van De Bunt, 2002)</w:t>
      </w:r>
      <w:r>
        <w:rPr>
          <w:lang w:val="en-US"/>
        </w:rPr>
        <w:fldChar w:fldCharType="end"/>
      </w:r>
      <w:r w:rsidRPr="006E1114">
        <w:rPr>
          <w:lang w:val="en-US"/>
        </w:rPr>
        <w:t xml:space="preserve">. </w:t>
      </w:r>
      <w:r w:rsidR="00036FFD">
        <w:rPr>
          <w:lang w:val="en-US"/>
        </w:rPr>
        <w:t xml:space="preserve">Furthermore, </w:t>
      </w:r>
      <w:r w:rsidRPr="006E1114">
        <w:rPr>
          <w:lang w:val="en-US"/>
        </w:rPr>
        <w:t xml:space="preserve">leaders may delegate to middle-level criminals the operational management of risky activities. In some cases, they compensate direct (degree centrality) with indirect </w:t>
      </w:r>
      <w:r>
        <w:rPr>
          <w:lang w:val="en-US"/>
        </w:rPr>
        <w:t>connections</w:t>
      </w:r>
      <w:r w:rsidRPr="006E1114">
        <w:rPr>
          <w:lang w:val="en-US"/>
        </w:rPr>
        <w:t xml:space="preserve"> (betweenness centrality) </w:t>
      </w:r>
      <w:r>
        <w:rPr>
          <w:lang w:val="en-US"/>
        </w:rPr>
        <w:fldChar w:fldCharType="begin"/>
      </w:r>
      <w:r w:rsidR="002453D2">
        <w:rPr>
          <w:lang w:val="en-US"/>
        </w:rPr>
        <w:instrText xml:space="preserve"> ADDIN ZOTERO_ITEM CSL_CITATION {"citationID":"Od3aSK7o","properties":{"formattedCitation":"(Baker &amp; Faulkner, 1993; Morselli, 2009b)","plainCitation":"(Baker &amp; Faulkner, 1993; Morselli, 2009b)","noteIndex":0},"citationItems":[{"id":"LP1AMZqx/gdjG82Nr","uris":["http://zotero.org/users/1196954/items/RC49EPZ3"],"uri":["http://zotero.org/users/1196954/items/RC49EPZ3"],"itemData":{"id":10209,"type":"article-journal","title":"The Social Organization of Conspiracy: Illegal Networks in the Heavy Electrical Equipment Industry","container-title":"American Sociological Review","page":"837-860","volume":"58","issue":"6","source":"JSTOR","abstract":"We analyze the social organization of three well-known price-fixing conspiracies in the heavy electrical equipment industry. Although aspects of collusion have been studied by industrial organization economists and organizational criminologists, the organization of conspiracies has remained virtually unexplored. Using archival data, we reconstruct the actual communication networks involved in conspiracies in switchgear, transformers, and turbines. We find that the structure of illegal networks is driven primarily by the need to maximize concealment, rather than the need to maximize efficiency. However, network structure is also contingent on information-processing requirements imposed by product and market characteristics. Our individual-level model predicts verdict (guilt or innocence), sentence, and fine as functions of personal centrality in the illegal network, network structure, management level, and company size.","DOI":"10.2307/2095954","ISSN":"00031224","shortTitle":"The Social Organization of Conspiracy","author":[{"family":"Baker","given":"Wayne E."},{"family":"Faulkner","given":"Robert R."}],"issued":{"date-parts":[["1993",12,1]]}}},{"id":"LP1AMZqx/rjShS34u","uris":["http://zotero.org/users/1196954/items/IXW4MEUP"],"uri":["http://zotero.org/users/1196954/items/IXW4MEUP"],"itemData":{"id":6542,"type":"book","title":"Inside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analysts.","ISBN":"978-0-387-09526-4","language":"en","author":[{"family":"Morselli","given":"Carlo"}],"issued":{"date-parts":[["2009"]]}}}],"schema":"https://github.com/citation-style-language/schema/raw/master/csl-citation.json"} </w:instrText>
      </w:r>
      <w:r>
        <w:rPr>
          <w:lang w:val="en-US"/>
        </w:rPr>
        <w:fldChar w:fldCharType="separate"/>
      </w:r>
      <w:r w:rsidR="00CC1635" w:rsidRPr="00CC1635">
        <w:t>(Baker &amp; Faulkner, 1993; Morselli, 2009b)</w:t>
      </w:r>
      <w:r>
        <w:rPr>
          <w:lang w:val="en-US"/>
        </w:rPr>
        <w:fldChar w:fldCharType="end"/>
      </w:r>
      <w:r w:rsidRPr="006E1114">
        <w:rPr>
          <w:lang w:val="en-US"/>
        </w:rPr>
        <w:t xml:space="preserve">. In other cases, centrality </w:t>
      </w:r>
      <w:r w:rsidR="00207676">
        <w:rPr>
          <w:lang w:val="en-US"/>
        </w:rPr>
        <w:t>fails</w:t>
      </w:r>
      <w:r w:rsidRPr="006E1114">
        <w:rPr>
          <w:lang w:val="en-US"/>
        </w:rPr>
        <w:t xml:space="preserve"> to capture the status within a network</w:t>
      </w:r>
      <w:r>
        <w:rPr>
          <w:lang w:val="en-US"/>
        </w:rPr>
        <w:t>, as m</w:t>
      </w:r>
      <w:r w:rsidRPr="006E1114">
        <w:rPr>
          <w:lang w:val="en-US"/>
        </w:rPr>
        <w:t xml:space="preserve">iddle-level criminals are the most central individuals </w:t>
      </w:r>
      <w:r>
        <w:rPr>
          <w:lang w:val="en-US"/>
        </w:rPr>
        <w:fldChar w:fldCharType="begin"/>
      </w:r>
      <w:r w:rsidR="00DC6212">
        <w:rPr>
          <w:lang w:val="en-US"/>
        </w:rPr>
        <w:instrText xml:space="preserve"> ADDIN ZOTERO_ITEM CSL_CITATION {"citationID":"YQuBL6Zn","properties":{"formattedCitation":"(Agreste et al., 2016; D. A. Bright et al., 2012; Calderoni, 2012; Carley, Krackhardt, &amp; Lee, 2002)","plainCitation":"(Agreste et al., 2016; D. A. Bright et al., 2012; Calderoni, 2012; Carley, Krackhardt, &amp; Lee, 2002)","noteIndex":0},"citationItems":[{"id":"LP1AMZqx/cE8lUkWm","uris":["http://zotero.org/users/1196954/items/8VK2W36H"],"uri":["http://zotero.org/users/1196954/items/8VK2W36H"],"itemData":{"id":11847,"type":"article-journal","title":"Network Structure and Resilience of Mafia Syndicates","container-title":"Information Sciences","page":"30-47","volume":"351","issue":"C","source":"arXiv.org","abstract":"In this paper we present the results of the study of Sicilian Mafia organization by using Social Network Analysis. The study investigates the network structure of a Mafia organization, describing its evolution and highlighting its plasticity to interventions targeting membership and its resilience to disruption caused by police operations. We analyze two different datasets about Mafia gangs built by examining different digital trails and judicial documents spanning a period of ten years: the former dataset includes the phone contacts among suspected individuals, the latter is constituted by the relationships among individuals actively involved in various criminal offenses. Our report illustrates the limits of traditional investigation methods like tapping: criminals high up in the organization hierarchy do not occupy the most central positions in the criminal network, and oftentimes do not appear in the reconstructed criminal network at all. However, we also suggest possible strategies of intervention, as we show that although criminal networks (i.e., the network encoding mobsters and crime relationships) are extremely resilient to different kind of attacks, contact networks (i.e., the network reporting suspects and reciprocated phone calls) are much more vulnerable and their analysis can yield extremely valuable insights.","note":"arXiv: 1509.01608","author":[{"family":"Agreste","given":"Santa"},{"family":"Catanese","given":"Salvatore"},{"family":"De Meo","given":"Pasquale"},{"family":"Ferrara","given":"Emilio"},{"family":"Fiumara","given":"Giacomo"}],"issued":{"date-parts":[["2016"]]}}},{"id":"LP1AMZqx/aPqokitx","uris":["http://zotero.org/users/1196954/items/B2FHR5K8"],"uri":["http://zotero.org/users/1196954/items/B2FHR5K8"],"itemData":{"id":9820,"type":"article-journal","title":"Illuminating dark networks: a social network analysis of an Australian drug trafficking syndicate","container-title":"Crime, Law and Social Change","page":"151-176","volume":"57","issue":"2","source":"CrossRef","DOI":"10.1007/s10611-011-9336-z","ISSN":"0925-4994, 1573-0751","shortTitle":"Illuminating dark networks","author":[{"family":"Bright","given":"David A."},{"family":"Hughes","given":"Caitlin E."},{"family":"Chalmers","given":"Jenny"}],"issued":{"date-parts":[["2012"]]}}},{"id":"LP1AMZqx/BfOd515n","uris":["http://zotero.org/users/1196954/items/IQ8BG8E8"],"uri":["http://zotero.org/users/1196954/items/IQ8BG8E8"],"itemData":{"id":6526,"type":"article-journal","title":"The structure of drug trafficking mafias: the ‘Ndrangheta and cocaine","container-title":"Crime, Law and Social Change","page":"321-349","volume":"58","issue":"3","source":"CrossRef","DOI":"10.1007/s10611-012-9387-9","ISSN":"0925-4994, 1573-0751","shortTitle":"The structure of drug trafficking mafias","language":"en","author":[{"family":"Calderoni","given":"Francesco"}],"issued":{"date-parts":[["2012",10]]}}},{"id":7873,"uris":["http://zotero.org/users/32152/items/T6825XX8"],"uri":["http://zotero.org/users/32152/items/T6825XX8"],"itemData":{"id":7873,"type":"article-journal","title":"Destabilizing networks","container-title":"Connections","page":"79-92","volume":"24","issue":"3","author":[{"family":"Carley","given":"Kathleen M"},{"family":"Krackhardt","given":"David"},{"family":"Lee","given":"Ju-Sung"}],"issued":{"date-parts":[["2002"]]}}}],"schema":"https://github.com/citation-style-language/schema/raw/master/csl-citation.json"} </w:instrText>
      </w:r>
      <w:r>
        <w:rPr>
          <w:lang w:val="en-US"/>
        </w:rPr>
        <w:fldChar w:fldCharType="separate"/>
      </w:r>
      <w:r w:rsidR="00DC6212" w:rsidRPr="00DC6212">
        <w:t>(Agreste et al., 2016; D. A. Bright et al., 2012; Calderoni, 2012; Carley, Krackhardt, &amp; Lee, 2002)</w:t>
      </w:r>
      <w:r>
        <w:rPr>
          <w:lang w:val="en-US"/>
        </w:rPr>
        <w:fldChar w:fldCharType="end"/>
      </w:r>
      <w:r w:rsidRPr="001A690C">
        <w:rPr>
          <w:lang w:val="en-US"/>
        </w:rPr>
        <w:t xml:space="preserve">. </w:t>
      </w:r>
    </w:p>
    <w:p w14:paraId="40093733" w14:textId="156A6A6E" w:rsidR="00FA2240" w:rsidRPr="006E1114" w:rsidRDefault="00FA2240" w:rsidP="00E34242">
      <w:pPr>
        <w:pStyle w:val="Newparagraph"/>
        <w:rPr>
          <w:lang w:val="en-US"/>
        </w:rPr>
      </w:pPr>
      <w:r w:rsidRPr="006E1114">
        <w:rPr>
          <w:lang w:val="en-US"/>
        </w:rPr>
        <w:lastRenderedPageBreak/>
        <w:t>While criminal</w:t>
      </w:r>
      <w:r w:rsidR="00163000">
        <w:rPr>
          <w:lang w:val="en-US"/>
        </w:rPr>
        <w:t>s’</w:t>
      </w:r>
      <w:r w:rsidRPr="006E1114">
        <w:rPr>
          <w:lang w:val="en-US"/>
        </w:rPr>
        <w:t xml:space="preserve"> strategies may bias wiretap data, little research has explored the effectiveness of alternative sources for the identification of leaders </w:t>
      </w:r>
      <w:r>
        <w:rPr>
          <w:lang w:val="en-US"/>
        </w:rPr>
        <w:fldChar w:fldCharType="begin"/>
      </w:r>
      <w:r w:rsidR="00DC6212">
        <w:rPr>
          <w:lang w:val="en-US"/>
        </w:rPr>
        <w:instrText xml:space="preserve"> ADDIN ZOTERO_ITEM CSL_CITATION {"citationID":"tpWC6thW","properties":{"formattedCitation":"(Bouchard &amp; Konarski, 2014; D. A. Bright et al., 2012)","plainCitation":"(Bouchard &amp; Konarski, 2014; D. A. Bright et al., 2012)","noteIndex":0},"citationItems":[{"id":14786,"uris":["http://zotero.org/users/32152/items/99STDHUH"],"uri":["http://zotero.org/users/32152/items/99STDHUH"],"itemData":{"id":14786,"type":"chapter","title":"Assessing the core membership of a youth gang from its co-offending network","container-title":"Crime and Networks","collection-title":"Criminology and Justice Studies","publisher":"Routledge","publisher-place":"New York - London","page":"81-93","event-place":"New York - London","ISBN":"978-0-415-71050-3","language":"en","editor":[{"family":"Morselli","given":"Carlo"}],"author":[{"family":"Bouchard","given":"Martin"},{"family":"Konarski","given":"Richard"}],"issued":{"date-parts":[["2014"]]}}},{"id":"LP1AMZqx/aPqokitx","uris":["http://zotero.org/users/1196954/items/B2FHR5K8"],"uri":["http://zotero.org/users/1196954/items/B2FHR5K8"],"itemData":{"id":9820,"type":"article-journal","title":"Illuminating dark networks: a social network analysis of an Australian drug trafficking syndicate","container-title":"Crime, Law and Social Change","page":"151-176","volume":"57","issue":"2","source":"CrossRef","DOI":"10.1007/s10611-011-9336-z","ISSN":"0925-4994, 1573-0751","shortTitle":"Illuminating dark networks","author":[{"family":"Bright","given":"David A."},{"family":"Hughes","given":"Caitlin E."},{"family":"Chalmers","given":"Jenny"}],"issued":{"date-parts":[["2012"]]}}}],"schema":"https://github.com/citation-style-language/schema/raw/master/csl-citation.json"} </w:instrText>
      </w:r>
      <w:r>
        <w:rPr>
          <w:lang w:val="en-US"/>
        </w:rPr>
        <w:fldChar w:fldCharType="separate"/>
      </w:r>
      <w:r w:rsidR="00DC6212" w:rsidRPr="00DC6212">
        <w:t>(Bouchard &amp; Konarski, 2014; D. A. Bright et al., 2012)</w:t>
      </w:r>
      <w:r>
        <w:rPr>
          <w:lang w:val="en-US"/>
        </w:rPr>
        <w:fldChar w:fldCharType="end"/>
      </w:r>
      <w:r w:rsidRPr="006E1114">
        <w:rPr>
          <w:lang w:val="en-US"/>
        </w:rPr>
        <w:t xml:space="preserve">. Different data may yield different results, particularly when individuals avoid specific channels of communications. </w:t>
      </w:r>
      <w:r w:rsidR="00465F11">
        <w:rPr>
          <w:lang w:val="en-US"/>
        </w:rPr>
        <w:t xml:space="preserve">Comparison of </w:t>
      </w:r>
      <w:r w:rsidRPr="006E1114">
        <w:rPr>
          <w:lang w:val="en-US"/>
        </w:rPr>
        <w:t xml:space="preserve">intelligence, surveillance, and co-offending networks </w:t>
      </w:r>
      <w:r w:rsidR="00163000">
        <w:rPr>
          <w:lang w:val="en-US"/>
        </w:rPr>
        <w:t>of</w:t>
      </w:r>
      <w:r>
        <w:rPr>
          <w:lang w:val="en-US"/>
        </w:rPr>
        <w:t xml:space="preserve"> </w:t>
      </w:r>
      <w:r w:rsidR="00163000">
        <w:rPr>
          <w:lang w:val="en-US"/>
        </w:rPr>
        <w:t xml:space="preserve">the same street gang </w:t>
      </w:r>
      <w:r w:rsidR="00465F11">
        <w:rPr>
          <w:lang w:val="en-US"/>
        </w:rPr>
        <w:t>showed</w:t>
      </w:r>
      <w:r w:rsidRPr="006E1114">
        <w:rPr>
          <w:lang w:val="en-US"/>
        </w:rPr>
        <w:t xml:space="preserve"> that the data provided “fundamentally different pictures” </w:t>
      </w:r>
      <w:r>
        <w:rPr>
          <w:lang w:val="en-US"/>
        </w:rPr>
        <w:fldChar w:fldCharType="begin"/>
      </w:r>
      <w:r w:rsidR="002453D2">
        <w:rPr>
          <w:lang w:val="en-US"/>
        </w:rPr>
        <w:instrText xml:space="preserve"> ADDIN ZOTERO_ITEM CSL_CITATION {"citationID":"x7SDQsTx","properties":{"formattedCitation":"(Rostami &amp; Mondani, 2015, p. 16)","plainCitation":"(Rostami &amp; Mondani, 2015, p. 16)","noteIndex":0},"citationItems":[{"id":"LP1AMZqx/cG2LdCzu","uris":["http://zotero.org/users/1196954/items/FXTCEXCX"],"uri":["http://zotero.org/users/1196954/items/FXTCEXCX"],"itemData":{"id":6700,"type":"article-journal","title":"The Complexity of Crime Network Data: A Case Study of Its Consequences for Crime Control and the Study of Networks","container-title":"PLOS ONE","page":"e0119309","volume":"10","issue":"3","source":"PLoS Journals","abstract":"The field of social network analysis has received increasing attention during the past decades and has been used to tackle a variety of research questions, from prevention of sexually transmitted diseases to humanitarian relief operations. In particular, social network analyses are becoming an important component in studies of criminal networks and in criminal intelligence analysis. At the same time, intelligence analyses and assessments have become a vital component of modern approaches in policing, with policy implications for crime prevention, especially in the fight against organized crime. In this study, we have a unique opportunity to examine one specific Swedish street gang with three different datasets. These datasets are the most common information sources in studies of criminal networks: intelligence, surveillance and co-offending data. We use the data sources to build networks, and compare them by computing distance, centrality, and clustering measures. This study shows the complexity factor by which different data sources about the same object of study have a fundamental impact on the results. The same individuals have different importance ranking depending on the dataset and measure. Consequently, the data source plays a vital role in grasping the complexity of the phenomenon under study. Researchers, policy makers, and practitioners should therefore pay greater attention to the biases affecting the sources of the analysis, and be cautious when drawing conclusions based on intelligence assessments and limited network data. This study contributes to strengthening social network analysis as a reliable tool for understanding and analyzing criminality and criminal networks.","DOI":"10.1371/journal.pone.0119309","ISSN":"1932-6203","shortTitle":"The Complexity of Crime Network Data","journalAbbreviation":"PLOS ONE","author":[{"family":"Rostami","given":"Amir"},{"family":"Mondani","given":"Hernan"}],"issued":{"date-parts":[["2015",3,16]]}},"locator":"16"}],"schema":"https://github.com/citation-style-language/schema/raw/master/csl-citation.json"} </w:instrText>
      </w:r>
      <w:r>
        <w:rPr>
          <w:lang w:val="en-US"/>
        </w:rPr>
        <w:fldChar w:fldCharType="separate"/>
      </w:r>
      <w:r w:rsidR="00CC1635" w:rsidRPr="00CC1635">
        <w:t>(Rostami &amp; Mondani, 2015, p. 16)</w:t>
      </w:r>
      <w:r>
        <w:rPr>
          <w:lang w:val="en-US"/>
        </w:rPr>
        <w:fldChar w:fldCharType="end"/>
      </w:r>
      <w:r w:rsidRPr="006E1114">
        <w:rPr>
          <w:lang w:val="en-US"/>
        </w:rPr>
        <w:t xml:space="preserve">. </w:t>
      </w:r>
      <w:r w:rsidR="00465F11">
        <w:rPr>
          <w:lang w:val="en-US"/>
        </w:rPr>
        <w:t>R</w:t>
      </w:r>
      <w:r w:rsidRPr="006E1114">
        <w:rPr>
          <w:lang w:val="en-US"/>
        </w:rPr>
        <w:t xml:space="preserve">esearch </w:t>
      </w:r>
      <w:r w:rsidR="00465F11">
        <w:rPr>
          <w:lang w:val="en-US"/>
        </w:rPr>
        <w:t xml:space="preserve">may need to </w:t>
      </w:r>
      <w:r w:rsidRPr="006E1114">
        <w:rPr>
          <w:lang w:val="en-US"/>
        </w:rPr>
        <w:t xml:space="preserve">explore alternative, hardly concealable, behaviors </w:t>
      </w:r>
      <w:r w:rsidR="001442EC">
        <w:rPr>
          <w:lang w:val="en-US"/>
        </w:rPr>
        <w:t xml:space="preserve">to </w:t>
      </w:r>
      <w:r w:rsidRPr="006E1114">
        <w:rPr>
          <w:lang w:val="en-US"/>
        </w:rPr>
        <w:t xml:space="preserve">better </w:t>
      </w:r>
      <w:r w:rsidR="00DC7187">
        <w:rPr>
          <w:lang w:val="en-US"/>
        </w:rPr>
        <w:t xml:space="preserve">identify </w:t>
      </w:r>
      <w:r w:rsidRPr="006E1114">
        <w:rPr>
          <w:lang w:val="en-US"/>
        </w:rPr>
        <w:t>leaders. The analysis of meeting</w:t>
      </w:r>
      <w:r w:rsidR="00DC7187">
        <w:rPr>
          <w:lang w:val="en-US"/>
        </w:rPr>
        <w:t>s</w:t>
      </w:r>
      <w:r w:rsidRPr="006E1114">
        <w:rPr>
          <w:lang w:val="en-US"/>
        </w:rPr>
        <w:t xml:space="preserve"> may be a promising step in this direction. </w:t>
      </w:r>
    </w:p>
    <w:p w14:paraId="3C9765E3" w14:textId="0A57CE14" w:rsidR="00FA2240" w:rsidRPr="006E1114" w:rsidRDefault="00FA2240" w:rsidP="00E34242">
      <w:pPr>
        <w:pStyle w:val="Newparagraph"/>
        <w:rPr>
          <w:lang w:val="en-US"/>
        </w:rPr>
      </w:pPr>
      <w:r w:rsidRPr="006E1114">
        <w:rPr>
          <w:lang w:val="en-US"/>
        </w:rPr>
        <w:t xml:space="preserve">Leaders may be unable to minimize </w:t>
      </w:r>
      <w:r w:rsidR="00942944">
        <w:rPr>
          <w:lang w:val="en-US"/>
        </w:rPr>
        <w:t xml:space="preserve">meeting </w:t>
      </w:r>
      <w:r w:rsidRPr="006E1114">
        <w:rPr>
          <w:lang w:val="en-US"/>
        </w:rPr>
        <w:t xml:space="preserve">participation </w:t>
      </w:r>
      <w:r w:rsidR="00942944">
        <w:rPr>
          <w:lang w:val="en-US"/>
        </w:rPr>
        <w:t xml:space="preserve">since meetings are essential </w:t>
      </w:r>
      <w:r w:rsidR="00F12D16">
        <w:rPr>
          <w:lang w:val="en-US"/>
        </w:rPr>
        <w:t xml:space="preserve">to </w:t>
      </w:r>
      <w:r w:rsidRPr="006E1114">
        <w:rPr>
          <w:lang w:val="en-US"/>
        </w:rPr>
        <w:t xml:space="preserve">manage the criminal activities. Two studies showed that </w:t>
      </w:r>
      <w:r w:rsidR="00ED3350">
        <w:rPr>
          <w:lang w:val="en-US"/>
        </w:rPr>
        <w:t xml:space="preserve">mafia </w:t>
      </w:r>
      <w:r w:rsidRPr="006E1114">
        <w:rPr>
          <w:lang w:val="en-US"/>
        </w:rPr>
        <w:t xml:space="preserve">leaders took part in more meetings and </w:t>
      </w:r>
      <w:r w:rsidR="005D12C5">
        <w:rPr>
          <w:lang w:val="en-US"/>
        </w:rPr>
        <w:t>had higher</w:t>
      </w:r>
      <w:r w:rsidRPr="006E1114">
        <w:rPr>
          <w:lang w:val="en-US"/>
        </w:rPr>
        <w:t xml:space="preserve"> values of betweenness centrality </w:t>
      </w:r>
      <w:r w:rsidR="005D12C5">
        <w:rPr>
          <w:lang w:val="en-US"/>
        </w:rPr>
        <w:t xml:space="preserve">than others participants </w:t>
      </w:r>
      <w:r w:rsidRPr="006E1114">
        <w:rPr>
          <w:lang w:val="en-US"/>
        </w:rPr>
        <w:fldChar w:fldCharType="begin"/>
      </w:r>
      <w:r w:rsidR="00210370">
        <w:rPr>
          <w:lang w:val="en-US"/>
        </w:rPr>
        <w:instrText xml:space="preserve"> ADDIN ZOTERO_ITEM CSL_CITATION {"citationID":"Vllq3Yp5","properties":{"formattedCitation":"(Calderoni, 2014, 2015)","plainCitation":"(Calderoni, 2014, 2015)","noteIndex":0},"citationItems":[{"id":"LP1AMZqx/a7bT5pnL","uris":["http://zotero.org/users/1196954/items/ZGZEP2IM"],"uri":["http://zotero.org/users/1196954/items/ZGZEP2IM"],"itemData":{"id":6572,"type":"chapter","title":"Identifying Mafia Bosses from Meeting Attendance","container-title":"Networks and Network Analysis for Defence and Security","publisher":"Springer International Publishing Switzerland","publisher-place":"Cham","page":"27-48","event-place":"Cham","language":"en","author":[{"family":"Calderoni","given":"Francesco"}],"editor":[{"family":"Masys","given":"Anthony J."}],"issued":{"date-parts":[["2014"]]}}},{"id":"LP1AMZqx/nwoBGPCF","uris":["http://zotero.org/users/1196954/items/FQ73NMDT"],"uri":["http://zotero.org/users/1196954/items/FQ73NMDT"],"itemData":{"id":"cTbvSzxS/gsR0ljOE","type":"chapter","title":"Predicting Organized Crime Leaders","container-title":"Disrupting Criminal Networks: Network Analysis in Crime Prevention","publisher":"Lynne Rienner Publishers","publisher-place":"Boulder, CO","page":"89-110","event-place":"Boulder, CO","ISBN":"978-1-62637-227-6","language":"en","author":[{"family":"Calderoni","given":"Francesco"}],"editor":[{"family":"Bichler","given":"Gisela"},{"family":"Malm","given":"Aili E."}],"issued":{"year":2015},"page-first":"89","container-title-short":"Disrupting Crim. Netw. Netw. Anal. Crime Prev."}}],"schema":"https://github.com/citation-style-language/schema/raw/master/csl-citation.json"} </w:instrText>
      </w:r>
      <w:r w:rsidRPr="006E1114">
        <w:rPr>
          <w:lang w:val="en-US"/>
        </w:rPr>
        <w:fldChar w:fldCharType="separate"/>
      </w:r>
      <w:r w:rsidR="00210370" w:rsidRPr="00210370">
        <w:t>(Calderoni, 2014, 2015)</w:t>
      </w:r>
      <w:r w:rsidRPr="006E1114">
        <w:rPr>
          <w:lang w:val="en-US"/>
        </w:rPr>
        <w:fldChar w:fldCharType="end"/>
      </w:r>
      <w:r w:rsidRPr="006E1114">
        <w:rPr>
          <w:lang w:val="en-US"/>
        </w:rPr>
        <w:t xml:space="preserve">. Logistic regressions on leadership successfully </w:t>
      </w:r>
      <w:r w:rsidR="00ED3350">
        <w:rPr>
          <w:lang w:val="en-US"/>
        </w:rPr>
        <w:t xml:space="preserve">classified </w:t>
      </w:r>
      <w:r w:rsidRPr="006E1114">
        <w:rPr>
          <w:lang w:val="en-US"/>
        </w:rPr>
        <w:t xml:space="preserve">92.6% of </w:t>
      </w:r>
      <w:r w:rsidR="00ED3350">
        <w:rPr>
          <w:lang w:val="en-US"/>
        </w:rPr>
        <w:t>the individuals</w:t>
      </w:r>
      <w:r w:rsidRPr="006E1114">
        <w:rPr>
          <w:lang w:val="en-US"/>
        </w:rPr>
        <w:t xml:space="preserve">, with betweenness as the </w:t>
      </w:r>
      <w:r w:rsidR="00942944">
        <w:rPr>
          <w:lang w:val="en-US"/>
        </w:rPr>
        <w:t>main</w:t>
      </w:r>
      <w:r w:rsidRPr="006E1114">
        <w:rPr>
          <w:lang w:val="en-US"/>
        </w:rPr>
        <w:t xml:space="preserve"> predictor</w:t>
      </w:r>
      <w:r w:rsidR="00ED3350">
        <w:rPr>
          <w:lang w:val="en-US"/>
        </w:rPr>
        <w:t xml:space="preserve"> of leadership</w:t>
      </w:r>
      <w:r w:rsidRPr="006E1114">
        <w:rPr>
          <w:lang w:val="en-US"/>
        </w:rPr>
        <w:t xml:space="preserve">. Furthermore, the </w:t>
      </w:r>
      <w:r>
        <w:rPr>
          <w:lang w:val="en-US"/>
        </w:rPr>
        <w:t>models</w:t>
      </w:r>
      <w:r w:rsidRPr="006E1114">
        <w:rPr>
          <w:lang w:val="en-US"/>
        </w:rPr>
        <w:t xml:space="preserve"> were robust even at </w:t>
      </w:r>
      <w:r w:rsidR="00942944">
        <w:rPr>
          <w:lang w:val="en-US"/>
        </w:rPr>
        <w:t>early</w:t>
      </w:r>
      <w:r w:rsidRPr="006E1114">
        <w:rPr>
          <w:lang w:val="en-US"/>
        </w:rPr>
        <w:t xml:space="preserve"> stages of the investigation </w:t>
      </w:r>
      <w:r>
        <w:rPr>
          <w:lang w:val="en-US"/>
        </w:rPr>
        <w:fldChar w:fldCharType="begin"/>
      </w:r>
      <w:r w:rsidR="002453D2">
        <w:rPr>
          <w:lang w:val="en-US"/>
        </w:rPr>
        <w:instrText xml:space="preserve"> ADDIN ZOTERO_ITEM CSL_CITATION {"citationID":"PhGw0Ehx","properties":{"formattedCitation":"(Calderoni, 2015)","plainCitation":"(Calderoni, 2015)","noteIndex":0},"citationItems":[{"id":"LP1AMZqx/nwoBGPCF","uris":["http://zotero.org/users/1196954/items/FQ73NMDT"],"uri":["http://zotero.org/users/1196954/items/FQ73NMDT"],"itemData":{"id":6064,"type":"chapter","title":"Predicting Organized Crime Leaders","container-title":"Disrupting Criminal Networks: Network Analysis in Crime Prevention","publisher":"Lynne Rienner Publishers","publisher-place":"Boulder, CO","page":"89-110","event-place":"Boulder, CO","ISBN":"978-1-62637-227-6","language":"en","author":[{"family":"Calderoni","given":"Francesco"}],"editor":[{"family":"Bichler","given":"Gisela"},{"family":"Malm","given":"Aili E."}],"issued":{"date-parts":[["2015"]]}}}],"schema":"https://github.com/citation-style-language/schema/raw/master/csl-citation.json"} </w:instrText>
      </w:r>
      <w:r>
        <w:rPr>
          <w:lang w:val="en-US"/>
        </w:rPr>
        <w:fldChar w:fldCharType="separate"/>
      </w:r>
      <w:r w:rsidR="00CC1635" w:rsidRPr="00CC1635">
        <w:t>(Calderoni, 2015)</w:t>
      </w:r>
      <w:r>
        <w:rPr>
          <w:lang w:val="en-US"/>
        </w:rPr>
        <w:fldChar w:fldCharType="end"/>
      </w:r>
      <w:r w:rsidRPr="006E1114">
        <w:rPr>
          <w:lang w:val="en-US"/>
        </w:rPr>
        <w:t xml:space="preserve">. </w:t>
      </w:r>
      <w:r w:rsidR="00A23A75">
        <w:rPr>
          <w:lang w:val="en-US"/>
        </w:rPr>
        <w:t xml:space="preserve">Given their high </w:t>
      </w:r>
      <w:r w:rsidRPr="006E1114">
        <w:rPr>
          <w:lang w:val="en-US"/>
        </w:rPr>
        <w:t>betweenness</w:t>
      </w:r>
      <w:r w:rsidR="00A23A75">
        <w:rPr>
          <w:lang w:val="en-US"/>
        </w:rPr>
        <w:t xml:space="preserve">, mafia bosses </w:t>
      </w:r>
      <w:r w:rsidR="00E46D71">
        <w:rPr>
          <w:lang w:val="en-US"/>
        </w:rPr>
        <w:t>participate</w:t>
      </w:r>
      <w:r w:rsidR="00A23A75">
        <w:rPr>
          <w:lang w:val="en-US"/>
        </w:rPr>
        <w:t>d</w:t>
      </w:r>
      <w:r w:rsidR="00E46D71">
        <w:rPr>
          <w:lang w:val="en-US"/>
        </w:rPr>
        <w:t xml:space="preserve"> </w:t>
      </w:r>
      <w:r w:rsidRPr="006E1114">
        <w:rPr>
          <w:lang w:val="en-US"/>
        </w:rPr>
        <w:t xml:space="preserve">in meetings where most other individuals </w:t>
      </w:r>
      <w:r w:rsidR="00A23A75">
        <w:rPr>
          <w:lang w:val="en-US"/>
        </w:rPr>
        <w:t xml:space="preserve">were </w:t>
      </w:r>
      <w:r w:rsidRPr="006E1114">
        <w:rPr>
          <w:lang w:val="en-US"/>
        </w:rPr>
        <w:t>absent</w:t>
      </w:r>
      <w:r w:rsidR="005D12C5">
        <w:rPr>
          <w:lang w:val="en-US"/>
        </w:rPr>
        <w:t xml:space="preserve">, </w:t>
      </w:r>
      <w:r w:rsidR="003A357E">
        <w:rPr>
          <w:lang w:val="en-US"/>
        </w:rPr>
        <w:t>a pattern typical of brokers</w:t>
      </w:r>
      <w:r w:rsidRPr="006E1114">
        <w:rPr>
          <w:lang w:val="en-US"/>
        </w:rPr>
        <w:t xml:space="preserve">. However, the results </w:t>
      </w:r>
      <w:r w:rsidR="00EF7081">
        <w:rPr>
          <w:lang w:val="en-US"/>
        </w:rPr>
        <w:t xml:space="preserve">were </w:t>
      </w:r>
      <w:r w:rsidRPr="006E1114">
        <w:rPr>
          <w:lang w:val="en-US"/>
        </w:rPr>
        <w:t>based on one case study and lack</w:t>
      </w:r>
      <w:r w:rsidR="00EF7081">
        <w:rPr>
          <w:lang w:val="en-US"/>
        </w:rPr>
        <w:t>ed</w:t>
      </w:r>
      <w:r w:rsidRPr="006E1114">
        <w:rPr>
          <w:lang w:val="en-US"/>
        </w:rPr>
        <w:t xml:space="preserve"> a direct comparison with the correspond</w:t>
      </w:r>
      <w:r>
        <w:rPr>
          <w:lang w:val="en-US"/>
        </w:rPr>
        <w:t>ing</w:t>
      </w:r>
      <w:r w:rsidRPr="006E1114">
        <w:rPr>
          <w:lang w:val="en-US"/>
        </w:rPr>
        <w:t xml:space="preserve"> wiretap network. </w:t>
      </w:r>
    </w:p>
    <w:p w14:paraId="79387A7F" w14:textId="4B7C5F17" w:rsidR="00FA2240" w:rsidRDefault="00FA2240" w:rsidP="00E34242">
      <w:pPr>
        <w:pStyle w:val="Newparagraph"/>
        <w:rPr>
          <w:lang w:val="en-US"/>
        </w:rPr>
      </w:pPr>
      <w:r w:rsidRPr="00517ABD">
        <w:rPr>
          <w:lang w:val="en-US"/>
        </w:rPr>
        <w:t xml:space="preserve">This study aims at improving the knowledge </w:t>
      </w:r>
      <w:r w:rsidR="00517ABD" w:rsidRPr="00517ABD">
        <w:rPr>
          <w:lang w:val="en-US"/>
        </w:rPr>
        <w:t xml:space="preserve">on </w:t>
      </w:r>
      <w:r w:rsidRPr="00517ABD">
        <w:rPr>
          <w:lang w:val="en-US"/>
        </w:rPr>
        <w:t>criminal leaders</w:t>
      </w:r>
      <w:r w:rsidR="00517ABD" w:rsidRPr="00517ABD">
        <w:rPr>
          <w:lang w:val="en-US"/>
        </w:rPr>
        <w:t xml:space="preserve">hip </w:t>
      </w:r>
      <w:r w:rsidRPr="00517ABD">
        <w:rPr>
          <w:lang w:val="en-US"/>
        </w:rPr>
        <w:t xml:space="preserve">by </w:t>
      </w:r>
      <w:r w:rsidR="00517ABD">
        <w:rPr>
          <w:lang w:val="en-US"/>
        </w:rPr>
        <w:t>analyzing</w:t>
      </w:r>
      <w:r w:rsidRPr="00B937F9">
        <w:rPr>
          <w:lang w:val="en-US"/>
        </w:rPr>
        <w:t xml:space="preserve"> meeting and telephone call participation across four distinct organized crime investigations. T</w:t>
      </w:r>
      <w:r w:rsidR="00380414">
        <w:rPr>
          <w:lang w:val="en-US"/>
        </w:rPr>
        <w:t>he objectives of this study are (1) t</w:t>
      </w:r>
      <w:r w:rsidRPr="00B937F9">
        <w:rPr>
          <w:lang w:val="en-US"/>
        </w:rPr>
        <w:t xml:space="preserve">o analyze criminal leaders’ </w:t>
      </w:r>
      <w:r w:rsidR="00517ABD">
        <w:rPr>
          <w:lang w:val="en-US"/>
        </w:rPr>
        <w:t>participation</w:t>
      </w:r>
      <w:r w:rsidRPr="00B937F9">
        <w:rPr>
          <w:lang w:val="en-US"/>
        </w:rPr>
        <w:t xml:space="preserve"> in meetings and telephone calls;</w:t>
      </w:r>
      <w:r w:rsidR="00380414">
        <w:rPr>
          <w:lang w:val="en-US"/>
        </w:rPr>
        <w:t xml:space="preserve"> (2) to</w:t>
      </w:r>
      <w:r w:rsidRPr="00B937F9">
        <w:rPr>
          <w:lang w:val="en-US"/>
        </w:rPr>
        <w:t xml:space="preserve"> compare meeting and wiretap networks in identifying leadership roles.</w:t>
      </w:r>
      <w:r w:rsidR="00BB3BB3">
        <w:rPr>
          <w:lang w:val="en-US"/>
        </w:rPr>
        <w:t xml:space="preserve"> </w:t>
      </w:r>
      <w:r w:rsidRPr="00B937F9">
        <w:rPr>
          <w:lang w:val="en-US"/>
        </w:rPr>
        <w:t xml:space="preserve">The novel contribution of this </w:t>
      </w:r>
      <w:r w:rsidR="003A357E">
        <w:rPr>
          <w:lang w:val="en-US"/>
        </w:rPr>
        <w:t>work</w:t>
      </w:r>
      <w:r w:rsidRPr="00B937F9">
        <w:rPr>
          <w:lang w:val="en-US"/>
        </w:rPr>
        <w:t xml:space="preserve"> </w:t>
      </w:r>
      <w:r>
        <w:rPr>
          <w:lang w:val="en-US"/>
        </w:rPr>
        <w:t>consists</w:t>
      </w:r>
      <w:r w:rsidRPr="00B937F9">
        <w:rPr>
          <w:lang w:val="en-US"/>
        </w:rPr>
        <w:t xml:space="preserve"> in </w:t>
      </w:r>
      <w:r>
        <w:rPr>
          <w:lang w:val="en-US"/>
        </w:rPr>
        <w:t>its</w:t>
      </w:r>
      <w:r w:rsidRPr="00B937F9">
        <w:rPr>
          <w:lang w:val="en-US"/>
        </w:rPr>
        <w:t xml:space="preserve"> focus on </w:t>
      </w:r>
      <w:r w:rsidR="00EC6245">
        <w:rPr>
          <w:lang w:val="en-US"/>
        </w:rPr>
        <w:t xml:space="preserve">criminal leadership, a surprisingly under researched field in criminology, despite leaders being among the few high-achievers in crime. </w:t>
      </w:r>
      <w:r w:rsidR="004649C1">
        <w:rPr>
          <w:lang w:val="en-US"/>
        </w:rPr>
        <w:t xml:space="preserve">Our new study provides a novel examination of the relations among </w:t>
      </w:r>
      <w:r w:rsidRPr="00B937F9">
        <w:rPr>
          <w:lang w:val="en-US"/>
        </w:rPr>
        <w:t>meeting participation, leadership</w:t>
      </w:r>
      <w:r w:rsidR="001442EC">
        <w:rPr>
          <w:lang w:val="en-US"/>
        </w:rPr>
        <w:t>,</w:t>
      </w:r>
      <w:r w:rsidRPr="00B937F9">
        <w:rPr>
          <w:lang w:val="en-US"/>
        </w:rPr>
        <w:t xml:space="preserve"> and brokerage, and </w:t>
      </w:r>
      <w:r w:rsidR="004649C1">
        <w:rPr>
          <w:lang w:val="en-US"/>
        </w:rPr>
        <w:t xml:space="preserve">a </w:t>
      </w:r>
      <w:r w:rsidRPr="00B937F9">
        <w:rPr>
          <w:lang w:val="en-US"/>
        </w:rPr>
        <w:t xml:space="preserve">systematic comparison between wiretap </w:t>
      </w:r>
      <w:r>
        <w:rPr>
          <w:lang w:val="en-US"/>
        </w:rPr>
        <w:t>and</w:t>
      </w:r>
      <w:r w:rsidRPr="00B937F9">
        <w:rPr>
          <w:lang w:val="en-US"/>
        </w:rPr>
        <w:t xml:space="preserve"> meeting </w:t>
      </w:r>
      <w:r w:rsidRPr="00B937F9">
        <w:rPr>
          <w:lang w:val="en-US"/>
        </w:rPr>
        <w:lastRenderedPageBreak/>
        <w:t xml:space="preserve">networks on the </w:t>
      </w:r>
      <w:r w:rsidR="004649C1">
        <w:rPr>
          <w:lang w:val="en-US"/>
        </w:rPr>
        <w:t xml:space="preserve">four </w:t>
      </w:r>
      <w:r w:rsidRPr="00B937F9">
        <w:rPr>
          <w:lang w:val="en-US"/>
        </w:rPr>
        <w:t xml:space="preserve">cases. </w:t>
      </w:r>
      <w:r>
        <w:rPr>
          <w:lang w:val="en-US"/>
        </w:rPr>
        <w:t>The r</w:t>
      </w:r>
      <w:r w:rsidRPr="00C774AE">
        <w:rPr>
          <w:lang w:val="en-US"/>
        </w:rPr>
        <w:t>esults show that leaders minimize telephone use and favor indirect connectivity, particularly in meeting</w:t>
      </w:r>
      <w:r w:rsidR="003A357E">
        <w:rPr>
          <w:lang w:val="en-US"/>
        </w:rPr>
        <w:t>s, revealing</w:t>
      </w:r>
      <w:r>
        <w:rPr>
          <w:lang w:val="en-US"/>
        </w:rPr>
        <w:t xml:space="preserve"> </w:t>
      </w:r>
      <w:r w:rsidR="003A357E">
        <w:rPr>
          <w:lang w:val="en-US"/>
        </w:rPr>
        <w:t xml:space="preserve">a </w:t>
      </w:r>
      <w:r w:rsidRPr="00C774AE">
        <w:rPr>
          <w:lang w:val="en-US"/>
        </w:rPr>
        <w:t xml:space="preserve">brokering </w:t>
      </w:r>
      <w:r w:rsidR="003A357E">
        <w:rPr>
          <w:lang w:val="en-US"/>
        </w:rPr>
        <w:t>position</w:t>
      </w:r>
      <w:r>
        <w:rPr>
          <w:lang w:val="en-US"/>
        </w:rPr>
        <w:t xml:space="preserve"> which gives </w:t>
      </w:r>
      <w:r w:rsidRPr="00C774AE">
        <w:rPr>
          <w:lang w:val="en-US"/>
        </w:rPr>
        <w:t xml:space="preserve">them strategic advantages. </w:t>
      </w:r>
      <w:r>
        <w:rPr>
          <w:lang w:val="en-US"/>
        </w:rPr>
        <w:t>Criminal leadership is thus the result of specific social opportunity structures</w:t>
      </w:r>
      <w:r w:rsidR="001E7A60">
        <w:rPr>
          <w:lang w:val="en-US"/>
        </w:rPr>
        <w:t xml:space="preserve">, where </w:t>
      </w:r>
      <w:r>
        <w:rPr>
          <w:lang w:val="en-US"/>
        </w:rPr>
        <w:t>leaders</w:t>
      </w:r>
      <w:r w:rsidRPr="00C774AE">
        <w:rPr>
          <w:lang w:val="en-US"/>
        </w:rPr>
        <w:t xml:space="preserve"> can hardly avoid pa</w:t>
      </w:r>
      <w:r w:rsidR="001E7A60">
        <w:rPr>
          <w:lang w:val="en-US"/>
        </w:rPr>
        <w:t>rticipating in certain meetings.</w:t>
      </w:r>
      <w:r w:rsidRPr="00C774AE">
        <w:rPr>
          <w:lang w:val="en-US"/>
        </w:rPr>
        <w:t xml:space="preserve"> </w:t>
      </w:r>
      <w:r w:rsidR="001E7A60">
        <w:rPr>
          <w:lang w:val="en-US"/>
        </w:rPr>
        <w:t>T</w:t>
      </w:r>
      <w:r>
        <w:rPr>
          <w:lang w:val="en-US"/>
        </w:rPr>
        <w:t>his</w:t>
      </w:r>
      <w:r w:rsidRPr="00C774AE">
        <w:rPr>
          <w:lang w:val="en-US"/>
        </w:rPr>
        <w:t xml:space="preserve"> make</w:t>
      </w:r>
      <w:r w:rsidR="001E7A60">
        <w:rPr>
          <w:lang w:val="en-US"/>
        </w:rPr>
        <w:t>s</w:t>
      </w:r>
      <w:r w:rsidRPr="00C774AE">
        <w:rPr>
          <w:lang w:val="en-US"/>
        </w:rPr>
        <w:t xml:space="preserve"> them vulnerable to identification</w:t>
      </w:r>
      <w:r w:rsidR="00003E08">
        <w:rPr>
          <w:lang w:val="en-US"/>
        </w:rPr>
        <w:t xml:space="preserve"> through logistic regressions</w:t>
      </w:r>
      <w:r w:rsidRPr="00C774AE">
        <w:rPr>
          <w:lang w:val="en-US"/>
        </w:rPr>
        <w:t xml:space="preserve">. </w:t>
      </w:r>
    </w:p>
    <w:p w14:paraId="06C0656F" w14:textId="77777777" w:rsidR="00FA2240" w:rsidRPr="006E1114" w:rsidRDefault="00FA2240" w:rsidP="00E34242">
      <w:pPr>
        <w:pStyle w:val="Newparagraph"/>
        <w:rPr>
          <w:lang w:val="en-US"/>
        </w:rPr>
      </w:pPr>
      <w:r w:rsidRPr="006E1114">
        <w:rPr>
          <w:lang w:val="en-US"/>
        </w:rPr>
        <w:t xml:space="preserve">The rest of the article is </w:t>
      </w:r>
      <w:r>
        <w:rPr>
          <w:lang w:val="en-US"/>
        </w:rPr>
        <w:t xml:space="preserve">structured </w:t>
      </w:r>
      <w:r w:rsidRPr="006E1114">
        <w:rPr>
          <w:lang w:val="en-US"/>
        </w:rPr>
        <w:t xml:space="preserve">as follows: the second section presents the case studies and the analytical approach; the third section describes the results; the fourth one discusses the findings as well as their limitations. The </w:t>
      </w:r>
      <w:r>
        <w:rPr>
          <w:lang w:val="en-US"/>
        </w:rPr>
        <w:t>final section</w:t>
      </w:r>
      <w:r w:rsidRPr="006E1114">
        <w:rPr>
          <w:lang w:val="en-US"/>
        </w:rPr>
        <w:t xml:space="preserve"> concludes with some considerations for future research. </w:t>
      </w:r>
    </w:p>
    <w:p w14:paraId="1DFFFA37" w14:textId="28548BA3" w:rsidR="00FA2240" w:rsidRPr="00E34242" w:rsidRDefault="00CC1635" w:rsidP="00E34242">
      <w:pPr>
        <w:pStyle w:val="Heading1"/>
      </w:pPr>
      <w:r w:rsidRPr="00E34242">
        <w:t>Methodology</w:t>
      </w:r>
    </w:p>
    <w:p w14:paraId="002ECDE0" w14:textId="77723D24" w:rsidR="00FA2240" w:rsidRPr="00E34242" w:rsidRDefault="00CC1635" w:rsidP="00E34242">
      <w:pPr>
        <w:pStyle w:val="Heading2"/>
      </w:pPr>
      <w:r w:rsidRPr="00E34242">
        <w:t>The case studies and the organization of the ‘Ndrangheta</w:t>
      </w:r>
    </w:p>
    <w:p w14:paraId="1E9CBF34" w14:textId="4908A3B4" w:rsidR="00FA2240" w:rsidRPr="006E1114" w:rsidRDefault="00FA2240" w:rsidP="00E34242">
      <w:pPr>
        <w:pStyle w:val="Paragraph"/>
        <w:rPr>
          <w:lang w:val="en-US"/>
        </w:rPr>
      </w:pPr>
      <w:r>
        <w:rPr>
          <w:lang w:val="en-US"/>
        </w:rPr>
        <w:t>This</w:t>
      </w:r>
      <w:r w:rsidRPr="006E1114">
        <w:rPr>
          <w:lang w:val="en-US"/>
        </w:rPr>
        <w:t xml:space="preserve"> </w:t>
      </w:r>
      <w:r w:rsidR="00D1288C">
        <w:rPr>
          <w:lang w:val="en-US"/>
        </w:rPr>
        <w:t>analysis</w:t>
      </w:r>
      <w:r w:rsidRPr="006E1114">
        <w:rPr>
          <w:lang w:val="en-US"/>
        </w:rPr>
        <w:t xml:space="preserve"> focuse</w:t>
      </w:r>
      <w:r>
        <w:rPr>
          <w:lang w:val="en-US"/>
        </w:rPr>
        <w:t>d</w:t>
      </w:r>
      <w:r w:rsidRPr="006E1114">
        <w:rPr>
          <w:lang w:val="en-US"/>
        </w:rPr>
        <w:t xml:space="preserve"> on four large investigations </w:t>
      </w:r>
      <w:r w:rsidR="00257BDB">
        <w:rPr>
          <w:lang w:val="en-US"/>
        </w:rPr>
        <w:t>tackling</w:t>
      </w:r>
      <w:r w:rsidRPr="006E1114">
        <w:rPr>
          <w:lang w:val="en-US"/>
        </w:rPr>
        <w:t xml:space="preserve"> groups belonging to the ‘Ndrangheta, a</w:t>
      </w:r>
      <w:r w:rsidR="00257BDB">
        <w:rPr>
          <w:lang w:val="en-US"/>
        </w:rPr>
        <w:t>n Italian</w:t>
      </w:r>
      <w:r w:rsidRPr="006E1114">
        <w:rPr>
          <w:lang w:val="en-US"/>
        </w:rPr>
        <w:t xml:space="preserve"> mafia from Calabria (a southern Italian region). </w:t>
      </w:r>
      <w:r w:rsidR="008410EF">
        <w:rPr>
          <w:lang w:val="en-US"/>
        </w:rPr>
        <w:t>Examination of</w:t>
      </w:r>
      <w:r>
        <w:rPr>
          <w:lang w:val="en-US"/>
        </w:rPr>
        <w:t xml:space="preserve"> the ‘Ndrangheta is important</w:t>
      </w:r>
      <w:r w:rsidRPr="0005739E">
        <w:rPr>
          <w:lang w:val="en-US"/>
        </w:rPr>
        <w:t xml:space="preserve"> beyond </w:t>
      </w:r>
      <w:r>
        <w:rPr>
          <w:lang w:val="en-US"/>
        </w:rPr>
        <w:t xml:space="preserve">the borders of </w:t>
      </w:r>
      <w:r w:rsidR="00834CB1">
        <w:rPr>
          <w:lang w:val="en-US"/>
        </w:rPr>
        <w:t>Calabria</w:t>
      </w:r>
      <w:r w:rsidRPr="0005739E">
        <w:rPr>
          <w:lang w:val="en-US"/>
        </w:rPr>
        <w:t xml:space="preserve"> </w:t>
      </w:r>
      <w:r>
        <w:rPr>
          <w:lang w:val="en-US"/>
        </w:rPr>
        <w:t>because</w:t>
      </w:r>
      <w:r w:rsidRPr="0005739E">
        <w:rPr>
          <w:lang w:val="en-US"/>
        </w:rPr>
        <w:t xml:space="preserve"> </w:t>
      </w:r>
      <w:r>
        <w:rPr>
          <w:lang w:val="en-US"/>
        </w:rPr>
        <w:t xml:space="preserve">it </w:t>
      </w:r>
      <w:r w:rsidRPr="009153A2">
        <w:rPr>
          <w:lang w:val="en-US"/>
        </w:rPr>
        <w:t xml:space="preserve">has </w:t>
      </w:r>
      <w:r w:rsidR="00834CB1">
        <w:rPr>
          <w:lang w:val="en-US"/>
        </w:rPr>
        <w:t xml:space="preserve">expanded to </w:t>
      </w:r>
      <w:r w:rsidR="008647F1">
        <w:rPr>
          <w:lang w:val="en-US"/>
        </w:rPr>
        <w:t>several</w:t>
      </w:r>
      <w:r w:rsidR="00834CB1">
        <w:rPr>
          <w:lang w:val="en-US"/>
        </w:rPr>
        <w:t xml:space="preserve"> </w:t>
      </w:r>
      <w:r w:rsidRPr="009153A2">
        <w:rPr>
          <w:lang w:val="en-US"/>
        </w:rPr>
        <w:t xml:space="preserve">Italian regions </w:t>
      </w:r>
      <w:r>
        <w:rPr>
          <w:lang w:val="en-US"/>
        </w:rPr>
        <w:fldChar w:fldCharType="begin"/>
      </w:r>
      <w:r w:rsidR="00CC1635">
        <w:rPr>
          <w:lang w:val="en-US"/>
        </w:rPr>
        <w:instrText xml:space="preserve"> ADDIN ZOTERO_ITEM CSL_CITATION {"citationID":"IsD4qK8l","properties":{"formattedCitation":"(Transcrime, 2013; Varese, 2006a)","plainCitation":"(Transcrime, 2013; Varese, 2006a)","noteIndex":0},"citationItems":[{"id":7237,"uris":["http://zotero.org/users/32152/items/G95K692N"],"uri":["http://zotero.org/users/32152/items/G95K692N"],"itemData":{"id":7237,"type":"report","title":"Progetto PON Sicurezza 2007-2013: Gli investimenti delle mafie. Rapporto Linea 1","publisher":"Ministero dell'Interno","publisher-place":"Milano","event-place":"Milano","URL":"www.investimentioc.it","language":"it","author":[{"family":"Transcrime","given":""}],"issued":{"date-parts":[["2013"]]}}},{"id":7445,"uris":["http://zotero.org/users/32152/items/JUFAT7X8"],"uri":["http://zotero.org/users/32152/items/JUFAT7X8"],"itemData":{"id":7445,"type":"article-journal","title":"How Mafias Migrate: The Case of the 'Ndrangheta in Northern Italy","container-title":"Law &amp; Society Review","page":"411-444","volume":"40","issue":"2","source":"JSTOR","ISSN":"00239216","note":"ArticleType: primary_article / Full publication date: Jun., 2006 / Copyright © 2006 Law and Society Association","shortTitle":"How Mafias Migrate","author":[{"family":"Varese","given":"Federico"}],"issued":{"date-parts":[["2006",6]]}}}],"schema":"https://github.com/citation-style-language/schema/raw/master/csl-citation.json"} </w:instrText>
      </w:r>
      <w:r>
        <w:rPr>
          <w:lang w:val="en-US"/>
        </w:rPr>
        <w:fldChar w:fldCharType="separate"/>
      </w:r>
      <w:r w:rsidR="00CC1635" w:rsidRPr="00CC1635">
        <w:t>(Transcrime, 2013; Varese, 2006a)</w:t>
      </w:r>
      <w:r>
        <w:rPr>
          <w:lang w:val="en-US"/>
        </w:rPr>
        <w:fldChar w:fldCharType="end"/>
      </w:r>
      <w:r w:rsidR="008647F1">
        <w:rPr>
          <w:lang w:val="en-US"/>
        </w:rPr>
        <w:t>,</w:t>
      </w:r>
      <w:r w:rsidR="00834CB1">
        <w:rPr>
          <w:lang w:val="en-US"/>
        </w:rPr>
        <w:t xml:space="preserve"> and </w:t>
      </w:r>
      <w:r>
        <w:rPr>
          <w:lang w:val="en-US"/>
        </w:rPr>
        <w:t>countries (</w:t>
      </w:r>
      <w:r w:rsidRPr="009153A2">
        <w:rPr>
          <w:lang w:val="en-US"/>
        </w:rPr>
        <w:t>Germany, Switzerland, Canada, and Australia</w:t>
      </w:r>
      <w:r>
        <w:rPr>
          <w:lang w:val="en-US"/>
        </w:rPr>
        <w:t xml:space="preserve">) </w:t>
      </w:r>
      <w:r>
        <w:rPr>
          <w:lang w:val="en-US"/>
        </w:rPr>
        <w:fldChar w:fldCharType="begin"/>
      </w:r>
      <w:r w:rsidR="002453D2">
        <w:rPr>
          <w:lang w:val="en-US"/>
        </w:rPr>
        <w:instrText xml:space="preserve"> ADDIN ZOTERO_ITEM CSL_CITATION {"citationID":"gXbpf5g7","properties":{"formattedCitation":"(Calderoni, Berlusconi, Garofalo, Giommoni, &amp; Sarno, 2016; Campana, 2013; KLPD, 2011; Sciarrone &amp; Storti, 2014; Sergi, 2015)","plainCitation":"(Calderoni, Berlusconi, Garofalo, Giommoni, &amp; Sarno, 2016; Campana, 2013; KLPD, 2011; Sciarrone &amp; Storti, 2014; Sergi, 2015)","noteIndex":0},"citationItems":[{"id":6495,"uris":["http://zotero.org/users/32152/items/2ZUETZ5X"],"uri":["http://zotero.org/users/32152/items/2ZUETZ5X"],"itemData":{"id":6495,"type":"report","title":"The ’Ndrangheta in the Netherlands: The nature, criminal activities and modi operandi on Dutch territory","publisher":"National Crime Squad National - Police Agency of the Netherlands","publisher-place":"Amsterdam","event-place":"Amsterdam","author":[{"family":"KLPD","given":""}],"issued":{"date-parts":[["2011",10]]}}},{"id":13256,"uris":["http://zotero.org/users/32152/items/95XM73KA"],"uri":["http://zotero.org/users/32152/items/95XM73KA"],"itemData":{"id":13256,"type":"article-journal","title":"Understanding Then Responding to Italian Organized Crime Operations across Territories","container-title":"Policing","page":"316-325","volume":"7","issue":"3","source":"policing.oxfordjournals.org","abstract":"This article outlines a theoretical framework to assess organized crime activities across territories and their modus operandi. The framework is based on the distinction ‘governing’ versus ‘trading’ and is then applied to scrutinize Mafia activities across Europe and draw some policy implications at the EU level. The article argues against the adoption of complex and overarching anti-Mafia legislation in each member state. Instead, a more limited set of measures is recommended. These measures should aim at facilitating (a) cross-border arrest and surrender procedures; (b) gathering and sharing of evidence across member states; and (c) freezing and confiscating assets across borders.","DOI":"10.1093/police/pat012","ISSN":"1752-4512, 1752-4520","journalAbbreviation":"Policing","language":"en","author":[{"family":"Campana","given":"Paolo"}],"issued":{"date-parts":[["2013",9,1]]}}},{"id":6567,"uris":["http://zotero.org/users/32152/items/4D6X63RG"],"uri":["http://zotero.org/users/32152/items/4D6X63RG"],"itemData":{"id":6567,"type":"article-journal","title":"The territorial expansion of mafia-type organized crime. The case of the Italian mafia in Germany","container-title":"Crime, Law and Social Change","page":"37-60","volume":"61","issue":"1","source":"link.springer.com","abstract":"The present paper deals with the territorial movements of the mafia groups. After postulating that the concept of mafia refers to a form of organized crime with certain specific characteristics of its own, the paper presents: i) a repertory of the mechanisms underlying the processes whereby mafias expand beyond their home territories, and ii) a taxonomy of the forms that the mafia assumes in nontraditional territories. In a case study approach, the conceptual framework thus outlined is applied to the mafia’s presence in Germany, as reconstructed from documentary and judicial sources. Though this is an exploratory investigation, certain findings are clear: i) the ‘Ndrangheta is more active in Germany than the other traditional Italian mafias (Cosa Nostra and Camorra), and ii), even in “successful” expansions, the mafia does not reproduce the embeddedness it typically shows in its home territories, but chiefly concentrates on infiltrating the economy and dealing on illegal markets.","DOI":"10.1007/s10611-013-9473-7","ISSN":"0925-4994, 1573-0751","journalAbbreviation":"Crime Law Soc Change","language":"en","author":[{"family":"Sciarrone","given":"Rocco"},{"family":"Storti","given":"Luca"}],"issued":{"date-parts":[["2014"]]}}},{"id":"LP1AMZqx/BINaa3kL","uris":["http://zotero.org/users/1196954/items/QCAC64RK"],"uri":["http://zotero.org/users/1196954/items/QCAC64RK"],"itemData":{"id":11856,"type":"article-journal","title":"The Evolution of the Australian ‘Ndrangheta. An Historical Perspective.","container-title":"Australian &amp; New Zealand Journal of Criminology","page":"155-174","volume":"48","issue":"2","DOI":"doi:10.1177/0004865814554305","author":[{"family":"Sergi","given":"Anna"}],"issued":{"date-parts":[["2015"]]}}},{"id":12829,"uris":["http://zotero.org/users/32152/items/UMC2GTXH"],"uri":["http://zotero.org/users/32152/items/UMC2GTXH"],"itemData":{"id":12829,"type":"article-journal","title":"The Italian mafias in the world: A systematic assessment of the mobility of criminal groups","container-title":"European Journal of Criminology","page":"413-433","volume":"13","issue</w:instrText>
      </w:r>
      <w:r w:rsidR="002453D2" w:rsidRPr="002453D2">
        <w:rPr>
          <w:lang w:val="it-IT"/>
        </w:rPr>
        <w:instrText xml:space="preserve">":"4","source":"euc.sagepub.com","abstract":"This study complements existing literature on the mobility of criminal groups (mainly based on country case studies) with the first systematic assessment of the worldwide activities of the four main types of Italian mafias (Cosa Nostra, Camorra, ’Ndrangheta and Apulian mafias) from 2000 to 2012. Drawing from publicly available reports, a specific multiple correspondence analysis identifies the most important associations among mafias, activities, and countries. The results show that the mafias concentrate in a few countries; drug trafficking is the most frequent activity, whereas money laundering appears less important than expected; a stable mafia presence is reported in a few developed countries (mainly Germany, Canada, Australia, and the United States). The mafias show significant differences: the ’Ndrangheta tends to establish structured groups abroad, whereas the other mafias mainly participate in illicit trades.","DOI":"10.1177/1477370815623570","ISSN":"1477-3708, 1741-2609","shortTitle":"The Italian mafias in the world","journalAbbreviation":"European Journal of Criminology","language":"en","author":[{"family":"Calderoni","given":"Francesco"},{"family":"Berlusconi","given":"Giulia"},{"family":"Garofalo","given":"Lorella"},{"family":"Giommoni","given":"Luca"},{"family":"Sarno","given":"Federica"}],"issued":{"date-parts":[["2016"]]}}}],"schema":"https://github.com/citation-style-language/schema/raw/master/csl-citation.json"} </w:instrText>
      </w:r>
      <w:r>
        <w:rPr>
          <w:lang w:val="en-US"/>
        </w:rPr>
        <w:fldChar w:fldCharType="separate"/>
      </w:r>
      <w:r w:rsidR="00CC1635" w:rsidRPr="00CC1635">
        <w:rPr>
          <w:lang w:val="it-IT"/>
        </w:rPr>
        <w:t>(Calderoni, Berlusconi, Garofalo, Giommoni, &amp; Sarno, 2016; Campana, 2013; KLPD, 2011; Sciarrone &amp; Storti, 2014; Sergi, 2015)</w:t>
      </w:r>
      <w:r>
        <w:rPr>
          <w:lang w:val="en-US"/>
        </w:rPr>
        <w:fldChar w:fldCharType="end"/>
      </w:r>
      <w:r w:rsidRPr="00CC1635">
        <w:rPr>
          <w:lang w:val="it-IT"/>
        </w:rPr>
        <w:t xml:space="preserve">. </w:t>
      </w:r>
      <w:r w:rsidRPr="00A475AB">
        <w:rPr>
          <w:lang w:val="en-US"/>
        </w:rPr>
        <w:t xml:space="preserve">The </w:t>
      </w:r>
      <w:r w:rsidRPr="008647F1">
        <w:rPr>
          <w:lang w:val="en-US"/>
        </w:rPr>
        <w:t xml:space="preserve">investigations </w:t>
      </w:r>
      <w:r w:rsidR="00AA6093" w:rsidRPr="008647F1">
        <w:rPr>
          <w:lang w:val="en-US"/>
        </w:rPr>
        <w:t>tackled</w:t>
      </w:r>
      <w:r w:rsidRPr="008647F1">
        <w:rPr>
          <w:lang w:val="en-US"/>
        </w:rPr>
        <w:t xml:space="preserve"> groups in Calabria</w:t>
      </w:r>
      <w:r w:rsidRPr="00A475AB">
        <w:rPr>
          <w:lang w:val="en-US"/>
        </w:rPr>
        <w:t xml:space="preserve"> (Operation </w:t>
      </w:r>
      <w:proofErr w:type="spellStart"/>
      <w:r w:rsidRPr="00A475AB">
        <w:rPr>
          <w:i/>
          <w:lang w:val="en-US"/>
        </w:rPr>
        <w:t>Crimine</w:t>
      </w:r>
      <w:proofErr w:type="spellEnd"/>
      <w:r w:rsidRPr="00A475AB">
        <w:rPr>
          <w:i/>
          <w:lang w:val="en-US"/>
        </w:rPr>
        <w:t xml:space="preserve">, </w:t>
      </w:r>
      <w:r w:rsidRPr="00A475AB">
        <w:rPr>
          <w:lang w:val="en-US"/>
        </w:rPr>
        <w:t xml:space="preserve">2010), Lombardy (Operation </w:t>
      </w:r>
      <w:proofErr w:type="spellStart"/>
      <w:r w:rsidRPr="00A475AB">
        <w:rPr>
          <w:i/>
          <w:lang w:val="en-US"/>
        </w:rPr>
        <w:t>Infinito</w:t>
      </w:r>
      <w:proofErr w:type="spellEnd"/>
      <w:r w:rsidRPr="00A475AB">
        <w:rPr>
          <w:i/>
          <w:lang w:val="en-US"/>
        </w:rPr>
        <w:t xml:space="preserve">, </w:t>
      </w:r>
      <w:r w:rsidRPr="00A475AB">
        <w:rPr>
          <w:lang w:val="en-US"/>
        </w:rPr>
        <w:t xml:space="preserve">2010), Piedmont (Operation </w:t>
      </w:r>
      <w:proofErr w:type="spellStart"/>
      <w:r w:rsidRPr="00A475AB">
        <w:rPr>
          <w:i/>
          <w:lang w:val="en-US"/>
        </w:rPr>
        <w:t>Minotauro</w:t>
      </w:r>
      <w:proofErr w:type="spellEnd"/>
      <w:r w:rsidRPr="00A475AB">
        <w:rPr>
          <w:i/>
          <w:lang w:val="en-US"/>
        </w:rPr>
        <w:t xml:space="preserve">, </w:t>
      </w:r>
      <w:r w:rsidRPr="00A475AB">
        <w:rPr>
          <w:lang w:val="en-US"/>
        </w:rPr>
        <w:t xml:space="preserve">2011), and Emilia-Romagna (Operation </w:t>
      </w:r>
      <w:proofErr w:type="spellStart"/>
      <w:r w:rsidRPr="00A475AB">
        <w:rPr>
          <w:i/>
          <w:lang w:val="en-US"/>
        </w:rPr>
        <w:t>Aemilia</w:t>
      </w:r>
      <w:proofErr w:type="spellEnd"/>
      <w:r w:rsidRPr="00A475AB">
        <w:rPr>
          <w:i/>
          <w:lang w:val="en-US"/>
        </w:rPr>
        <w:t xml:space="preserve">, </w:t>
      </w:r>
      <w:r w:rsidRPr="00A475AB">
        <w:rPr>
          <w:lang w:val="en-US"/>
        </w:rPr>
        <w:t xml:space="preserve">2015). </w:t>
      </w:r>
      <w:r w:rsidR="00AA6093">
        <w:rPr>
          <w:lang w:val="en-US"/>
        </w:rPr>
        <w:t>They</w:t>
      </w:r>
      <w:r w:rsidRPr="006E1114">
        <w:rPr>
          <w:lang w:val="en-US"/>
        </w:rPr>
        <w:t xml:space="preserve"> lasted for </w:t>
      </w:r>
      <w:r w:rsidR="00E94076">
        <w:rPr>
          <w:lang w:val="en-US"/>
        </w:rPr>
        <w:t xml:space="preserve">several years and were conducted by the </w:t>
      </w:r>
      <w:r w:rsidRPr="006E1114">
        <w:rPr>
          <w:lang w:val="en-US"/>
        </w:rPr>
        <w:t xml:space="preserve">specialized anti-mafia prosecutor’s offices </w:t>
      </w:r>
      <w:r w:rsidR="00F14992">
        <w:rPr>
          <w:lang w:val="en-US"/>
        </w:rPr>
        <w:t xml:space="preserve">and </w:t>
      </w:r>
      <w:r w:rsidR="00E94076">
        <w:rPr>
          <w:lang w:val="en-US"/>
        </w:rPr>
        <w:t xml:space="preserve">anti-mafia police units of </w:t>
      </w:r>
      <w:r w:rsidRPr="006E1114">
        <w:rPr>
          <w:lang w:val="en-US"/>
        </w:rPr>
        <w:t xml:space="preserve">the </w:t>
      </w:r>
      <w:proofErr w:type="spellStart"/>
      <w:r w:rsidRPr="00024D34">
        <w:rPr>
          <w:i/>
          <w:lang w:val="en-US"/>
        </w:rPr>
        <w:t>Carabinieri</w:t>
      </w:r>
      <w:proofErr w:type="spellEnd"/>
      <w:r w:rsidRPr="006E1114">
        <w:rPr>
          <w:lang w:val="en-US"/>
        </w:rPr>
        <w:t>.</w:t>
      </w:r>
      <w:r w:rsidR="00F96CB3">
        <w:rPr>
          <w:rStyle w:val="FootnoteReference"/>
          <w:lang w:val="en-US"/>
        </w:rPr>
        <w:footnoteReference w:id="3"/>
      </w:r>
      <w:r w:rsidRPr="006E1114">
        <w:rPr>
          <w:lang w:val="en-US"/>
        </w:rPr>
        <w:t xml:space="preserve"> </w:t>
      </w:r>
    </w:p>
    <w:p w14:paraId="3FA90F75" w14:textId="6484E6F7" w:rsidR="00FA2240" w:rsidRPr="006E1114" w:rsidRDefault="00FA2240" w:rsidP="00E34242">
      <w:pPr>
        <w:pStyle w:val="Newparagraph"/>
        <w:rPr>
          <w:lang w:val="en-US"/>
        </w:rPr>
      </w:pPr>
      <w:r w:rsidRPr="006E1114">
        <w:rPr>
          <w:lang w:val="en-US"/>
        </w:rPr>
        <w:lastRenderedPageBreak/>
        <w:t>In all operations, the main charge was the offence of mafia association (Art. 416-bis of the Italian Criminal Code)</w:t>
      </w:r>
      <w:r w:rsidR="003028BE">
        <w:rPr>
          <w:lang w:val="en-US"/>
        </w:rPr>
        <w:t xml:space="preserve">, </w:t>
      </w:r>
      <w:r w:rsidR="0013236C">
        <w:rPr>
          <w:lang w:val="en-US"/>
        </w:rPr>
        <w:t>with a focus</w:t>
      </w:r>
      <w:r w:rsidR="003028BE">
        <w:rPr>
          <w:lang w:val="en-US"/>
        </w:rPr>
        <w:t xml:space="preserve"> </w:t>
      </w:r>
      <w:r w:rsidRPr="006E1114">
        <w:rPr>
          <w:lang w:val="en-US"/>
        </w:rPr>
        <w:t xml:space="preserve">on establishing the existence and internal structure of the </w:t>
      </w:r>
      <w:r w:rsidR="00A475AB">
        <w:rPr>
          <w:lang w:val="en-US"/>
        </w:rPr>
        <w:t>groups including their leadership.</w:t>
      </w:r>
      <w:r w:rsidRPr="006E1114">
        <w:rPr>
          <w:lang w:val="en-US"/>
        </w:rPr>
        <w:t xml:space="preserve"> </w:t>
      </w:r>
      <w:r w:rsidR="00D40EA4">
        <w:rPr>
          <w:lang w:val="en-US"/>
        </w:rPr>
        <w:t xml:space="preserve">In addition, each investigation concerned dozens of minor charges for </w:t>
      </w:r>
      <w:r w:rsidR="00117076">
        <w:rPr>
          <w:lang w:val="en-US"/>
        </w:rPr>
        <w:t xml:space="preserve">e.g. </w:t>
      </w:r>
      <w:r w:rsidR="00D40EA4">
        <w:rPr>
          <w:lang w:val="en-US"/>
        </w:rPr>
        <w:t xml:space="preserve">violence, extortion, loan sharking, corruption, possession of weapons and drug trafficking. </w:t>
      </w:r>
      <w:r w:rsidR="003C2989">
        <w:rPr>
          <w:lang w:val="en-US"/>
        </w:rPr>
        <w:t xml:space="preserve">The cases are thus </w:t>
      </w:r>
      <w:r w:rsidRPr="006E1114">
        <w:rPr>
          <w:lang w:val="en-US"/>
        </w:rPr>
        <w:t xml:space="preserve">particularly useful for assessing the </w:t>
      </w:r>
      <w:r w:rsidR="003C2989">
        <w:rPr>
          <w:lang w:val="en-US"/>
        </w:rPr>
        <w:t xml:space="preserve">participation of criminals in </w:t>
      </w:r>
      <w:r w:rsidRPr="006E1114">
        <w:rPr>
          <w:lang w:val="en-US"/>
        </w:rPr>
        <w:t>wiretaps and meeting</w:t>
      </w:r>
      <w:r w:rsidR="003C2989">
        <w:rPr>
          <w:lang w:val="en-US"/>
        </w:rPr>
        <w:t>s</w:t>
      </w:r>
      <w:r w:rsidRPr="006E1114">
        <w:rPr>
          <w:lang w:val="en-US"/>
        </w:rPr>
        <w:t xml:space="preserve">, especially because of the internal structure of the ‘Ndrangheta, based on blood ties and formal hierarchy. </w:t>
      </w:r>
    </w:p>
    <w:p w14:paraId="730F7331" w14:textId="018BC68F" w:rsidR="00FA2240" w:rsidRPr="006E1114" w:rsidRDefault="00FA2240" w:rsidP="00E34242">
      <w:pPr>
        <w:pStyle w:val="Newparagraph"/>
        <w:rPr>
          <w:lang w:val="en-US"/>
        </w:rPr>
      </w:pPr>
      <w:r w:rsidRPr="006E1114">
        <w:rPr>
          <w:lang w:val="en-US"/>
        </w:rPr>
        <w:t xml:space="preserve">The organization of the ‘Ndrangheta primarily revolves around blood kinship </w:t>
      </w:r>
      <w:r>
        <w:rPr>
          <w:lang w:val="en-US"/>
        </w:rPr>
        <w:fldChar w:fldCharType="begin"/>
      </w:r>
      <w:r w:rsidR="00CC1635">
        <w:rPr>
          <w:lang w:val="en-US"/>
        </w:rPr>
        <w:instrText xml:space="preserve"> ADDIN ZOTERO_ITEM CSL_CITATION {"citationID":"6B7WWiup","properties":{"unsorted":false,"formattedCitation":"(Paoli, 2003; Varese, 2006a)","plainCitation":"(Paoli, 2003; Varese, 2006a)","noteIndex":0},"citationItems":[{"id":7445,"uris":["http://zotero.org/users/32152/items/JUFAT7X8"],"uri":["http://zotero.org/users/32152/items/JUFAT7X8"],"itemData":{"id":7445,"type":"article-journal","title":"How Mafias Migrate: The Case of the 'Ndrangheta in Northern Italy","container-title":"Law &amp; Society Review","page":"411-444","volume":"40","issue":"2","source":"JSTOR","ISSN":"00239216","note":"ArticleType: primary_article / Full publication date: Jun., 2006 / Copyright © 2006 Law and Society Association","shortTitle":"How Mafias Migrate","author":[{"family":"Varese","given":"Federico"}],"issued":{"date-parts":[["2006",6]]}}},{"id":7929,"uris":["http://zotero.org/users/32152/items/TQ77S4D5"],"uri":["http://zotero.org/users/32152/items/TQ77S4D5"],"itemData":{"id":7929,"type":"book","title":"Mafia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brotherhoods","author":[{"family":"Paoli","given":"Letizia"}],"issued":{"date-parts":[["2003"]]}}}],"schema":"https://github.com/citation-style-language/schema/raw/master/csl-citation.json"} </w:instrText>
      </w:r>
      <w:r>
        <w:rPr>
          <w:lang w:val="en-US"/>
        </w:rPr>
        <w:fldChar w:fldCharType="separate"/>
      </w:r>
      <w:r w:rsidR="00CC1635" w:rsidRPr="00CC1635">
        <w:t>(Paoli, 2003; Varese, 2006a)</w:t>
      </w:r>
      <w:r>
        <w:rPr>
          <w:lang w:val="en-US"/>
        </w:rPr>
        <w:fldChar w:fldCharType="end"/>
      </w:r>
      <w:r w:rsidRPr="006E1114">
        <w:rPr>
          <w:lang w:val="en-US"/>
        </w:rPr>
        <w:t xml:space="preserve">. Affiliates linked by blood ties or marriages form a </w:t>
      </w:r>
      <w:r w:rsidRPr="006E1114">
        <w:rPr>
          <w:i/>
          <w:lang w:val="en-US"/>
        </w:rPr>
        <w:t>‘ndrina</w:t>
      </w:r>
      <w:r w:rsidRPr="006E1114">
        <w:rPr>
          <w:lang w:val="en-US"/>
        </w:rPr>
        <w:t xml:space="preserve">; several </w:t>
      </w:r>
      <w:r w:rsidRPr="006E1114">
        <w:rPr>
          <w:i/>
          <w:lang w:val="en-US"/>
        </w:rPr>
        <w:t>‘ndrine</w:t>
      </w:r>
      <w:r w:rsidRPr="006E1114">
        <w:rPr>
          <w:lang w:val="en-US"/>
        </w:rPr>
        <w:t xml:space="preserve"> </w:t>
      </w:r>
      <w:r>
        <w:rPr>
          <w:lang w:val="en-US"/>
        </w:rPr>
        <w:t>in</w:t>
      </w:r>
      <w:r w:rsidRPr="006E1114">
        <w:rPr>
          <w:lang w:val="en-US"/>
        </w:rPr>
        <w:t xml:space="preserve"> the same geographic area form a </w:t>
      </w:r>
      <w:r w:rsidRPr="006E1114">
        <w:rPr>
          <w:i/>
          <w:lang w:val="en-US"/>
        </w:rPr>
        <w:t>locale</w:t>
      </w:r>
      <w:r w:rsidR="007F7AB7">
        <w:rPr>
          <w:i/>
          <w:lang w:val="en-US"/>
        </w:rPr>
        <w:t xml:space="preserve">, </w:t>
      </w:r>
      <w:r w:rsidR="007F7AB7">
        <w:rPr>
          <w:lang w:val="en-US"/>
        </w:rPr>
        <w:t xml:space="preserve">an </w:t>
      </w:r>
      <w:r w:rsidRPr="00AD15AA">
        <w:t xml:space="preserve">autonomous </w:t>
      </w:r>
      <w:r w:rsidR="007F7AB7">
        <w:t xml:space="preserve">group which </w:t>
      </w:r>
      <w:r w:rsidRPr="00AD15AA">
        <w:t>controls a specific territory</w:t>
      </w:r>
      <w:r w:rsidRPr="00BF39F7">
        <w:rPr>
          <w:lang w:val="en-US"/>
        </w:rPr>
        <w:t xml:space="preserve"> </w:t>
      </w:r>
      <w:r>
        <w:rPr>
          <w:lang w:val="en-US"/>
        </w:rPr>
        <w:fldChar w:fldCharType="begin"/>
      </w:r>
      <w:r w:rsidR="00CC1635">
        <w:rPr>
          <w:lang w:val="en-US"/>
        </w:rPr>
        <w:instrText xml:space="preserve"> ADDIN ZOTERO_ITEM CSL_CITATION {"citationID":"AaHNbYCu","properties":{"unsorted":true,"formattedCitation":"(Sergi &amp; Lavorgna, 2016; Serenata, 2014; Paoli, 2003)","plainCitation":"(Sergi &amp; Lavorgna, 2016; Serenata, 2014; Paoli, 2003)","noteIndex":0},"citationItems":[{"id":13382,"uris":["http://zotero.org/users/32152/items/HIDMJV3B"],"uri":["http://zotero.org/users/32152/items/HIDMJV3B"],"itemData":{"id":13382,"type":"book","title":"‘Ndrangheta: The Glocal Dimensions of the Most Powerful Italian Mafia","publisher":"Springer International Publishing","publisher-place":"Cham","source":"CrossRef","event-place":"Cham","URL":"http://link.springer.com/10.1007/978-3-319-32585-9","ISBN":"978-3-319-32584-2","language":"en","author":[{"family":"Sergi","given":"Anna"},{"family":"Lavorgna","given":"Anita"}],"issued":{"date-parts":[["2016"]]},"accessed":{"date-parts":[["2016",7,16]]}}},{"id":13932,"uris":["http://zotero.org/users/32152/items/WING3GAH"],"uri":["http://zotero.org/users/32152/items/WING3GAH"],"itemData":{"id":13932,"type":"book","title":"The ’Ndrangheta and Sacra Corona Unita - The History, | Nicoletta Serenata | Springer","publisher":"Springer","publisher-place":"New York","source":"www.springer.com","event-place":"New York","abstract":"This book covers two lesser known but important members of the Italian Mafia: the ’Ndrangheta and the Sacra Corona Unita. Italian criminal organizations,...","URL":"http://www.springer.com/us/book/9783319049298","editor":[{"family":"Serenata","given":"Nicoletta"}],"issued":{"date-parts":[["2014"]]},"accessed":{"date-parts":[["2017",1,19]]}}},{"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brotherhoods","author":[{"family":"Paoli","given":"Letizia"}],"issued":{"date-parts":[["2003"]]}}}],"schema":"https://github.com/citation-style-language/schema/raw/master/csl-citation.json"} </w:instrText>
      </w:r>
      <w:r>
        <w:rPr>
          <w:lang w:val="en-US"/>
        </w:rPr>
        <w:fldChar w:fldCharType="separate"/>
      </w:r>
      <w:r w:rsidR="00CC1635" w:rsidRPr="00CC1635">
        <w:t>(Sergi &amp; Lavorgna, 2016; Serenata, 2014; Paoli, 2003)</w:t>
      </w:r>
      <w:r>
        <w:rPr>
          <w:lang w:val="en-US"/>
        </w:rPr>
        <w:fldChar w:fldCharType="end"/>
      </w:r>
      <w:r w:rsidRPr="00032A91">
        <w:rPr>
          <w:lang w:val="en-US"/>
        </w:rPr>
        <w:t xml:space="preserve">. </w:t>
      </w:r>
      <w:r>
        <w:rPr>
          <w:lang w:val="en-US"/>
        </w:rPr>
        <w:t>E</w:t>
      </w:r>
      <w:r w:rsidRPr="005F7EDF">
        <w:rPr>
          <w:lang w:val="en-US"/>
        </w:rPr>
        <w:t xml:space="preserve">ven far from the </w:t>
      </w:r>
      <w:r>
        <w:rPr>
          <w:lang w:val="en-US"/>
        </w:rPr>
        <w:t>home territory</w:t>
      </w:r>
      <w:r w:rsidRPr="005F7EDF">
        <w:rPr>
          <w:lang w:val="en-US"/>
        </w:rPr>
        <w:t xml:space="preserve">, the ‘Ndrangheta replicates its </w:t>
      </w:r>
      <w:r>
        <w:rPr>
          <w:lang w:val="en-US"/>
        </w:rPr>
        <w:t>distinctive</w:t>
      </w:r>
      <w:r w:rsidRPr="005F7EDF">
        <w:rPr>
          <w:lang w:val="en-US"/>
        </w:rPr>
        <w:t xml:space="preserve"> structure </w:t>
      </w:r>
      <w:r w:rsidR="00770421">
        <w:rPr>
          <w:lang w:val="en-US"/>
        </w:rPr>
        <w:t xml:space="preserve">through </w:t>
      </w:r>
      <w:r w:rsidRPr="005F7EDF">
        <w:rPr>
          <w:lang w:val="en-US"/>
        </w:rPr>
        <w:t>affiliation ceremonies and a well-defined internal hierarchy</w:t>
      </w:r>
      <w:r>
        <w:rPr>
          <w:lang w:val="en-US"/>
        </w:rPr>
        <w:t xml:space="preserve"> </w:t>
      </w:r>
      <w:r>
        <w:rPr>
          <w:lang w:val="en-US"/>
        </w:rPr>
        <w:fldChar w:fldCharType="begin"/>
      </w:r>
      <w:r w:rsidR="002453D2">
        <w:rPr>
          <w:lang w:val="en-US"/>
        </w:rPr>
        <w:instrText xml:space="preserve"> ADDIN ZOTERO_ITEM CSL_CITATION {"citationID":"r43cR0Ss","properties":{"unsorted":true,"formattedCitation":"(KLPD, 2011; Transcrime, 2013; Campana, 2013; Sciarrone &amp; Storti, 2014; Sergi, 2015; Calderoni et al., 2016)","plainCitation":"(KLPD, 2011; Transcrime, 2013; Campana, 2013; Sciarrone &amp; Storti, 2014; Sergi, 2015; Calderoni et al., 2016)","noteIndex":0},"citationItems":[{"id":6495,"uris":["http://zotero.org/users/32152/items/2ZUETZ5X"],"uri":["http://zotero.org/users/32152/items/2ZUETZ5X"],"itemData":{"id":6495,"type":"report","title":"The ’Ndrangheta in the Netherlands: The nature, criminal activities and modi operandi on Dutch territory","publisher":"National Crime Squad National - Police Agency of the Netherlands","publisher-place":"Amsterdam","event-place":"Amsterdam","author":[{"family":"KLPD","given":""}],"issued":{"date-parts":[["2011",10]]}}},{"id":7237,"uris":["http://zotero.org/users/32152/items/G95K692N"],"uri":["http://zotero.org/users/32152/items/G95K692N"],"itemData":{"id":7237,"type":"report","title":"Progetto PON Sicurezza 2007-2013: Gli investimenti delle mafie. Rapporto Linea 1","publisher":"Ministero dell'Interno","publisher-place":"Milano","event-place":"Milano","URL":"www.investimentioc.it","language":"it","author":[{"family":"Transcrime","given":""}],"issued":{"date-parts":[["2013"]]}}},{"id":13256,"uris":["http://zotero.org/users/32152/items/95XM73KA"],"uri":["http://zotero.org/users/32152/items/95XM73KA"],"itemData":{"id":13256,"type":"article-journal","title":"Understanding Then Responding to Italian Organized Crime Operations across Territories","container-title":"Policing","page":"316-325","volume":"7","issue":"3","source":"policing.oxfordjournals.org","abstract":"This article outlines a theoretical framework to assess organized crime activities across territories and their modus operandi. The framework is based on the distinction ‘governing’ versus ‘trading’ and is then applied to scrutinize Mafia activities across Europe and draw some policy implications at the EU level. The article argues against the adoption of complex and overarching anti-Mafia legislation in each member state. Instead, a more limited set of measures is recommended. These measures should aim at facilitating (a) cross-border arrest and surrender procedures; (b) gathering and sharing of evidence across member states; and (c) freezing and confiscating assets across borders.","DOI":"10.1093/police/pat012","ISSN":"1752-4512, 1752-4520","journalAbbreviation":"Policing","language":"en","author":[{"family":"Campana","given":"Paolo"}],"issued":{"date-parts":[["2013",9,1]]}}},{"id":6567,"uris":["http://zotero.org/users/32152/items/4D6X63RG"],"uri":["http://zotero.org/users/32152/items/4D6X63RG"],"itemData":{"id":6567,"type":"article-journal","title":"The territorial expansion of mafia-type organized crime. The case of the Italian mafia in Germany","container-title":"Crime, Law and Social Change","page":"37-60","volume":"61","issue":"1","source":"link.springer.com","abstract":"The present paper deals with the territorial movements of the mafia groups. After postulating that the concept of mafia refers to a form of organized crime with certain specific characteristics of its own, the paper presents: i) a repertory of the mechanisms underlying the processes whereby mafias expand beyond their home territories, and ii) a taxonomy of the forms that the mafia assumes in nontraditional territories. In a case study approach, the conceptual framework thus outlined is applied to the mafia’s presence in Germany, as reconstructed from documentary and judicial sources. Though this is an exploratory investigation, certain findings are clear: i) the ‘Ndrangheta is more active in Germany than the other traditional Italian mafias (Cosa Nostra and Camorra), and ii), even in “successful” expansions, the mafia does not reproduce the embeddedness it typically shows in its home territories, but chiefly concentrates on infiltrating the economy and dealing on illegal markets.","DOI":"10.1007/s10611-013-9473-7","ISSN":"0925-4994, 1573-0751","journalAbbreviation":"Crime Law Soc Change","language":"en","author":[{"family":"Sciarrone","given":"Rocco"},{"family":"Storti","given":"Luca"}],"issued":{"date-parts":[["2014"]]}}},{"id":"LP1AMZqx/BINaa3kL","uris":["http://zotero.org/users/1196954/items/QCAC64RK"],"uri":["http://zotero.org/users/1196954/items/QCAC64RK"],"itemData":{"id":11856,"type":"article-journal","title":"The Evolution of the Australian ‘Ndrangheta. An Historical Perspective.","container-title":"Australian &amp; New Zealand Journal of Criminology","page":"155-174","volume":"48","issue":"2","DOI":"doi:10.1177/0004865814554305","author":[{"family":"Sergi","given":"Anna"}],"issued":{"date-parts":[["2015"]]}}},{"id":12829,"uris":["http://zotero.org/users/32152/items/UMC2GTXH"],"uri":["http://zotero.org/users/32152/items/UMC2GTXH"],"itemData":{"id":12829,"type":"article-journal","title":"The Italian mafias in the world: A systematic assessment of the mobility of criminal groups","container-title":"European Journal of Criminology","page":"413-433","volume":"13","issue":"4","source":"euc.sagepub.com","abstract":"This study complements existing literature on the mobility of criminal groups (mainly based on country case studies) with the first systematic assessment of the worldwide activities of the four main types of Italian mafias (Cosa Nostra, Camorra, ’Ndrangheta and Apulian mafias) from 2000 to 2012. Drawing from publicly available reports, a specific multiple correspondence analysis identifies the most important associations among mafias, activities, and countries. The results show that the mafias concentrate in a few countries; drug trafficking is the most frequent activity, whereas money laundering appears less important than expected; a stable mafia presence is reported in a few developed countries (mainly Germany, Canada, Australia, and the United States). The mafias show significant differences: the ’Ndrangheta tends to establish structured groups abroad, whereas the other mafias mainly participate in illicit trades.","DOI":"10.1177/1477370815623570","ISSN":"1477-3708, 1741-2609","shortTitle":"The Italian mafias in the world","journalAbbreviation":"European Journal of Criminology","language":"en","author":[{"family":"Calderoni","given":"Francesco"},{"family":"Berlusconi","given":"Giulia"},{"family":"Garofalo","given":"Lorella"},{"family":"Giommoni","given":"Luca"},{"family":"Sarno","given":"Federica"}],"issued":{"date-parts":[["2016"]]}}}],"schema":"https://github.com/citation-style-language/schema/raw/master/csl-citation.json"} </w:instrText>
      </w:r>
      <w:r>
        <w:rPr>
          <w:lang w:val="en-US"/>
        </w:rPr>
        <w:fldChar w:fldCharType="separate"/>
      </w:r>
      <w:r w:rsidR="00CC1635" w:rsidRPr="00CC1635">
        <w:t>(KLPD, 2011; Transcrime, 2013; Campana, 2013; Sciarrone &amp; Storti, 2014; Sergi, 2015; Calderoni et al., 2016)</w:t>
      </w:r>
      <w:r>
        <w:rPr>
          <w:lang w:val="en-US"/>
        </w:rPr>
        <w:fldChar w:fldCharType="end"/>
      </w:r>
      <w:r w:rsidRPr="00CC1635">
        <w:rPr>
          <w:lang w:val="en-US"/>
        </w:rPr>
        <w:t>.</w:t>
      </w:r>
      <w:r w:rsidR="00770421" w:rsidRPr="00CC1635">
        <w:rPr>
          <w:lang w:val="en-US"/>
        </w:rPr>
        <w:t xml:space="preserve"> </w:t>
      </w:r>
      <w:r w:rsidRPr="006E1114">
        <w:rPr>
          <w:lang w:val="en-US"/>
        </w:rPr>
        <w:t xml:space="preserve">The hierarchy </w:t>
      </w:r>
      <w:r w:rsidR="00EB542B">
        <w:rPr>
          <w:lang w:val="en-US"/>
        </w:rPr>
        <w:t>comprises</w:t>
      </w:r>
      <w:r w:rsidRPr="006E1114">
        <w:rPr>
          <w:lang w:val="en-US"/>
        </w:rPr>
        <w:t xml:space="preserve"> offices (</w:t>
      </w:r>
      <w:proofErr w:type="spellStart"/>
      <w:r w:rsidRPr="006E1114">
        <w:rPr>
          <w:i/>
          <w:lang w:val="en-US"/>
        </w:rPr>
        <w:t>cariche</w:t>
      </w:r>
      <w:proofErr w:type="spellEnd"/>
      <w:r w:rsidRPr="006E1114">
        <w:rPr>
          <w:lang w:val="en-US"/>
        </w:rPr>
        <w:t>) and ranks (</w:t>
      </w:r>
      <w:proofErr w:type="spellStart"/>
      <w:r w:rsidRPr="006E1114">
        <w:rPr>
          <w:i/>
          <w:lang w:val="en-US"/>
        </w:rPr>
        <w:t>doti</w:t>
      </w:r>
      <w:proofErr w:type="spellEnd"/>
      <w:r w:rsidRPr="006E1114">
        <w:rPr>
          <w:lang w:val="en-US"/>
        </w:rPr>
        <w:t xml:space="preserve">) </w:t>
      </w:r>
      <w:r>
        <w:rPr>
          <w:lang w:val="en-US"/>
        </w:rPr>
        <w:fldChar w:fldCharType="begin"/>
      </w:r>
      <w:r w:rsidR="00CC1635">
        <w:rPr>
          <w:lang w:val="en-US"/>
        </w:rPr>
        <w:instrText xml:space="preserve"> ADDIN ZOTERO_ITEM CSL_CITATION {"citationID":"1s3nach5cj","properties":{"formattedCitation":"(Paoli, 2003, p. 46)","plainCitation":"(Paoli, 2003, p. 46)","noteIndex":0},"citationItems":[{"id":7929,"uris":["http://zotero.org/users/32152/items/TQ77S4D5"],"uri":["http://zotero.org/users/32152/items/TQ77S4D5"],"itemData":{"id":7929,"type":"book","title":"Mafia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brotherhoods","author":[{"family":"Paoli","given":"Letizia"}],"issued":{"date-parts":[["2003"]]}},"locator":"46"}],"schema":"https://github.com/citation-style-language/schema/raw/master/csl-citation.json"} </w:instrText>
      </w:r>
      <w:r>
        <w:rPr>
          <w:lang w:val="en-US"/>
        </w:rPr>
        <w:fldChar w:fldCharType="separate"/>
      </w:r>
      <w:r w:rsidR="00CC1635" w:rsidRPr="00CC1635">
        <w:t>(Paoli, 2003, p. 46)</w:t>
      </w:r>
      <w:r>
        <w:rPr>
          <w:lang w:val="en-US"/>
        </w:rPr>
        <w:fldChar w:fldCharType="end"/>
      </w:r>
      <w:r w:rsidRPr="006E1114">
        <w:rPr>
          <w:lang w:val="en-US"/>
        </w:rPr>
        <w:t xml:space="preserve">. Each </w:t>
      </w:r>
      <w:r w:rsidRPr="006E1114">
        <w:rPr>
          <w:i/>
          <w:lang w:val="en-US"/>
        </w:rPr>
        <w:t>locale</w:t>
      </w:r>
      <w:r w:rsidRPr="006E1114">
        <w:rPr>
          <w:lang w:val="en-US"/>
        </w:rPr>
        <w:t xml:space="preserve"> has offices</w:t>
      </w:r>
      <w:r w:rsidR="00EB542B">
        <w:rPr>
          <w:lang w:val="en-US"/>
        </w:rPr>
        <w:t xml:space="preserve"> </w:t>
      </w:r>
      <w:r w:rsidRPr="006E1114">
        <w:rPr>
          <w:lang w:val="en-US"/>
        </w:rPr>
        <w:t xml:space="preserve">charged with </w:t>
      </w:r>
      <w:r w:rsidR="00EB542B" w:rsidRPr="006E1114">
        <w:rPr>
          <w:lang w:val="en-US"/>
        </w:rPr>
        <w:t xml:space="preserve">specific </w:t>
      </w:r>
      <w:r w:rsidRPr="006E1114">
        <w:rPr>
          <w:lang w:val="en-US"/>
        </w:rPr>
        <w:t>duties and powers. The most important include</w:t>
      </w:r>
      <w:r>
        <w:rPr>
          <w:lang w:val="en-US"/>
        </w:rPr>
        <w:t xml:space="preserve"> </w:t>
      </w:r>
      <w:proofErr w:type="spellStart"/>
      <w:r w:rsidRPr="006E1114">
        <w:rPr>
          <w:i/>
          <w:lang w:val="en-US"/>
        </w:rPr>
        <w:t>capolocale</w:t>
      </w:r>
      <w:proofErr w:type="spellEnd"/>
      <w:r w:rsidRPr="006E1114">
        <w:rPr>
          <w:lang w:val="en-US"/>
        </w:rPr>
        <w:t xml:space="preserve"> (the boss of the </w:t>
      </w:r>
      <w:r w:rsidRPr="00BE6BE1">
        <w:rPr>
          <w:i/>
          <w:lang w:val="en-US"/>
        </w:rPr>
        <w:t>locale</w:t>
      </w:r>
      <w:r w:rsidRPr="006E1114">
        <w:rPr>
          <w:lang w:val="en-US"/>
        </w:rPr>
        <w:t>)</w:t>
      </w:r>
      <w:r>
        <w:rPr>
          <w:lang w:val="en-US"/>
        </w:rPr>
        <w:t>,</w:t>
      </w:r>
      <w:r w:rsidRPr="006E1114">
        <w:rPr>
          <w:lang w:val="en-US"/>
        </w:rPr>
        <w:t xml:space="preserve"> </w:t>
      </w:r>
      <w:proofErr w:type="spellStart"/>
      <w:r w:rsidRPr="006E1114">
        <w:rPr>
          <w:i/>
          <w:lang w:val="en-US"/>
        </w:rPr>
        <w:t>caposocietà</w:t>
      </w:r>
      <w:proofErr w:type="spellEnd"/>
      <w:r w:rsidRPr="006E1114">
        <w:rPr>
          <w:lang w:val="en-US"/>
        </w:rPr>
        <w:t xml:space="preserve"> (the deputy boss)</w:t>
      </w:r>
      <w:r>
        <w:rPr>
          <w:lang w:val="en-US"/>
        </w:rPr>
        <w:t xml:space="preserve">, </w:t>
      </w:r>
      <w:proofErr w:type="spellStart"/>
      <w:r w:rsidRPr="006E1114">
        <w:rPr>
          <w:i/>
          <w:lang w:val="en-US"/>
        </w:rPr>
        <w:t>mastro</w:t>
      </w:r>
      <w:proofErr w:type="spellEnd"/>
      <w:r w:rsidRPr="006E1114">
        <w:rPr>
          <w:i/>
          <w:lang w:val="en-US"/>
        </w:rPr>
        <w:t xml:space="preserve"> di </w:t>
      </w:r>
      <w:proofErr w:type="spellStart"/>
      <w:r w:rsidRPr="006E1114">
        <w:rPr>
          <w:i/>
          <w:lang w:val="en-US"/>
        </w:rPr>
        <w:t>giornata</w:t>
      </w:r>
      <w:proofErr w:type="spellEnd"/>
      <w:r w:rsidRPr="006E1114">
        <w:rPr>
          <w:lang w:val="en-US"/>
        </w:rPr>
        <w:t xml:space="preserve"> (</w:t>
      </w:r>
      <w:r>
        <w:rPr>
          <w:lang w:val="en-US"/>
        </w:rPr>
        <w:t>“</w:t>
      </w:r>
      <w:r w:rsidRPr="006E1114">
        <w:rPr>
          <w:lang w:val="en-US"/>
        </w:rPr>
        <w:t>day master</w:t>
      </w:r>
      <w:r>
        <w:rPr>
          <w:lang w:val="en-US"/>
        </w:rPr>
        <w:t>”</w:t>
      </w:r>
      <w:r w:rsidRPr="006E1114">
        <w:rPr>
          <w:lang w:val="en-US"/>
        </w:rPr>
        <w:t xml:space="preserve">, ensuring the flow of information), </w:t>
      </w:r>
      <w:proofErr w:type="spellStart"/>
      <w:r w:rsidRPr="006E1114">
        <w:rPr>
          <w:i/>
          <w:lang w:val="en-US"/>
        </w:rPr>
        <w:t>contabile</w:t>
      </w:r>
      <w:proofErr w:type="spellEnd"/>
      <w:r w:rsidRPr="006E1114">
        <w:rPr>
          <w:lang w:val="en-US"/>
        </w:rPr>
        <w:t xml:space="preserve"> </w:t>
      </w:r>
      <w:r w:rsidRPr="00A6019E">
        <w:rPr>
          <w:lang w:val="en-US"/>
        </w:rPr>
        <w:t xml:space="preserve">(“accountant”, </w:t>
      </w:r>
      <w:r w:rsidR="00B851C4">
        <w:rPr>
          <w:lang w:val="en-US"/>
        </w:rPr>
        <w:t xml:space="preserve">managing </w:t>
      </w:r>
      <w:r w:rsidRPr="00A6019E">
        <w:rPr>
          <w:lang w:val="en-US"/>
        </w:rPr>
        <w:t xml:space="preserve">of the common funds of the </w:t>
      </w:r>
      <w:r w:rsidRPr="00BE6BE1">
        <w:rPr>
          <w:i/>
          <w:lang w:val="en-US"/>
        </w:rPr>
        <w:t>locale</w:t>
      </w:r>
      <w:r w:rsidRPr="00A6019E">
        <w:rPr>
          <w:lang w:val="en-US"/>
        </w:rPr>
        <w:t xml:space="preserve">). </w:t>
      </w:r>
      <w:r w:rsidR="00B851C4">
        <w:rPr>
          <w:lang w:val="en-US"/>
        </w:rPr>
        <w:t>The o</w:t>
      </w:r>
      <w:r w:rsidRPr="00A6019E">
        <w:rPr>
          <w:lang w:val="en-US"/>
        </w:rPr>
        <w:t xml:space="preserve">ffices are elective, although often monopolized by powerful individuals or families, and only high-rank affiliates can compete for high-level offices </w:t>
      </w:r>
      <w:r>
        <w:rPr>
          <w:color w:val="000000"/>
          <w:lang w:val="en-US"/>
        </w:rPr>
        <w:fldChar w:fldCharType="begin"/>
      </w:r>
      <w:r w:rsidR="00CC1635">
        <w:rPr>
          <w:color w:val="000000"/>
          <w:lang w:val="en-US"/>
        </w:rPr>
        <w:instrText xml:space="preserve"> ADDIN ZOTERO_ITEM CSL_CITATION {"citationID":"mR3TONKj","properties":{"formattedCitation":"(Paoli, 2003, pp. 46\\uc0\\u8211{}51)","plainCitation":"(Paoli, 2003, pp. 46–51)","noteIndex":0},"citationItems":[{"id":7929,"uris":["http://zotero.org/users/32152/items/TQ77S4D5"],"uri":["http://zotero.org/users/32152/items/TQ77S4D5"],"itemData":{"id":7929,"type":"book","title":"Mafia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brotherhoods","author":[{"family":"Paoli","given":"Letizia"}],"issued":{"date-parts":[["2003"]]}},"locator":"46-51"}],"schema":"https://github.com/citation-style-language/schema/raw/master/csl-citation.json"} </w:instrText>
      </w:r>
      <w:r>
        <w:rPr>
          <w:color w:val="000000"/>
          <w:lang w:val="en-US"/>
        </w:rPr>
        <w:fldChar w:fldCharType="separate"/>
      </w:r>
      <w:r w:rsidR="00CC1635" w:rsidRPr="00CC1635">
        <w:t>(Paoli, 2003, pp. 46–51)</w:t>
      </w:r>
      <w:r>
        <w:rPr>
          <w:color w:val="000000"/>
          <w:lang w:val="en-US"/>
        </w:rPr>
        <w:fldChar w:fldCharType="end"/>
      </w:r>
      <w:r w:rsidRPr="00A6019E">
        <w:rPr>
          <w:lang w:val="en-US"/>
        </w:rPr>
        <w:t>. The ranks (</w:t>
      </w:r>
      <w:proofErr w:type="spellStart"/>
      <w:r w:rsidRPr="00A6019E">
        <w:rPr>
          <w:i/>
          <w:lang w:val="en-US"/>
        </w:rPr>
        <w:t>doti</w:t>
      </w:r>
      <w:proofErr w:type="spellEnd"/>
      <w:r w:rsidRPr="00A6019E">
        <w:rPr>
          <w:lang w:val="en-US"/>
        </w:rPr>
        <w:t>) cor</w:t>
      </w:r>
      <w:r w:rsidRPr="006E1114">
        <w:rPr>
          <w:lang w:val="en-US"/>
        </w:rPr>
        <w:t xml:space="preserve">respond to the </w:t>
      </w:r>
      <w:r w:rsidR="00625B19">
        <w:rPr>
          <w:lang w:val="en-US"/>
        </w:rPr>
        <w:t xml:space="preserve">individual’s </w:t>
      </w:r>
      <w:r w:rsidRPr="006E1114">
        <w:rPr>
          <w:lang w:val="en-US"/>
        </w:rPr>
        <w:t>status within the organization, like the steps in the ‘Ndrangheta career. The award of a higher rank requires the agreement of the most important Calabrian affiliates</w:t>
      </w:r>
      <w:r>
        <w:rPr>
          <w:lang w:val="en-US"/>
        </w:rPr>
        <w:t>,</w:t>
      </w:r>
      <w:r w:rsidRPr="006E1114">
        <w:rPr>
          <w:lang w:val="en-US"/>
        </w:rPr>
        <w:t xml:space="preserve"> and only top</w:t>
      </w:r>
      <w:r>
        <w:rPr>
          <w:lang w:val="en-US"/>
        </w:rPr>
        <w:t>-</w:t>
      </w:r>
      <w:r w:rsidRPr="006E1114">
        <w:rPr>
          <w:lang w:val="en-US"/>
        </w:rPr>
        <w:t>ranked individual</w:t>
      </w:r>
      <w:r w:rsidR="00866266">
        <w:rPr>
          <w:lang w:val="en-US"/>
        </w:rPr>
        <w:t xml:space="preserve">s can </w:t>
      </w:r>
      <w:r w:rsidR="00625B19">
        <w:rPr>
          <w:lang w:val="en-US"/>
        </w:rPr>
        <w:t>aspire to high offices</w:t>
      </w:r>
      <w:r w:rsidRPr="006E1114">
        <w:rPr>
          <w:lang w:val="en-US"/>
        </w:rPr>
        <w:t xml:space="preserve"> </w:t>
      </w:r>
      <w:r>
        <w:rPr>
          <w:lang w:val="en-US"/>
        </w:rPr>
        <w:fldChar w:fldCharType="begin"/>
      </w:r>
      <w:r w:rsidR="00CC1635">
        <w:rPr>
          <w:lang w:val="en-US"/>
        </w:rPr>
        <w:instrText xml:space="preserve"> ADDIN ZOTERO_ITEM CSL_CITATION {"citationID":"tPaZlH5Q","properties":{"unsorted":true,"formattedCitation":"(Paoli, 2003, 1994)","plainCitation":"(Paoli, 2003, 1994)","noteIndex":0},"citationItems":[{"id":7929,"uris":["http://zotero.org/users/32152/items/TQ77S4D5"],"uri":["http://zotero.org/users/32152/items/TQ77S4D5"],"itemData":{"id":7929,"type":"book","title":"Mafia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id":3398,"uris":["http://zotero.org/groups/78864/items/S8VNXIVR"],"uri":["http://zotero.org/groups/78864/items/S8VNXIVR"],"itemData":{"id":3398,"type":"article-journal","title":"An Underestimated Criminal Phenomenon: The Calabrian 'Ndrangheta","container-title":"European Journal of Crime, Criminal Law and Criminal Justice","page":"212-238","volume":"2","issue":"3","author":[{"family":"Paoli","given":"Letizia"}],"issued":{"date-parts":[["1994"]]}}}],"schema":"https://github.com/citation-style-language/schema/raw/master/csl-citation.json"} </w:instrText>
      </w:r>
      <w:r>
        <w:rPr>
          <w:lang w:val="en-US"/>
        </w:rPr>
        <w:fldChar w:fldCharType="separate"/>
      </w:r>
      <w:r w:rsidR="00CC1635" w:rsidRPr="00CC1635">
        <w:t>(Paoli, 2003, 1994)</w:t>
      </w:r>
      <w:r>
        <w:rPr>
          <w:lang w:val="en-US"/>
        </w:rPr>
        <w:fldChar w:fldCharType="end"/>
      </w:r>
      <w:r w:rsidR="00FD61AD">
        <w:rPr>
          <w:lang w:val="en-US"/>
        </w:rPr>
        <w:t>.</w:t>
      </w:r>
    </w:p>
    <w:p w14:paraId="125D0D58" w14:textId="674B406E" w:rsidR="00FA2240" w:rsidRPr="006E1114" w:rsidRDefault="00FA2240" w:rsidP="00E34242">
      <w:pPr>
        <w:pStyle w:val="Newparagraph"/>
        <w:rPr>
          <w:lang w:val="en-US"/>
        </w:rPr>
      </w:pPr>
      <w:r>
        <w:rPr>
          <w:lang w:val="en-US"/>
        </w:rPr>
        <w:lastRenderedPageBreak/>
        <w:t>Given</w:t>
      </w:r>
      <w:r w:rsidRPr="006E1114">
        <w:rPr>
          <w:lang w:val="en-US"/>
        </w:rPr>
        <w:t xml:space="preserve"> the objective of proving the </w:t>
      </w:r>
      <w:r w:rsidR="00625B19">
        <w:rPr>
          <w:lang w:val="en-US"/>
        </w:rPr>
        <w:t>structure</w:t>
      </w:r>
      <w:r w:rsidRPr="006E1114">
        <w:rPr>
          <w:lang w:val="en-US"/>
        </w:rPr>
        <w:t xml:space="preserve"> of mafia groups, the four investigations </w:t>
      </w:r>
      <w:r>
        <w:rPr>
          <w:lang w:val="en-US"/>
        </w:rPr>
        <w:t>carefully</w:t>
      </w:r>
      <w:r w:rsidRPr="006E1114">
        <w:rPr>
          <w:lang w:val="en-US"/>
        </w:rPr>
        <w:t xml:space="preserve"> charted the internal hierarchy of the ‘Ndrangheta. The investigative files </w:t>
      </w:r>
      <w:r>
        <w:rPr>
          <w:lang w:val="en-US"/>
        </w:rPr>
        <w:t>were</w:t>
      </w:r>
      <w:r w:rsidRPr="006E1114">
        <w:rPr>
          <w:lang w:val="en-US"/>
        </w:rPr>
        <w:t xml:space="preserve"> useful sources for the gathering of data on the criminal networks and their leadership. </w:t>
      </w:r>
      <w:r w:rsidRPr="00A2797E">
        <w:rPr>
          <w:lang w:val="en-US"/>
        </w:rPr>
        <w:t xml:space="preserve">The sources for the case studies were four pre-trial court orders, judicial documents similar to arrest warrants </w:t>
      </w:r>
      <w:r w:rsidRPr="00C23BBD">
        <w:rPr>
          <w:lang w:val="it-IT"/>
        </w:rPr>
        <w:fldChar w:fldCharType="begin"/>
      </w:r>
      <w:r w:rsidR="00CC1635">
        <w:rPr>
          <w:lang w:val="en-US"/>
        </w:rPr>
        <w:instrText xml:space="preserve"> ADDIN ZOTERO_ITEM CSL_CITATION {"citationID":"R4HgkqYN","properties":{"formattedCitation":"(Procura della Repubblica presso il Tribunale di Reggio Calabria, 2010; Tribunale di Bologna, 2015; Tribunale di Milano, 2010; Tribunale di Torino, 2011)","plainCitation":"(Procura della Repubblica presso il Tribunale di Reggio Calabria, 2010; Tribunale di Bologna, 2015; Tribunale di Milano, 2010; Tribunale di Torino, 2011)","noteIndex":0},"citationItems":[{"id":14833,"uris":["http://zotero.org/users/32152/items/SRUSVF22"],"uri":["http://zotero.org/users/32152/items/SRUSVF22"],"itemData":{"id":14833,"type":"legal_case","title":"Decreto di fermo di indiziato di delitto - artt. 384 e ss. c.p.p. (1389/2008 R.G.N.R. D.D.A., Operazione Crimine)","authority":"Procura della Repubblica Presso il Tribunale di Reggio Calabria","number":"1389/2008 R.G.N.R. D.D.A.","language":"it","author":[{"literal":"Procura della Repubblica presso il Tribunale di Reggio Calabria"}],"issued":{"date-parts":[["2010"]],"season":"luglio"}}},{"id":14835,"uris":["http://zotero.org/users/32152/items/K6CQ9R4J"],"uri":["http://zotero.org/users/32152/items/K6CQ9R4J"],"itemData":{"id":14835,"type":"legal_case","title":"Ordinanza di applicazione di misura coercitiva con mandato di cattura - art. 292 c.p.p. (N.43733/06 R.G.N.R. N. 8265/06 R.G.G.I.P., Operazione Infinito)","authority":"Ufficio del gi</w:instrText>
      </w:r>
      <w:r w:rsidR="00CC1635" w:rsidRPr="00E00BDF">
        <w:rPr>
          <w:lang w:val="it-IT"/>
        </w:rPr>
        <w:instrText>udice per le indagini preliminari","number":"N.43733/06 R.G.N.R. N. 8265/06 R.G.G.I.P.","language":"it","author":[{"literal":"Tribunale di Milano"}],"issued":{"date-parts":[["2010"]],"season":"luglio"}}},{"id":7306,"uris":["http://zotero.org/users/32152/items/HF8RZSD2"],"uri":["http://zotero.org/users/32152/items/HF8RZSD2"],"itemData":{"id":7306,"type":"legal_case","title":"Ordinanza di applicazione di misura coercitiva con mandato di cattura - art. 292 c.p.p. (N.6191/07 + 9689/08 R.G. notizie di reato N. 5418/07 + 4775/09 R.G. G.I.P., Operazione Minotauro)","authority":"Sezione dei giudici per le indagini preliminari","number":"N.6191/07 + 9689/08 R.G. notizie di reato N. 5418/07 + 4775/09 R.G. G.I.P.","language":"it","author":[{"literal":"Tribunale di Torino"}],"issued":{"date-parts":[["2011"]],"season":"maggio"}}},{"id":14834,"uris":["http://zotero.org/users/32152/items/S9CHHRD4"],"uri":["http://zotero.org/users/32152/items/S9CHHRD4"],"itemData":{"id":14834,"type":"legal_case","title":"Ordinanza di applicazione di misure cautelari coercitive - artt. 272 e ss. 284, 285 c.p.p. (N.20604-10 RNR DDA N. 17375-11 R GIP, Operazione Aemilia)","authority":"Sezione dei giudici per le indagini preliminari e l'udienza preliminare","number":</w:instrText>
      </w:r>
      <w:r w:rsidR="00CC1635" w:rsidRPr="00CC1635">
        <w:rPr>
          <w:lang w:val="it-IT"/>
        </w:rPr>
        <w:instrText xml:space="preserve">"N.20604-10 RNR DDA N. 17375-11 R GIP","language":"it","author":[{"literal":"Tribunale di Bologna"}],"issued":{"date-parts":[["2015"]],"season":"gennaio"}}}],"schema":"https://github.com/citation-style-language/schema/raw/master/csl-citation.json"} </w:instrText>
      </w:r>
      <w:r w:rsidRPr="00C23BBD">
        <w:rPr>
          <w:lang w:val="it-IT"/>
        </w:rPr>
        <w:fldChar w:fldCharType="separate"/>
      </w:r>
      <w:r w:rsidR="00CC1635" w:rsidRPr="00CC1635">
        <w:rPr>
          <w:lang w:val="it-IT"/>
        </w:rPr>
        <w:t>(Procura della Repubblica presso il Tribunale di Reggio Calabria, 2010; Tribunale di Bologna, 2015; Tribunale di Milano, 2010; Tribunale di Torino, 2011)</w:t>
      </w:r>
      <w:r w:rsidRPr="00C23BBD">
        <w:rPr>
          <w:lang w:val="it-IT"/>
        </w:rPr>
        <w:fldChar w:fldCharType="end"/>
      </w:r>
      <w:r w:rsidRPr="00C23BBD">
        <w:rPr>
          <w:lang w:val="it-IT"/>
        </w:rPr>
        <w:t>.</w:t>
      </w:r>
      <w:r w:rsidR="00476244">
        <w:rPr>
          <w:rStyle w:val="FootnoteReference"/>
          <w:lang w:val="it-IT"/>
        </w:rPr>
        <w:footnoteReference w:id="4"/>
      </w:r>
      <w:r w:rsidRPr="00C23BBD">
        <w:rPr>
          <w:lang w:val="it-IT"/>
        </w:rPr>
        <w:t xml:space="preserve"> </w:t>
      </w:r>
      <w:r w:rsidRPr="006E1114">
        <w:rPr>
          <w:lang w:val="en-US"/>
        </w:rPr>
        <w:t>The data gathering consisted in the m</w:t>
      </w:r>
      <w:r w:rsidR="000A222A">
        <w:rPr>
          <w:lang w:val="en-US"/>
        </w:rPr>
        <w:t>anual extraction and coding of</w:t>
      </w:r>
      <w:r w:rsidRPr="006E1114">
        <w:rPr>
          <w:lang w:val="en-US"/>
        </w:rPr>
        <w:t xml:space="preserve"> every individual and event (telephone call or meeting) mentioned in the documents. Different researchers independently collected and validated the data to ensure consistency</w:t>
      </w:r>
      <w:r>
        <w:rPr>
          <w:lang w:val="en-US"/>
        </w:rPr>
        <w:t>.</w:t>
      </w:r>
      <w:r w:rsidRPr="004923C7">
        <w:rPr>
          <w:rStyle w:val="FootnoteReference"/>
        </w:rPr>
        <w:footnoteReference w:id="5"/>
      </w:r>
      <w:r>
        <w:rPr>
          <w:lang w:val="en-US"/>
        </w:rPr>
        <w:t xml:space="preserve"> </w:t>
      </w:r>
      <w:r w:rsidRPr="006E1114">
        <w:rPr>
          <w:lang w:val="en-US"/>
        </w:rPr>
        <w:t>The analysis focuse</w:t>
      </w:r>
      <w:r>
        <w:rPr>
          <w:lang w:val="en-US"/>
        </w:rPr>
        <w:t>d</w:t>
      </w:r>
      <w:r w:rsidRPr="006E1114">
        <w:rPr>
          <w:lang w:val="en-US"/>
        </w:rPr>
        <w:t xml:space="preserve"> on time periods with constant law enforcement surveillance.</w:t>
      </w:r>
      <w:r w:rsidR="00476244">
        <w:rPr>
          <w:rStyle w:val="FootnoteReference"/>
          <w:lang w:val="en-US"/>
        </w:rPr>
        <w:footnoteReference w:id="6"/>
      </w:r>
      <w:r w:rsidRPr="006E1114">
        <w:rPr>
          <w:lang w:val="en-US"/>
        </w:rPr>
        <w:t xml:space="preserve"> </w:t>
      </w:r>
    </w:p>
    <w:p w14:paraId="6E7010AA" w14:textId="4B38ED54" w:rsidR="00FA2240" w:rsidRPr="006E1114" w:rsidRDefault="00FA2240" w:rsidP="00E34242">
      <w:pPr>
        <w:pStyle w:val="Newparagraph"/>
        <w:rPr>
          <w:lang w:val="en-US"/>
        </w:rPr>
      </w:pPr>
      <w:r w:rsidRPr="006E1114">
        <w:rPr>
          <w:lang w:val="en-US"/>
        </w:rPr>
        <w:t xml:space="preserve">The </w:t>
      </w:r>
      <w:r w:rsidR="008E50CC">
        <w:rPr>
          <w:lang w:val="en-US"/>
        </w:rPr>
        <w:t>source</w:t>
      </w:r>
      <w:r w:rsidRPr="006E1114">
        <w:rPr>
          <w:lang w:val="en-US"/>
        </w:rPr>
        <w:t xml:space="preserve"> generate</w:t>
      </w:r>
      <w:r>
        <w:rPr>
          <w:lang w:val="en-US"/>
        </w:rPr>
        <w:t>d</w:t>
      </w:r>
      <w:r w:rsidRPr="006E1114">
        <w:rPr>
          <w:lang w:val="en-US"/>
        </w:rPr>
        <w:t xml:space="preserve"> three datasets per case study: one </w:t>
      </w:r>
      <w:r w:rsidR="00346CA5">
        <w:rPr>
          <w:lang w:val="en-US"/>
        </w:rPr>
        <w:t>with</w:t>
      </w:r>
      <w:r w:rsidRPr="006E1114">
        <w:rPr>
          <w:lang w:val="en-US"/>
        </w:rPr>
        <w:t xml:space="preserve"> individual attributes, and two </w:t>
      </w:r>
      <w:r w:rsidR="00346CA5">
        <w:rPr>
          <w:lang w:val="en-US"/>
        </w:rPr>
        <w:t>with</w:t>
      </w:r>
      <w:r w:rsidR="00FD61AD">
        <w:rPr>
          <w:lang w:val="en-US"/>
        </w:rPr>
        <w:t xml:space="preserve"> </w:t>
      </w:r>
      <w:r w:rsidRPr="006E1114">
        <w:rPr>
          <w:lang w:val="en-US"/>
        </w:rPr>
        <w:t>relational data on meetings and telephone calls</w:t>
      </w:r>
      <w:r w:rsidR="00346CA5">
        <w:rPr>
          <w:lang w:val="en-US"/>
        </w:rPr>
        <w:t>, respectively</w:t>
      </w:r>
      <w:r w:rsidRPr="006E1114">
        <w:rPr>
          <w:lang w:val="en-US"/>
        </w:rPr>
        <w:t xml:space="preserve">. </w:t>
      </w:r>
      <w:r w:rsidR="00A3058A">
        <w:rPr>
          <w:lang w:val="en-US"/>
        </w:rPr>
        <w:t>The</w:t>
      </w:r>
      <w:r w:rsidRPr="006E1114">
        <w:rPr>
          <w:lang w:val="en-US"/>
        </w:rPr>
        <w:t xml:space="preserve"> individual attributes </w:t>
      </w:r>
      <w:r w:rsidR="00FD61AD">
        <w:rPr>
          <w:lang w:val="en-US"/>
        </w:rPr>
        <w:t>comprised</w:t>
      </w:r>
      <w:r w:rsidR="00A3058A">
        <w:rPr>
          <w:lang w:val="en-US"/>
        </w:rPr>
        <w:t xml:space="preserve"> </w:t>
      </w:r>
      <w:r w:rsidRPr="006E1114">
        <w:rPr>
          <w:lang w:val="en-US"/>
        </w:rPr>
        <w:t xml:space="preserve">name, year of birth, </w:t>
      </w:r>
      <w:r w:rsidRPr="006E1114">
        <w:rPr>
          <w:i/>
          <w:lang w:val="en-US"/>
        </w:rPr>
        <w:t>locale</w:t>
      </w:r>
      <w:r w:rsidRPr="006E1114">
        <w:rPr>
          <w:lang w:val="en-US"/>
        </w:rPr>
        <w:t xml:space="preserve"> of affiliation, office, the number of events attended, mafia charge (whether </w:t>
      </w:r>
      <w:r w:rsidR="00FD61AD">
        <w:rPr>
          <w:lang w:val="en-US"/>
        </w:rPr>
        <w:t xml:space="preserve">the suspect </w:t>
      </w:r>
      <w:r>
        <w:rPr>
          <w:lang w:val="en-US"/>
        </w:rPr>
        <w:t>was</w:t>
      </w:r>
      <w:r w:rsidRPr="006E1114">
        <w:rPr>
          <w:lang w:val="en-US"/>
        </w:rPr>
        <w:t xml:space="preserve"> </w:t>
      </w:r>
      <w:r w:rsidR="00FD61AD">
        <w:rPr>
          <w:lang w:val="en-US"/>
        </w:rPr>
        <w:t xml:space="preserve">charged </w:t>
      </w:r>
      <w:r w:rsidRPr="006E1114">
        <w:rPr>
          <w:lang w:val="en-US"/>
        </w:rPr>
        <w:t>for mafia association), leadership roles</w:t>
      </w:r>
      <w:r w:rsidR="007A32B4">
        <w:rPr>
          <w:lang w:val="en-US"/>
        </w:rPr>
        <w:t xml:space="preserve">, </w:t>
      </w:r>
      <w:r w:rsidR="007A32B4" w:rsidRPr="006E1114">
        <w:rPr>
          <w:lang w:val="en-US"/>
        </w:rPr>
        <w:t xml:space="preserve">and additional information (e.g. </w:t>
      </w:r>
      <w:r w:rsidR="007A32B4">
        <w:rPr>
          <w:lang w:val="en-US"/>
        </w:rPr>
        <w:t>arrested, murdered</w:t>
      </w:r>
      <w:r w:rsidR="007A32B4" w:rsidRPr="006E1114">
        <w:rPr>
          <w:lang w:val="en-US"/>
        </w:rPr>
        <w:t>)</w:t>
      </w:r>
      <w:r w:rsidRPr="006E1114">
        <w:rPr>
          <w:lang w:val="en-US"/>
        </w:rPr>
        <w:t xml:space="preserve">. The datasets on meetings and telephone calls </w:t>
      </w:r>
      <w:r>
        <w:rPr>
          <w:lang w:val="en-US"/>
        </w:rPr>
        <w:t>recorded the</w:t>
      </w:r>
      <w:r w:rsidRPr="006E1114">
        <w:rPr>
          <w:lang w:val="en-US"/>
        </w:rPr>
        <w:t xml:space="preserve"> date, place, </w:t>
      </w:r>
      <w:r w:rsidR="007A32B4">
        <w:rPr>
          <w:lang w:val="en-US"/>
        </w:rPr>
        <w:t xml:space="preserve">and </w:t>
      </w:r>
      <w:r w:rsidRPr="006E1114">
        <w:rPr>
          <w:lang w:val="en-US"/>
        </w:rPr>
        <w:t>hour</w:t>
      </w:r>
      <w:r w:rsidR="007A32B4" w:rsidRPr="007A32B4">
        <w:rPr>
          <w:lang w:val="en-US"/>
        </w:rPr>
        <w:t xml:space="preserve"> </w:t>
      </w:r>
      <w:r w:rsidR="007A32B4" w:rsidRPr="006E1114">
        <w:rPr>
          <w:lang w:val="en-US"/>
        </w:rPr>
        <w:t>of the event</w:t>
      </w:r>
      <w:r w:rsidRPr="006E1114">
        <w:rPr>
          <w:lang w:val="en-US"/>
        </w:rPr>
        <w:t xml:space="preserve">, </w:t>
      </w:r>
      <w:r w:rsidR="007A32B4">
        <w:rPr>
          <w:lang w:val="en-US"/>
        </w:rPr>
        <w:t xml:space="preserve">and the </w:t>
      </w:r>
      <w:r w:rsidRPr="006E1114">
        <w:rPr>
          <w:lang w:val="en-US"/>
        </w:rPr>
        <w:t xml:space="preserve">number </w:t>
      </w:r>
      <w:r w:rsidR="007A32B4">
        <w:rPr>
          <w:lang w:val="en-US"/>
        </w:rPr>
        <w:t xml:space="preserve">and identity </w:t>
      </w:r>
      <w:r w:rsidRPr="006E1114">
        <w:rPr>
          <w:lang w:val="en-US"/>
        </w:rPr>
        <w:t>of participants.</w:t>
      </w:r>
    </w:p>
    <w:p w14:paraId="1D4572FD" w14:textId="79776657" w:rsidR="00FA2240" w:rsidRPr="006E1114" w:rsidRDefault="00CC1635" w:rsidP="00E34242">
      <w:pPr>
        <w:pStyle w:val="Heading2"/>
      </w:pPr>
      <w:bookmarkStart w:id="1" w:name="_Ref448627374"/>
      <w:r w:rsidRPr="006E1114">
        <w:lastRenderedPageBreak/>
        <w:t>The classification of leaders</w:t>
      </w:r>
    </w:p>
    <w:p w14:paraId="4F255B12" w14:textId="4B63B3FE" w:rsidR="00FA2240" w:rsidRPr="006E1114" w:rsidRDefault="00BC59D6" w:rsidP="00DD6776">
      <w:pPr>
        <w:pStyle w:val="Paragraph"/>
        <w:rPr>
          <w:lang w:val="en-US"/>
        </w:rPr>
      </w:pPr>
      <w:r>
        <w:rPr>
          <w:lang w:val="en-US"/>
        </w:rPr>
        <w:t>T</w:t>
      </w:r>
      <w:r w:rsidR="00FA2240" w:rsidRPr="006E1114">
        <w:rPr>
          <w:lang w:val="en-US"/>
        </w:rPr>
        <w:t xml:space="preserve">he identification of leaders </w:t>
      </w:r>
      <w:r>
        <w:rPr>
          <w:lang w:val="en-US"/>
        </w:rPr>
        <w:t xml:space="preserve">relied on </w:t>
      </w:r>
      <w:r w:rsidR="00FA2240" w:rsidRPr="006E1114">
        <w:rPr>
          <w:lang w:val="en-US"/>
        </w:rPr>
        <w:t xml:space="preserve">direct evidence from the </w:t>
      </w:r>
      <w:r w:rsidR="00523A07">
        <w:rPr>
          <w:lang w:val="en-US"/>
        </w:rPr>
        <w:t xml:space="preserve">criminals </w:t>
      </w:r>
      <w:r w:rsidR="00FA2240" w:rsidRPr="006E1114">
        <w:rPr>
          <w:lang w:val="en-US"/>
        </w:rPr>
        <w:t>(e.g. content of wireta</w:t>
      </w:r>
      <w:r w:rsidR="008F4023">
        <w:rPr>
          <w:lang w:val="en-US"/>
        </w:rPr>
        <w:t>ps, audio or video surveillance</w:t>
      </w:r>
      <w:r w:rsidR="00FA2240" w:rsidRPr="006E1114">
        <w:rPr>
          <w:lang w:val="en-US"/>
        </w:rPr>
        <w:t>)</w:t>
      </w:r>
      <w:r>
        <w:rPr>
          <w:lang w:val="en-US"/>
        </w:rPr>
        <w:t xml:space="preserve"> and was thus independent </w:t>
      </w:r>
      <w:r w:rsidRPr="006E1114">
        <w:rPr>
          <w:lang w:val="en-US"/>
        </w:rPr>
        <w:t xml:space="preserve">from </w:t>
      </w:r>
      <w:r>
        <w:rPr>
          <w:lang w:val="en-US"/>
        </w:rPr>
        <w:t xml:space="preserve">the prosecutor’s </w:t>
      </w:r>
      <w:r w:rsidR="00851420">
        <w:rPr>
          <w:lang w:val="en-US"/>
        </w:rPr>
        <w:t>judgement</w:t>
      </w:r>
      <w:r>
        <w:rPr>
          <w:lang w:val="en-US"/>
        </w:rPr>
        <w:t xml:space="preserve"> or </w:t>
      </w:r>
      <w:r w:rsidRPr="006E1114">
        <w:rPr>
          <w:lang w:val="en-US"/>
        </w:rPr>
        <w:t xml:space="preserve">network </w:t>
      </w:r>
      <w:r w:rsidR="008F4023">
        <w:rPr>
          <w:lang w:val="en-US"/>
        </w:rPr>
        <w:t>position</w:t>
      </w:r>
      <w:r w:rsidRPr="006E1114">
        <w:rPr>
          <w:lang w:val="en-US"/>
        </w:rPr>
        <w:t>.</w:t>
      </w:r>
      <w:r w:rsidR="00FA2240" w:rsidRPr="006E1114">
        <w:rPr>
          <w:lang w:val="en-US"/>
        </w:rPr>
        <w:t xml:space="preserve"> </w:t>
      </w:r>
      <w:r w:rsidR="008F4023">
        <w:rPr>
          <w:lang w:val="en-US"/>
        </w:rPr>
        <w:t>During</w:t>
      </w:r>
      <w:r w:rsidR="00FA2240" w:rsidRPr="006E1114">
        <w:rPr>
          <w:lang w:val="en-US"/>
        </w:rPr>
        <w:t xml:space="preserve"> </w:t>
      </w:r>
      <w:r w:rsidR="00851420">
        <w:rPr>
          <w:lang w:val="en-US"/>
        </w:rPr>
        <w:t xml:space="preserve">several conversations </w:t>
      </w:r>
      <w:r w:rsidR="00FA2240" w:rsidRPr="006E1114">
        <w:rPr>
          <w:lang w:val="en-US"/>
        </w:rPr>
        <w:t xml:space="preserve">the suspects reviewed </w:t>
      </w:r>
      <w:r w:rsidR="00892604">
        <w:rPr>
          <w:lang w:val="en-US"/>
        </w:rPr>
        <w:t xml:space="preserve">in detail the formal </w:t>
      </w:r>
      <w:r w:rsidR="00FA2240" w:rsidRPr="006E1114">
        <w:rPr>
          <w:lang w:val="en-US"/>
        </w:rPr>
        <w:t xml:space="preserve">hierarchy of the different </w:t>
      </w:r>
      <w:r w:rsidR="00892604">
        <w:rPr>
          <w:lang w:val="en-US"/>
        </w:rPr>
        <w:t xml:space="preserve">‘Ndrangheta </w:t>
      </w:r>
      <w:proofErr w:type="spellStart"/>
      <w:r w:rsidR="00892604" w:rsidRPr="00892604">
        <w:rPr>
          <w:i/>
          <w:lang w:val="en-US"/>
        </w:rPr>
        <w:t>locali</w:t>
      </w:r>
      <w:proofErr w:type="spellEnd"/>
      <w:r w:rsidR="00FA2240" w:rsidRPr="00892604">
        <w:rPr>
          <w:lang w:val="en-US"/>
        </w:rPr>
        <w:t>.</w:t>
      </w:r>
      <w:r w:rsidR="00FA2240" w:rsidRPr="006E1114">
        <w:rPr>
          <w:lang w:val="en-US"/>
        </w:rPr>
        <w:t xml:space="preserve"> Remarkably, the classification </w:t>
      </w:r>
      <w:r w:rsidR="00FA2240">
        <w:rPr>
          <w:lang w:val="en-US"/>
        </w:rPr>
        <w:t>was</w:t>
      </w:r>
      <w:r w:rsidR="00FA2240" w:rsidRPr="006E1114">
        <w:rPr>
          <w:lang w:val="en-US"/>
        </w:rPr>
        <w:t xml:space="preserve"> independent from the actual participation in meetings o</w:t>
      </w:r>
      <w:r w:rsidR="00851420">
        <w:rPr>
          <w:lang w:val="en-US"/>
        </w:rPr>
        <w:t>r</w:t>
      </w:r>
      <w:r w:rsidR="00FA2240" w:rsidRPr="006E1114">
        <w:rPr>
          <w:lang w:val="en-US"/>
        </w:rPr>
        <w:t xml:space="preserve"> telephone calls, since a court would dismiss any such argument for lack of evidence. </w:t>
      </w:r>
    </w:p>
    <w:p w14:paraId="5D390C5B" w14:textId="66252DDF" w:rsidR="00FA2240" w:rsidRPr="000E4BC4" w:rsidRDefault="00FA2240" w:rsidP="00DD6776">
      <w:pPr>
        <w:pStyle w:val="Newparagraph"/>
        <w:rPr>
          <w:lang w:val="en-US"/>
        </w:rPr>
      </w:pPr>
      <w:r w:rsidRPr="006E1114">
        <w:rPr>
          <w:lang w:val="en-US"/>
        </w:rPr>
        <w:t xml:space="preserve">The variable “leaders” </w:t>
      </w:r>
      <w:r w:rsidR="00BB2D37">
        <w:rPr>
          <w:lang w:val="en-US"/>
        </w:rPr>
        <w:t>identifies</w:t>
      </w:r>
      <w:r w:rsidR="005745A9">
        <w:rPr>
          <w:lang w:val="en-US"/>
        </w:rPr>
        <w:t xml:space="preserve"> only the most important criminals</w:t>
      </w:r>
      <w:r w:rsidR="007800EE">
        <w:rPr>
          <w:lang w:val="en-US"/>
        </w:rPr>
        <w:t xml:space="preserve"> </w:t>
      </w:r>
      <w:r w:rsidR="00BB2D37">
        <w:rPr>
          <w:lang w:val="en-US"/>
        </w:rPr>
        <w:t>in the four case studies</w:t>
      </w:r>
      <w:r w:rsidRPr="006E1114">
        <w:rPr>
          <w:lang w:val="en-US"/>
        </w:rPr>
        <w:t xml:space="preserve"> (leader</w:t>
      </w:r>
      <w:r>
        <w:rPr>
          <w:lang w:val="en-US"/>
        </w:rPr>
        <w:t>=1; non-leader</w:t>
      </w:r>
      <w:r w:rsidRPr="006E1114">
        <w:rPr>
          <w:lang w:val="en-US"/>
        </w:rPr>
        <w:t xml:space="preserve"> =0). </w:t>
      </w:r>
      <w:r>
        <w:rPr>
          <w:lang w:val="en-US"/>
        </w:rPr>
        <w:t xml:space="preserve">Operations </w:t>
      </w:r>
      <w:proofErr w:type="spellStart"/>
      <w:r w:rsidRPr="006E1114">
        <w:rPr>
          <w:i/>
          <w:lang w:val="en-US"/>
        </w:rPr>
        <w:t>Infinito</w:t>
      </w:r>
      <w:proofErr w:type="spellEnd"/>
      <w:r w:rsidRPr="006E1114">
        <w:rPr>
          <w:lang w:val="en-US"/>
        </w:rPr>
        <w:t xml:space="preserve">, </w:t>
      </w:r>
      <w:proofErr w:type="spellStart"/>
      <w:r w:rsidRPr="006E1114">
        <w:rPr>
          <w:i/>
          <w:lang w:val="en-US"/>
        </w:rPr>
        <w:t>Crimine</w:t>
      </w:r>
      <w:proofErr w:type="spellEnd"/>
      <w:r w:rsidRPr="006E1114">
        <w:rPr>
          <w:lang w:val="en-US"/>
        </w:rPr>
        <w:t xml:space="preserve">, and </w:t>
      </w:r>
      <w:proofErr w:type="spellStart"/>
      <w:r w:rsidRPr="006E1114">
        <w:rPr>
          <w:i/>
          <w:lang w:val="en-US"/>
        </w:rPr>
        <w:t>Minotauro</w:t>
      </w:r>
      <w:proofErr w:type="spellEnd"/>
      <w:r>
        <w:rPr>
          <w:i/>
          <w:lang w:val="en-US"/>
        </w:rPr>
        <w:t xml:space="preserve"> </w:t>
      </w:r>
      <w:r w:rsidR="00AD4FAE">
        <w:rPr>
          <w:lang w:val="en-US"/>
        </w:rPr>
        <w:t xml:space="preserve">tackled </w:t>
      </w:r>
      <w:r>
        <w:rPr>
          <w:lang w:val="en-US"/>
        </w:rPr>
        <w:t xml:space="preserve">more than one </w:t>
      </w:r>
      <w:r w:rsidRPr="00EB0FBD">
        <w:rPr>
          <w:i/>
          <w:lang w:val="en-US"/>
        </w:rPr>
        <w:t>locale</w:t>
      </w:r>
      <w:r w:rsidRPr="006E1114">
        <w:rPr>
          <w:lang w:val="en-US"/>
        </w:rPr>
        <w:t xml:space="preserve">, </w:t>
      </w:r>
      <w:r>
        <w:rPr>
          <w:lang w:val="en-US"/>
        </w:rPr>
        <w:t xml:space="preserve">so that “leaders” </w:t>
      </w:r>
      <w:r w:rsidRPr="006E1114">
        <w:rPr>
          <w:lang w:val="en-US"/>
        </w:rPr>
        <w:t>include</w:t>
      </w:r>
      <w:r w:rsidR="00D83307">
        <w:rPr>
          <w:lang w:val="en-US"/>
        </w:rPr>
        <w:t>s</w:t>
      </w:r>
      <w:r>
        <w:rPr>
          <w:lang w:val="en-US"/>
        </w:rPr>
        <w:t xml:space="preserve"> </w:t>
      </w:r>
      <w:r w:rsidRPr="006E1114">
        <w:rPr>
          <w:lang w:val="en-US"/>
        </w:rPr>
        <w:t xml:space="preserve">only the two highest offices of </w:t>
      </w:r>
      <w:r>
        <w:rPr>
          <w:lang w:val="en-US"/>
        </w:rPr>
        <w:t>each</w:t>
      </w:r>
      <w:r w:rsidRPr="006E1114">
        <w:rPr>
          <w:lang w:val="en-US"/>
        </w:rPr>
        <w:t xml:space="preserve"> </w:t>
      </w:r>
      <w:r w:rsidRPr="006E1114">
        <w:rPr>
          <w:i/>
          <w:lang w:val="en-US"/>
        </w:rPr>
        <w:t>locale</w:t>
      </w:r>
      <w:r>
        <w:rPr>
          <w:i/>
          <w:lang w:val="en-US"/>
        </w:rPr>
        <w:t xml:space="preserve"> –</w:t>
      </w:r>
      <w:r w:rsidRPr="006E1114">
        <w:rPr>
          <w:lang w:val="en-US"/>
        </w:rPr>
        <w:t xml:space="preserve"> the boss (</w:t>
      </w:r>
      <w:proofErr w:type="spellStart"/>
      <w:r w:rsidRPr="006E1114">
        <w:rPr>
          <w:i/>
          <w:lang w:val="en-US"/>
        </w:rPr>
        <w:t>capolocale</w:t>
      </w:r>
      <w:proofErr w:type="spellEnd"/>
      <w:r w:rsidRPr="006E1114">
        <w:rPr>
          <w:lang w:val="en-US"/>
        </w:rPr>
        <w:t>) and the deputy boss (</w:t>
      </w:r>
      <w:proofErr w:type="spellStart"/>
      <w:r w:rsidRPr="006E1114">
        <w:rPr>
          <w:i/>
          <w:lang w:val="en-US"/>
        </w:rPr>
        <w:t>caposocietà</w:t>
      </w:r>
      <w:proofErr w:type="spellEnd"/>
      <w:r w:rsidRPr="006E1114">
        <w:rPr>
          <w:lang w:val="en-US"/>
        </w:rPr>
        <w:t>)</w:t>
      </w:r>
      <w:r>
        <w:rPr>
          <w:lang w:val="en-US"/>
        </w:rPr>
        <w:t xml:space="preserve"> – because they may sometimes overlap </w:t>
      </w:r>
      <w:r>
        <w:rPr>
          <w:lang w:val="en-US"/>
        </w:rPr>
        <w:fldChar w:fldCharType="begin"/>
      </w:r>
      <w:r w:rsidR="00CC1635">
        <w:rPr>
          <w:lang w:val="en-US"/>
        </w:rPr>
        <w:instrText xml:space="preserve"> ADDIN ZOTERO_ITEM CSL_CITATION {"citationID":"a2k91rhf3de","properties":{"formattedCitation":"(Paoli, 2003, p. 49)","plainCitation":"(Paoli, 2003, p. 49)","noteIndex":0},"citationItems":[{"id":7929,"uris":["http://zotero.org/users/32152/items/TQ77S4D5"],"uri":["http://zotero.org/users/32152/items/TQ77S4D5"],"itemData":{"id":7929,"type":"book","title":"Mafia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brotherhoods","author":[{"family":"Paoli","given":"Letizia"}],"issued":{"date-parts":[["2003"]]}},"locator":"49"}],"schema":"https://github.com/citation-style-language/schema/raw/master/csl-citation.json"} </w:instrText>
      </w:r>
      <w:r>
        <w:rPr>
          <w:lang w:val="en-US"/>
        </w:rPr>
        <w:fldChar w:fldCharType="separate"/>
      </w:r>
      <w:r w:rsidR="00CC1635" w:rsidRPr="00CC1635">
        <w:t>(Paoli, 2003, p. 49)</w:t>
      </w:r>
      <w:r>
        <w:rPr>
          <w:lang w:val="en-US"/>
        </w:rPr>
        <w:fldChar w:fldCharType="end"/>
      </w:r>
      <w:r w:rsidRPr="006E1114">
        <w:rPr>
          <w:lang w:val="en-US"/>
        </w:rPr>
        <w:t>.</w:t>
      </w:r>
      <w:r w:rsidRPr="004923C7">
        <w:rPr>
          <w:rStyle w:val="FootnoteReference"/>
        </w:rPr>
        <w:footnoteReference w:id="7"/>
      </w:r>
      <w:r w:rsidRPr="006E1114">
        <w:rPr>
          <w:i/>
          <w:lang w:val="en-US"/>
        </w:rPr>
        <w:t xml:space="preserve"> </w:t>
      </w:r>
      <w:r>
        <w:rPr>
          <w:lang w:val="en-US"/>
        </w:rPr>
        <w:t>Conversely, Operation</w:t>
      </w:r>
      <w:r w:rsidRPr="006E1114">
        <w:rPr>
          <w:lang w:val="en-US"/>
        </w:rPr>
        <w:t xml:space="preserve"> </w:t>
      </w:r>
      <w:proofErr w:type="spellStart"/>
      <w:r w:rsidRPr="006E1114">
        <w:rPr>
          <w:i/>
          <w:lang w:val="en-US"/>
        </w:rPr>
        <w:t>Aemilia</w:t>
      </w:r>
      <w:proofErr w:type="spellEnd"/>
      <w:r w:rsidRPr="006E1114">
        <w:rPr>
          <w:lang w:val="en-US"/>
        </w:rPr>
        <w:t xml:space="preserve"> focused only on one ‘</w:t>
      </w:r>
      <w:r w:rsidRPr="006E1114">
        <w:rPr>
          <w:i/>
          <w:lang w:val="en-US"/>
        </w:rPr>
        <w:t>ndrina</w:t>
      </w:r>
      <w:r w:rsidRPr="006E1114">
        <w:rPr>
          <w:lang w:val="en-US"/>
        </w:rPr>
        <w:t xml:space="preserve">, </w:t>
      </w:r>
      <w:r>
        <w:rPr>
          <w:lang w:val="en-US"/>
        </w:rPr>
        <w:t xml:space="preserve">and </w:t>
      </w:r>
      <w:r w:rsidRPr="006E1114">
        <w:rPr>
          <w:lang w:val="en-US"/>
        </w:rPr>
        <w:t>“leaders” include</w:t>
      </w:r>
      <w:r>
        <w:rPr>
          <w:lang w:val="en-US"/>
        </w:rPr>
        <w:t>d</w:t>
      </w:r>
      <w:r w:rsidRPr="006E1114">
        <w:rPr>
          <w:lang w:val="en-US"/>
        </w:rPr>
        <w:t xml:space="preserve"> six senior suspects considered the bosses by the court based on direct evidence of their roles within the group.</w:t>
      </w:r>
      <w:r w:rsidRPr="004923C7">
        <w:rPr>
          <w:rStyle w:val="FootnoteReference"/>
        </w:rPr>
        <w:footnoteReference w:id="8"/>
      </w:r>
      <w:r w:rsidRPr="006E1114">
        <w:rPr>
          <w:lang w:val="en-US"/>
        </w:rPr>
        <w:t xml:space="preserve"> </w:t>
      </w:r>
      <w:r w:rsidR="00B20832">
        <w:rPr>
          <w:lang w:val="en-US"/>
        </w:rPr>
        <w:t xml:space="preserve">The </w:t>
      </w:r>
      <w:r w:rsidRPr="006E1114">
        <w:rPr>
          <w:lang w:val="en-US"/>
        </w:rPr>
        <w:t>precautionary selection</w:t>
      </w:r>
      <w:r w:rsidR="00B20832">
        <w:rPr>
          <w:lang w:val="en-US"/>
        </w:rPr>
        <w:t xml:space="preserve"> resulted in</w:t>
      </w:r>
      <w:r w:rsidRPr="006E1114">
        <w:rPr>
          <w:lang w:val="en-US"/>
        </w:rPr>
        <w:t xml:space="preserve"> only a few “leaders” </w:t>
      </w:r>
      <w:r w:rsidRPr="000207DF">
        <w:rPr>
          <w:lang w:val="en-US"/>
        </w:rPr>
        <w:t xml:space="preserve">in each </w:t>
      </w:r>
      <w:r w:rsidR="00B20832">
        <w:rPr>
          <w:lang w:val="en-US"/>
        </w:rPr>
        <w:t xml:space="preserve">case, </w:t>
      </w:r>
      <w:r w:rsidRPr="000207DF">
        <w:rPr>
          <w:lang w:val="en-US"/>
        </w:rPr>
        <w:t xml:space="preserve">from 6 in </w:t>
      </w:r>
      <w:proofErr w:type="spellStart"/>
      <w:r w:rsidRPr="000207DF">
        <w:rPr>
          <w:i/>
          <w:lang w:val="en-US"/>
        </w:rPr>
        <w:t>Aemilia</w:t>
      </w:r>
      <w:proofErr w:type="spellEnd"/>
      <w:r w:rsidRPr="000207DF">
        <w:rPr>
          <w:lang w:val="en-US"/>
        </w:rPr>
        <w:t xml:space="preserve"> to 25</w:t>
      </w:r>
      <w:r w:rsidRPr="006E1114">
        <w:rPr>
          <w:lang w:val="en-US"/>
        </w:rPr>
        <w:t xml:space="preserve"> in </w:t>
      </w:r>
      <w:proofErr w:type="spellStart"/>
      <w:r w:rsidRPr="006E1114">
        <w:rPr>
          <w:i/>
          <w:lang w:val="en-US"/>
        </w:rPr>
        <w:t>Infinito</w:t>
      </w:r>
      <w:proofErr w:type="spellEnd"/>
      <w:r w:rsidR="00B20832">
        <w:rPr>
          <w:i/>
          <w:lang w:val="en-US"/>
        </w:rPr>
        <w:t xml:space="preserve"> </w:t>
      </w:r>
      <w:r w:rsidR="00B20832">
        <w:rPr>
          <w:lang w:val="en-US"/>
        </w:rPr>
        <w:t>(5%-</w:t>
      </w:r>
      <w:r w:rsidRPr="006E1114">
        <w:rPr>
          <w:lang w:val="en-US"/>
        </w:rPr>
        <w:t>14% of the individuals in the networks</w:t>
      </w:r>
      <w:r w:rsidR="00B20832">
        <w:rPr>
          <w:lang w:val="en-US"/>
        </w:rPr>
        <w:t xml:space="preserve">) </w:t>
      </w:r>
      <w:r w:rsidR="00B20832" w:rsidRPr="000207DF">
        <w:rPr>
          <w:lang w:val="en-US"/>
        </w:rPr>
        <w:t>(Table A in the Annex)</w:t>
      </w:r>
      <w:r w:rsidRPr="006E1114">
        <w:rPr>
          <w:lang w:val="en-US"/>
        </w:rPr>
        <w:t>.</w:t>
      </w:r>
      <w:r w:rsidR="00824B3F">
        <w:rPr>
          <w:rStyle w:val="FootnoteReference"/>
          <w:lang w:val="en-US"/>
        </w:rPr>
        <w:footnoteReference w:id="9"/>
      </w:r>
    </w:p>
    <w:p w14:paraId="709BF2AC" w14:textId="5A6D3B21" w:rsidR="00FA2240" w:rsidRDefault="00FA2240" w:rsidP="00DD6776">
      <w:pPr>
        <w:pStyle w:val="Newparagraph"/>
        <w:rPr>
          <w:lang w:val="en-US"/>
        </w:rPr>
      </w:pPr>
      <w:r w:rsidRPr="006E1114">
        <w:rPr>
          <w:lang w:val="en-US"/>
        </w:rPr>
        <w:lastRenderedPageBreak/>
        <w:t>To ensure the robustness and reliability of the results, the analyses also consider</w:t>
      </w:r>
      <w:r>
        <w:rPr>
          <w:lang w:val="en-US"/>
        </w:rPr>
        <w:t>ed</w:t>
      </w:r>
      <w:r w:rsidRPr="006E1114">
        <w:rPr>
          <w:lang w:val="en-US"/>
        </w:rPr>
        <w:t xml:space="preserve"> an alternative </w:t>
      </w:r>
      <w:r w:rsidR="005745A9">
        <w:rPr>
          <w:lang w:val="en-US"/>
        </w:rPr>
        <w:t>classification</w:t>
      </w:r>
      <w:r w:rsidRPr="006E1114">
        <w:rPr>
          <w:lang w:val="en-US"/>
        </w:rPr>
        <w:t xml:space="preserve"> comprising “leaders &amp; organizers”. These include</w:t>
      </w:r>
      <w:r>
        <w:rPr>
          <w:lang w:val="en-US"/>
        </w:rPr>
        <w:t>d</w:t>
      </w:r>
      <w:r w:rsidRPr="006E1114">
        <w:rPr>
          <w:lang w:val="en-US"/>
        </w:rPr>
        <w:t xml:space="preserve"> all individuals classified as “leaders”, but also other individuals with high ranks. In </w:t>
      </w:r>
      <w:proofErr w:type="spellStart"/>
      <w:r w:rsidRPr="006E1114">
        <w:rPr>
          <w:i/>
          <w:lang w:val="en-US"/>
        </w:rPr>
        <w:t>Infinito</w:t>
      </w:r>
      <w:proofErr w:type="spellEnd"/>
      <w:r w:rsidRPr="006E1114">
        <w:rPr>
          <w:lang w:val="en-US"/>
        </w:rPr>
        <w:t xml:space="preserve">, </w:t>
      </w:r>
      <w:proofErr w:type="spellStart"/>
      <w:r w:rsidRPr="006E1114">
        <w:rPr>
          <w:i/>
          <w:lang w:val="en-US"/>
        </w:rPr>
        <w:t>Crimine</w:t>
      </w:r>
      <w:proofErr w:type="spellEnd"/>
      <w:r w:rsidRPr="006E1114">
        <w:rPr>
          <w:lang w:val="en-US"/>
        </w:rPr>
        <w:t xml:space="preserve">, and </w:t>
      </w:r>
      <w:proofErr w:type="spellStart"/>
      <w:r w:rsidRPr="006E1114">
        <w:rPr>
          <w:i/>
          <w:lang w:val="en-US"/>
        </w:rPr>
        <w:t>Minotauro</w:t>
      </w:r>
      <w:proofErr w:type="spellEnd"/>
      <w:r w:rsidRPr="006E1114">
        <w:rPr>
          <w:lang w:val="en-US"/>
        </w:rPr>
        <w:t xml:space="preserve"> “leaders &amp; organizers” include</w:t>
      </w:r>
      <w:r>
        <w:rPr>
          <w:lang w:val="en-US"/>
        </w:rPr>
        <w:t>d</w:t>
      </w:r>
      <w:r w:rsidRPr="006E1114">
        <w:rPr>
          <w:lang w:val="en-US"/>
        </w:rPr>
        <w:t xml:space="preserve"> the bosses</w:t>
      </w:r>
      <w:r>
        <w:rPr>
          <w:lang w:val="en-US"/>
        </w:rPr>
        <w:t>, the deputy boss,</w:t>
      </w:r>
      <w:r w:rsidRPr="006E1114">
        <w:rPr>
          <w:lang w:val="en-US"/>
        </w:rPr>
        <w:t xml:space="preserve"> and the main charges for each locale (i.e. </w:t>
      </w:r>
      <w:proofErr w:type="spellStart"/>
      <w:r w:rsidRPr="006E1114">
        <w:rPr>
          <w:i/>
          <w:lang w:val="en-US"/>
        </w:rPr>
        <w:t>contabile</w:t>
      </w:r>
      <w:proofErr w:type="spellEnd"/>
      <w:r w:rsidRPr="006E1114">
        <w:rPr>
          <w:i/>
          <w:lang w:val="en-US"/>
        </w:rPr>
        <w:t xml:space="preserve">, </w:t>
      </w:r>
      <w:r w:rsidRPr="006E1114">
        <w:rPr>
          <w:lang w:val="en-US"/>
        </w:rPr>
        <w:t xml:space="preserve">and </w:t>
      </w:r>
      <w:proofErr w:type="spellStart"/>
      <w:r w:rsidRPr="006E1114">
        <w:rPr>
          <w:i/>
          <w:lang w:val="en-US"/>
        </w:rPr>
        <w:t>mastro</w:t>
      </w:r>
      <w:proofErr w:type="spellEnd"/>
      <w:r w:rsidRPr="006E1114">
        <w:rPr>
          <w:i/>
          <w:lang w:val="en-US"/>
        </w:rPr>
        <w:t xml:space="preserve"> di </w:t>
      </w:r>
      <w:proofErr w:type="spellStart"/>
      <w:r w:rsidRPr="006E1114">
        <w:rPr>
          <w:i/>
          <w:lang w:val="en-US"/>
        </w:rPr>
        <w:t>giornata</w:t>
      </w:r>
      <w:proofErr w:type="spellEnd"/>
      <w:r w:rsidRPr="006E1114">
        <w:rPr>
          <w:lang w:val="en-US"/>
        </w:rPr>
        <w:t>);</w:t>
      </w:r>
      <w:r w:rsidRPr="004923C7">
        <w:rPr>
          <w:rStyle w:val="FootnoteReference"/>
        </w:rPr>
        <w:footnoteReference w:id="10"/>
      </w:r>
      <w:r w:rsidRPr="006E1114">
        <w:rPr>
          <w:lang w:val="en-US"/>
        </w:rPr>
        <w:t xml:space="preserve"> in </w:t>
      </w:r>
      <w:proofErr w:type="spellStart"/>
      <w:r w:rsidRPr="006E1114">
        <w:rPr>
          <w:i/>
          <w:lang w:val="en-US"/>
        </w:rPr>
        <w:t>Aemilia</w:t>
      </w:r>
      <w:proofErr w:type="spellEnd"/>
      <w:r w:rsidRPr="006E1114">
        <w:rPr>
          <w:lang w:val="en-US"/>
        </w:rPr>
        <w:t>, they comprise</w:t>
      </w:r>
      <w:r>
        <w:rPr>
          <w:lang w:val="en-US"/>
        </w:rPr>
        <w:t>d</w:t>
      </w:r>
      <w:r w:rsidRPr="006E1114">
        <w:rPr>
          <w:lang w:val="en-US"/>
        </w:rPr>
        <w:t xml:space="preserve"> five suspects labelled </w:t>
      </w:r>
      <w:r>
        <w:rPr>
          <w:lang w:val="en-US"/>
        </w:rPr>
        <w:t>“</w:t>
      </w:r>
      <w:r w:rsidRPr="006E1114">
        <w:rPr>
          <w:lang w:val="en-US"/>
        </w:rPr>
        <w:t>organizers</w:t>
      </w:r>
      <w:r>
        <w:rPr>
          <w:lang w:val="en-US"/>
        </w:rPr>
        <w:t>”</w:t>
      </w:r>
      <w:r w:rsidRPr="006E1114">
        <w:rPr>
          <w:lang w:val="en-US"/>
        </w:rPr>
        <w:t xml:space="preserve"> by the court. As a result, “leaders &amp; organizers” </w:t>
      </w:r>
      <w:r>
        <w:rPr>
          <w:lang w:val="en-US"/>
        </w:rPr>
        <w:t>were</w:t>
      </w:r>
      <w:r w:rsidRPr="006E1114">
        <w:rPr>
          <w:lang w:val="en-US"/>
        </w:rPr>
        <w:t xml:space="preserve"> 11 in </w:t>
      </w:r>
      <w:proofErr w:type="spellStart"/>
      <w:r w:rsidRPr="006E1114">
        <w:rPr>
          <w:i/>
          <w:lang w:val="en-US"/>
        </w:rPr>
        <w:t>Aemilia</w:t>
      </w:r>
      <w:proofErr w:type="spellEnd"/>
      <w:r w:rsidRPr="006E1114">
        <w:rPr>
          <w:lang w:val="en-US"/>
        </w:rPr>
        <w:t xml:space="preserve">, 31 in </w:t>
      </w:r>
      <w:proofErr w:type="spellStart"/>
      <w:r w:rsidRPr="006E1114">
        <w:rPr>
          <w:i/>
          <w:lang w:val="en-US"/>
        </w:rPr>
        <w:t>Crimine</w:t>
      </w:r>
      <w:proofErr w:type="spellEnd"/>
      <w:r w:rsidRPr="006E1114">
        <w:rPr>
          <w:i/>
          <w:lang w:val="en-US"/>
        </w:rPr>
        <w:t xml:space="preserve">, </w:t>
      </w:r>
      <w:r w:rsidRPr="006E1114">
        <w:rPr>
          <w:lang w:val="en-US"/>
        </w:rPr>
        <w:t xml:space="preserve">34 in </w:t>
      </w:r>
      <w:proofErr w:type="spellStart"/>
      <w:r w:rsidRPr="006E1114">
        <w:rPr>
          <w:i/>
          <w:lang w:val="en-US"/>
        </w:rPr>
        <w:t>Infinito</w:t>
      </w:r>
      <w:proofErr w:type="spellEnd"/>
      <w:r w:rsidRPr="006E1114">
        <w:rPr>
          <w:i/>
          <w:lang w:val="en-US"/>
        </w:rPr>
        <w:t xml:space="preserve">, </w:t>
      </w:r>
      <w:r w:rsidRPr="006E1114">
        <w:rPr>
          <w:lang w:val="en-US"/>
        </w:rPr>
        <w:t xml:space="preserve">and 33 in </w:t>
      </w:r>
      <w:proofErr w:type="spellStart"/>
      <w:r w:rsidRPr="006E1114">
        <w:rPr>
          <w:i/>
          <w:lang w:val="en-US"/>
        </w:rPr>
        <w:t>Minotauro</w:t>
      </w:r>
      <w:proofErr w:type="spellEnd"/>
      <w:r w:rsidRPr="006E1114">
        <w:rPr>
          <w:lang w:val="en-US"/>
        </w:rPr>
        <w:t xml:space="preserve">. </w:t>
      </w:r>
    </w:p>
    <w:p w14:paraId="29B994BD" w14:textId="5FDFDA91" w:rsidR="00FA2240" w:rsidRPr="006E1114" w:rsidRDefault="00CC1635" w:rsidP="00E34242">
      <w:pPr>
        <w:pStyle w:val="Heading2"/>
      </w:pPr>
      <w:r w:rsidRPr="006E1114">
        <w:t xml:space="preserve">Network measures and </w:t>
      </w:r>
      <w:r>
        <w:t>logistic regression</w:t>
      </w:r>
      <w:r w:rsidRPr="006E1114">
        <w:t xml:space="preserve"> models</w:t>
      </w:r>
      <w:bookmarkEnd w:id="1"/>
    </w:p>
    <w:p w14:paraId="0BBAF8E2" w14:textId="1CA9EA1B" w:rsidR="00FA2240" w:rsidRDefault="00FA2240" w:rsidP="00DD6776">
      <w:pPr>
        <w:pStyle w:val="Paragraph"/>
        <w:rPr>
          <w:lang w:val="en-US"/>
        </w:rPr>
      </w:pPr>
      <w:r w:rsidRPr="006E1114">
        <w:rPr>
          <w:lang w:val="en-US"/>
        </w:rPr>
        <w:t>Relational data generate</w:t>
      </w:r>
      <w:r>
        <w:rPr>
          <w:lang w:val="en-US"/>
        </w:rPr>
        <w:t>d</w:t>
      </w:r>
      <w:r w:rsidRPr="006E1114">
        <w:rPr>
          <w:lang w:val="en-US"/>
        </w:rPr>
        <w:t xml:space="preserve"> two, two-mode affiliation matrixes </w:t>
      </w:r>
      <w:r w:rsidR="00A91283">
        <w:rPr>
          <w:lang w:val="en-US"/>
        </w:rPr>
        <w:t xml:space="preserve">recording </w:t>
      </w:r>
      <w:r w:rsidRPr="006E1114">
        <w:rPr>
          <w:lang w:val="en-US"/>
        </w:rPr>
        <w:t>individuals’ participation in meetings and wiretaps. In turn, two-mode matrixes generate</w:t>
      </w:r>
      <w:r>
        <w:rPr>
          <w:lang w:val="en-US"/>
        </w:rPr>
        <w:t>d</w:t>
      </w:r>
      <w:r w:rsidRPr="006E1114">
        <w:rPr>
          <w:lang w:val="en-US"/>
        </w:rPr>
        <w:t xml:space="preserve"> one-mode and undirected adjacency matrixes reporting individuals’ co-participations </w:t>
      </w:r>
      <w:r w:rsidRPr="00D957F4">
        <w:rPr>
          <w:lang w:val="en-US"/>
        </w:rPr>
        <w:t>in events</w:t>
      </w:r>
      <w:r w:rsidR="00A91283">
        <w:rPr>
          <w:lang w:val="en-US"/>
        </w:rPr>
        <w:t xml:space="preserve"> and allowing </w:t>
      </w:r>
      <w:r w:rsidR="00AF75B7">
        <w:rPr>
          <w:lang w:val="en-US"/>
        </w:rPr>
        <w:t xml:space="preserve">assessment of </w:t>
      </w:r>
      <w:r w:rsidR="00A91283" w:rsidRPr="00D957F4">
        <w:rPr>
          <w:lang w:val="en-US"/>
        </w:rPr>
        <w:t>networks’ topology</w:t>
      </w:r>
      <w:r w:rsidRPr="00D957F4">
        <w:rPr>
          <w:lang w:val="en-US"/>
        </w:rPr>
        <w:t xml:space="preserve"> (</w:t>
      </w:r>
      <w:r w:rsidR="00A91283" w:rsidRPr="00D957F4">
        <w:rPr>
          <w:lang w:val="en-US"/>
        </w:rPr>
        <w:t xml:space="preserve">Table A </w:t>
      </w:r>
      <w:r w:rsidR="00A91283">
        <w:rPr>
          <w:lang w:val="en-US"/>
        </w:rPr>
        <w:t xml:space="preserve">and </w:t>
      </w:r>
      <w:r w:rsidR="00300161" w:rsidRPr="00D957F4">
        <w:rPr>
          <w:lang w:val="en-US"/>
        </w:rPr>
        <w:t>Figure A in the Annex</w:t>
      </w:r>
      <w:r w:rsidRPr="00D957F4">
        <w:rPr>
          <w:lang w:val="en-US"/>
        </w:rPr>
        <w:t xml:space="preserve">) </w:t>
      </w:r>
      <w:r w:rsidRPr="00D957F4">
        <w:rPr>
          <w:lang w:val="en-US"/>
        </w:rPr>
        <w:fldChar w:fldCharType="begin"/>
      </w:r>
      <w:r w:rsidR="002453D2">
        <w:rPr>
          <w:lang w:val="en-US"/>
        </w:rPr>
        <w:instrText xml:space="preserve"> ADDIN ZOTERO_ITEM CSL_CITATION {"citationID":"m8LrHmIQ","properties":{"formattedCitation":"(Wasserman &amp; Faust, 1994)","plainCitation":"(Wasserman &amp; Faust, 1994)","noteIndex":0},"citationItems":[{"id":"LP1AMZqx/3QIDqdRa","uris":["http://zotero.org/users/1196954/items/3RN7CDSS"],"uri":["http://zotero.org/users/1196954/items/3RN7CDSS"],"itemData":{"id":5656,"type":"book","title":"Social Network Analysis: Methods and Applications","publisher":"Cambridge University Press","publisher-place":"Cambridge","number-of-pages":"852","source":"Google Books","event-place":"Cambridge","abstract":"Social network analysis is used widely in the social and behavioral sciences, as well as in economics, marketing, and industrial engineering. The social network perspective focuses on relationships among social entities and is an important addition to standard social and behavioral research, which is primarily concerned with attributes of the social units. Social Network Analysis: Methods and Applications reviews and discusses methods for the analysis of social networks with a focus on applications of these methods to many substantive examples. It is a reference book that can be used by those who want a comprehensive review of network methods, or by researchers who have gathered network data and want to find the most appropriate method by which to analyze it. It is also intended for use as a textbook as it is the first book to provide comprehensive coverage of the methodology and applications of the field.","ISBN":"978-0-521-38707-1","shortTitle":"Social Network Analysis","language":"en","author":[{"family":"Wasserman","given":"Stanley"},{"family":"Faust","given":"Katherine"}],"issued":{"date-parts":[["1994",11,25]]}}}],"schema":"https://github.com/citation-style-language/schema/raw/master/csl-citation.json"} </w:instrText>
      </w:r>
      <w:r w:rsidRPr="00D957F4">
        <w:rPr>
          <w:lang w:val="en-US"/>
        </w:rPr>
        <w:fldChar w:fldCharType="separate"/>
      </w:r>
      <w:r w:rsidR="00CC1635" w:rsidRPr="00CC1635">
        <w:t>(Wasserman &amp; Faust, 1994)</w:t>
      </w:r>
      <w:r w:rsidRPr="00D957F4">
        <w:rPr>
          <w:lang w:val="en-US"/>
        </w:rPr>
        <w:fldChar w:fldCharType="end"/>
      </w:r>
      <w:r w:rsidRPr="00D957F4">
        <w:rPr>
          <w:lang w:val="en-US"/>
        </w:rPr>
        <w:t>.</w:t>
      </w:r>
      <w:r w:rsidRPr="00D957F4">
        <w:rPr>
          <w:rStyle w:val="FootnoteReference"/>
        </w:rPr>
        <w:footnoteReference w:id="11"/>
      </w:r>
      <w:r w:rsidRPr="00D957F4">
        <w:t xml:space="preserve"> </w:t>
      </w:r>
      <w:r w:rsidR="00A91283">
        <w:t>These</w:t>
      </w:r>
      <w:r w:rsidRPr="00D957F4">
        <w:t xml:space="preserve"> also enabled computation of actors’ centrality measures</w:t>
      </w:r>
      <w:r w:rsidR="00A91283">
        <w:t>, including</w:t>
      </w:r>
      <w:r w:rsidRPr="00D957F4">
        <w:rPr>
          <w:lang w:val="en-US"/>
        </w:rPr>
        <w:t>:</w:t>
      </w:r>
      <w:r w:rsidR="00D1288C">
        <w:rPr>
          <w:lang w:val="en-US"/>
        </w:rPr>
        <w:t xml:space="preserve"> d</w:t>
      </w:r>
      <w:r w:rsidRPr="006E1114">
        <w:rPr>
          <w:lang w:val="en-US"/>
        </w:rPr>
        <w:t>egree centrality, measuring an individual’s number of direct connections;</w:t>
      </w:r>
      <w:r w:rsidR="00D1288C">
        <w:rPr>
          <w:lang w:val="en-US"/>
        </w:rPr>
        <w:t xml:space="preserve"> v</w:t>
      </w:r>
      <w:r w:rsidRPr="006E1114">
        <w:rPr>
          <w:lang w:val="en-US"/>
        </w:rPr>
        <w:t xml:space="preserve">alued degree centrality, showing the number of co-participations </w:t>
      </w:r>
      <w:r>
        <w:rPr>
          <w:lang w:val="en-US"/>
        </w:rPr>
        <w:t>in</w:t>
      </w:r>
      <w:r w:rsidRPr="006E1114">
        <w:rPr>
          <w:lang w:val="en-US"/>
        </w:rPr>
        <w:t xml:space="preserve"> events;</w:t>
      </w:r>
      <w:r w:rsidR="00D1288C">
        <w:rPr>
          <w:lang w:val="en-US"/>
        </w:rPr>
        <w:t xml:space="preserve"> b</w:t>
      </w:r>
      <w:r w:rsidRPr="006E1114">
        <w:rPr>
          <w:lang w:val="en-US"/>
        </w:rPr>
        <w:t>etweenness centrality, measuring the extent to which a node is in the shortest path between a pair of individuals</w:t>
      </w:r>
      <w:r w:rsidR="007C5ABB">
        <w:rPr>
          <w:lang w:val="en-US"/>
        </w:rPr>
        <w:t xml:space="preserve"> </w:t>
      </w:r>
      <w:r w:rsidR="00A91283" w:rsidRPr="00D957F4">
        <w:rPr>
          <w:lang w:val="en-US"/>
        </w:rPr>
        <w:fldChar w:fldCharType="begin"/>
      </w:r>
      <w:r w:rsidR="002453D2">
        <w:rPr>
          <w:lang w:val="en-US"/>
        </w:rPr>
        <w:instrText xml:space="preserve"> ADDIN ZOTERO_ITEM CSL_CITATION {"citationID":"K5Rqp37Z","properties":{"formattedCitation":"(Wasserman &amp; Faust, 1994)","plainCitation":"(Wasserman &amp; Faust, 1994)","noteIndex":0},"citationItems":[{"id":"LP1AMZqx/3QIDqdRa","uris":["http://zotero.org/users/1196954/items/3RN7CDSS"],"uri":["http://zotero.org/users/1196954/items/3RN7CDSS"],"itemData":{"id":5656,"type":"book","title":"Social Network Analysis: Methods and Applications","publisher":"Cambridge University Press","publisher-place":"Cambridge","number-of-pages":"852","source":"Google Books","event-place":"Cambridge","abstract":"Social network analysis is used widely in the social and behavioral sciences, as well as in economics, marketing, and industrial engineering. The social network perspective focuses on relationships among social entities and is an important addition to standard social and behavioral research, which is primarily concerned with attributes of the social units. Social Network Analysis: Methods and Applications reviews and discusses methods for the analysis of social networks with a focus on applications of these methods to many substantive examples. It is a reference book that can be used by those who want a comprehensive review of network methods, or by researchers who have gathered network data and want to find the most appropriate method by which to analyze it. It is also intended for use as a textbook as it is the first book to provide comprehensive coverage of the methodology and applications of the field.","ISBN":"978-0-521-38707-1","shortTitle":"Social Network Analysis","language":"en","author":[{"family":"Wasserman","given":"Stanley"},{"family":"Faust","given":"Katherine"}],"issued":{"date-parts":[["1994",11,25]]}}}],"schema":"https://github.com/citation-style-language/schema/raw/master/csl-citation.json"} </w:instrText>
      </w:r>
      <w:r w:rsidR="00A91283" w:rsidRPr="00D957F4">
        <w:rPr>
          <w:lang w:val="en-US"/>
        </w:rPr>
        <w:fldChar w:fldCharType="separate"/>
      </w:r>
      <w:r w:rsidR="00CC1635" w:rsidRPr="00CC1635">
        <w:t>(Wasserman &amp; Faust, 1994)</w:t>
      </w:r>
      <w:r w:rsidR="00A91283" w:rsidRPr="00D957F4">
        <w:rPr>
          <w:lang w:val="en-US"/>
        </w:rPr>
        <w:fldChar w:fldCharType="end"/>
      </w:r>
      <w:r w:rsidRPr="006E1114">
        <w:rPr>
          <w:lang w:val="en-US"/>
        </w:rPr>
        <w:t>.</w:t>
      </w:r>
      <w:r w:rsidR="001738B3">
        <w:rPr>
          <w:rStyle w:val="FootnoteReference"/>
          <w:lang w:val="en-US"/>
        </w:rPr>
        <w:footnoteReference w:id="12"/>
      </w:r>
      <w:r w:rsidR="00D1288C">
        <w:rPr>
          <w:lang w:val="en-US"/>
        </w:rPr>
        <w:t xml:space="preserve"> </w:t>
      </w:r>
      <w:r w:rsidRPr="006E1114">
        <w:rPr>
          <w:lang w:val="en-US"/>
        </w:rPr>
        <w:t xml:space="preserve">All measures </w:t>
      </w:r>
      <w:r>
        <w:rPr>
          <w:lang w:val="en-US"/>
        </w:rPr>
        <w:t>were</w:t>
      </w:r>
      <w:r w:rsidRPr="006E1114">
        <w:rPr>
          <w:lang w:val="en-US"/>
        </w:rPr>
        <w:t xml:space="preserve"> </w:t>
      </w:r>
      <w:r w:rsidR="00F355BD">
        <w:rPr>
          <w:lang w:val="en-US"/>
        </w:rPr>
        <w:t>computed</w:t>
      </w:r>
      <w:r w:rsidRPr="006E1114">
        <w:rPr>
          <w:lang w:val="en-US"/>
        </w:rPr>
        <w:t xml:space="preserve"> on binary networks, then normalized </w:t>
      </w:r>
      <w:r w:rsidR="00E92EB4">
        <w:rPr>
          <w:lang w:val="en-US"/>
        </w:rPr>
        <w:t>(</w:t>
      </w:r>
      <w:r w:rsidR="00F355BD">
        <w:rPr>
          <w:lang w:val="en-US"/>
        </w:rPr>
        <w:t>max</w:t>
      </w:r>
      <w:r w:rsidR="007C5ABB">
        <w:rPr>
          <w:lang w:val="en-US"/>
        </w:rPr>
        <w:t xml:space="preserve"> </w:t>
      </w:r>
      <w:r w:rsidR="00E92EB4">
        <w:rPr>
          <w:lang w:val="en-US"/>
        </w:rPr>
        <w:t>score</w:t>
      </w:r>
      <w:r w:rsidR="00F355BD">
        <w:rPr>
          <w:lang w:val="en-US"/>
        </w:rPr>
        <w:t>=1,000</w:t>
      </w:r>
      <w:r w:rsidR="00E92EB4">
        <w:rPr>
          <w:lang w:val="en-US"/>
        </w:rPr>
        <w:t>)</w:t>
      </w:r>
      <w:r w:rsidR="00F355BD">
        <w:rPr>
          <w:lang w:val="en-US"/>
        </w:rPr>
        <w:t xml:space="preserve"> to improve </w:t>
      </w:r>
      <w:r w:rsidRPr="006E1114">
        <w:rPr>
          <w:lang w:val="en-US"/>
        </w:rPr>
        <w:t>readability</w:t>
      </w:r>
      <w:r w:rsidR="00F355BD">
        <w:rPr>
          <w:lang w:val="en-US"/>
        </w:rPr>
        <w:t>, except v</w:t>
      </w:r>
      <w:r w:rsidRPr="006E1114">
        <w:rPr>
          <w:lang w:val="en-US"/>
        </w:rPr>
        <w:t xml:space="preserve">alued degree </w:t>
      </w:r>
      <w:r w:rsidR="00F355BD">
        <w:rPr>
          <w:lang w:val="en-US"/>
        </w:rPr>
        <w:t>(valued networks and raw scores)</w:t>
      </w:r>
      <w:r w:rsidR="007C5ABB">
        <w:rPr>
          <w:lang w:val="en-US"/>
        </w:rPr>
        <w:t xml:space="preserve"> </w:t>
      </w:r>
      <w:r w:rsidR="007C5ABB" w:rsidRPr="00D957F4">
        <w:t>(</w:t>
      </w:r>
      <w:r w:rsidR="007C5ABB" w:rsidRPr="00D957F4">
        <w:fldChar w:fldCharType="begin"/>
      </w:r>
      <w:r w:rsidR="007C5ABB" w:rsidRPr="00D957F4">
        <w:instrText xml:space="preserve"> REF _Ref522543866 \h </w:instrText>
      </w:r>
      <w:r w:rsidR="007C5ABB">
        <w:instrText xml:space="preserve"> \* MERGEFORMAT </w:instrText>
      </w:r>
      <w:r w:rsidR="007C5ABB" w:rsidRPr="00D957F4">
        <w:fldChar w:fldCharType="separate"/>
      </w:r>
      <w:r w:rsidR="007C5ABB">
        <w:t xml:space="preserve">Table </w:t>
      </w:r>
      <w:r w:rsidR="007C5ABB">
        <w:rPr>
          <w:noProof/>
        </w:rPr>
        <w:t>1</w:t>
      </w:r>
      <w:r w:rsidR="007C5ABB" w:rsidRPr="00D957F4">
        <w:fldChar w:fldCharType="end"/>
      </w:r>
      <w:r w:rsidR="007C5ABB" w:rsidRPr="00D957F4">
        <w:rPr>
          <w:lang w:val="en-US"/>
        </w:rPr>
        <w:t>)</w:t>
      </w:r>
      <w:r w:rsidR="00F355BD">
        <w:rPr>
          <w:lang w:val="en-US"/>
        </w:rPr>
        <w:t>.</w:t>
      </w:r>
      <w:r w:rsidR="00F25377">
        <w:rPr>
          <w:lang w:val="en-US"/>
        </w:rPr>
        <w:t xml:space="preserve"> A preliminary exploration of centrality calculated the ratios between leaders’ and </w:t>
      </w:r>
      <w:r w:rsidR="00F25377">
        <w:rPr>
          <w:lang w:val="en-US"/>
        </w:rPr>
        <w:lastRenderedPageBreak/>
        <w:t xml:space="preserve">non-leaders’ scores. </w:t>
      </w:r>
    </w:p>
    <w:p w14:paraId="1171A27E" w14:textId="1457BFEE" w:rsidR="00CD1E1D" w:rsidRPr="006E1114" w:rsidRDefault="00CD1E1D" w:rsidP="00DD6776">
      <w:pPr>
        <w:pStyle w:val="Newparagraph"/>
        <w:rPr>
          <w:lang w:val="en-US"/>
        </w:rPr>
      </w:pPr>
      <w:r w:rsidRPr="006E1114">
        <w:rPr>
          <w:lang w:val="en-US"/>
        </w:rPr>
        <w:t xml:space="preserve">The </w:t>
      </w:r>
      <w:r>
        <w:rPr>
          <w:lang w:val="en-US"/>
        </w:rPr>
        <w:t>identification</w:t>
      </w:r>
      <w:r w:rsidRPr="006E1114">
        <w:rPr>
          <w:lang w:val="en-US"/>
        </w:rPr>
        <w:t xml:space="preserve"> of leaders relie</w:t>
      </w:r>
      <w:r>
        <w:rPr>
          <w:lang w:val="en-US"/>
        </w:rPr>
        <w:t>d</w:t>
      </w:r>
      <w:r w:rsidRPr="006E1114">
        <w:rPr>
          <w:lang w:val="en-US"/>
        </w:rPr>
        <w:t xml:space="preserve"> on Firth’s logistic regression</w:t>
      </w:r>
      <w:r w:rsidR="007C5ABB">
        <w:rPr>
          <w:lang w:val="en-US"/>
        </w:rPr>
        <w:t xml:space="preserve">s to </w:t>
      </w:r>
      <w:r w:rsidRPr="006E1114">
        <w:rPr>
          <w:lang w:val="en-US"/>
        </w:rPr>
        <w:t xml:space="preserve">assess the probability of being </w:t>
      </w:r>
      <w:r w:rsidR="007C5ABB">
        <w:rPr>
          <w:lang w:val="en-US"/>
        </w:rPr>
        <w:t xml:space="preserve">a </w:t>
      </w:r>
      <w:r w:rsidRPr="006E1114">
        <w:rPr>
          <w:lang w:val="en-US"/>
        </w:rPr>
        <w:t xml:space="preserve">leader given the values of some predictors. Firth’s method fits data better than traditional logistic regressions, where maximum likelihood estimations suffer from </w:t>
      </w:r>
      <w:r>
        <w:rPr>
          <w:lang w:val="en-US"/>
        </w:rPr>
        <w:t xml:space="preserve">a </w:t>
      </w:r>
      <w:r w:rsidRPr="006E1114">
        <w:rPr>
          <w:lang w:val="en-US"/>
        </w:rPr>
        <w:t>small number of cases in one of the two categories (i.e</w:t>
      </w:r>
      <w:r w:rsidR="007C5ABB">
        <w:rPr>
          <w:lang w:val="en-US"/>
        </w:rPr>
        <w:t xml:space="preserve">. only few leaders in networks), as it </w:t>
      </w:r>
      <w:r w:rsidRPr="006E1114">
        <w:rPr>
          <w:lang w:val="en-US"/>
        </w:rPr>
        <w:t xml:space="preserve">reduces such bias through penalized likelihood and overcomes the problem of separation </w:t>
      </w:r>
      <w:r>
        <w:rPr>
          <w:lang w:val="en-US"/>
        </w:rPr>
        <w:fldChar w:fldCharType="begin"/>
      </w:r>
      <w:r w:rsidR="002453D2">
        <w:rPr>
          <w:lang w:val="en-US"/>
        </w:rPr>
        <w:instrText xml:space="preserve"> ADDIN ZOTERO_ITEM CSL_CITATION {"citationID":"Pbo7COik","properties":{"formattedCitation":"(Allison, 2013; Firth, 1993)","plainCitation":"(Allison, 2013; Firth, 1993)","noteIndex":0},"citationItems":[{"id":"LP1AMZqx/6Wacp5yS","uris":["http://zotero.org/users/1196954/items/JGZZ7A46"],"uri":["http://zotero.org/users/1196954/items/JGZZ7A46"],"itemData":{"id":11706,"type":"post-weblog","title":"What's the Best R-Squared for Logistic Regression?","container-title":"Statistical Horizons","URL":"http://statisticalhorizons.com/r2logistic","author":[{"family":"Allison","given":"Paul"}],"issued":{"date-parts":[["2013"]]},"accessed":{"date-parts":[["2016",5,31]]}}},{"id":"LP1AMZqx/KHkNDHII","uris":["http://zotero.org/users/1196954/items/PRKW8EQQ"],"uri":["http://zotero.org/users/1196954/items/PRKW8EQQ"],"itemData":{"id":6935,"type":"article-journal","title":"Bias reduction of maximum likelihood estimates","container-title":"Biometrika","page":"27-38","volume":"80","issue":"1","source":"biomet.oxfordjournals.org","abstract":"SUMMARY It is shown how, in regular parametric problems, the first-order term is removed from the asymptotic bias of maximum likelihood estimates by a suitable modification of the score function. In exponential families with canonical parameterization the effect is to penalize the likelihood by the Jeffreys invariant prior. In binomial logistic models, Poisson log linear models and certain other generalized linear models, the Jeffreys prior penalty function can be imposed in standard regression software using a scheme of iterative adjustments to the data.","DOI":"10.1093/biomet/80.1.27","ISSN":"0006-3444, 1464-3510","journalAbbreviation":"Biometrika","language":"en","author":[{"family":"Firth","given":"David"}],"issued":{"date-parts":[["1993",3,1]]}}}],"schema":"https://github.com/citation-style-language/schema/raw/master/csl-citation.json"} </w:instrText>
      </w:r>
      <w:r>
        <w:rPr>
          <w:lang w:val="en-US"/>
        </w:rPr>
        <w:fldChar w:fldCharType="separate"/>
      </w:r>
      <w:r w:rsidR="00CC1635" w:rsidRPr="00CC1635">
        <w:t>(Allison, 2013; Firth, 1993)</w:t>
      </w:r>
      <w:r>
        <w:rPr>
          <w:lang w:val="en-US"/>
        </w:rPr>
        <w:fldChar w:fldCharType="end"/>
      </w:r>
      <w:r w:rsidRPr="006E1114">
        <w:rPr>
          <w:lang w:val="en-US"/>
        </w:rPr>
        <w:t>.</w:t>
      </w:r>
      <w:r w:rsidRPr="004923C7">
        <w:rPr>
          <w:rStyle w:val="FootnoteReference"/>
        </w:rPr>
        <w:footnoteReference w:id="13"/>
      </w:r>
    </w:p>
    <w:p w14:paraId="1217561B" w14:textId="6FEF55EB" w:rsidR="00FA2240" w:rsidRPr="00DD6776" w:rsidRDefault="00B31B3F" w:rsidP="00DD6776">
      <w:pPr>
        <w:pStyle w:val="Caption"/>
      </w:pPr>
      <w:bookmarkStart w:id="2" w:name="_Ref522543866"/>
      <w:r w:rsidRPr="00DD6776">
        <w:t xml:space="preserve">Table </w:t>
      </w:r>
      <w:r w:rsidR="00C7497C">
        <w:fldChar w:fldCharType="begin"/>
      </w:r>
      <w:r w:rsidR="00C7497C">
        <w:instrText xml:space="preserve"> SEQ Table \* ARABIC </w:instrText>
      </w:r>
      <w:r w:rsidR="00C7497C">
        <w:fldChar w:fldCharType="separate"/>
      </w:r>
      <w:r w:rsidR="00AA6093" w:rsidRPr="00DD6776">
        <w:t>1</w:t>
      </w:r>
      <w:r w:rsidR="00C7497C">
        <w:fldChar w:fldCharType="end"/>
      </w:r>
      <w:bookmarkEnd w:id="2"/>
      <w:r w:rsidRPr="00DD6776">
        <w:t xml:space="preserve">. </w:t>
      </w:r>
      <w:r w:rsidR="00FA2240" w:rsidRPr="00DD6776">
        <w:t xml:space="preserve">Descriptive Statistics of Variables by Network </w:t>
      </w:r>
    </w:p>
    <w:tbl>
      <w:tblPr>
        <w:tblW w:w="5000" w:type="pct"/>
        <w:jc w:val="center"/>
        <w:tblCellMar>
          <w:left w:w="28" w:type="dxa"/>
          <w:right w:w="28" w:type="dxa"/>
        </w:tblCellMar>
        <w:tblLook w:val="00A0" w:firstRow="1" w:lastRow="0" w:firstColumn="1" w:lastColumn="0" w:noHBand="0" w:noVBand="0"/>
      </w:tblPr>
      <w:tblGrid>
        <w:gridCol w:w="1057"/>
        <w:gridCol w:w="1153"/>
        <w:gridCol w:w="685"/>
        <w:gridCol w:w="686"/>
        <w:gridCol w:w="686"/>
        <w:gridCol w:w="688"/>
        <w:gridCol w:w="686"/>
        <w:gridCol w:w="688"/>
        <w:gridCol w:w="686"/>
        <w:gridCol w:w="689"/>
        <w:gridCol w:w="686"/>
        <w:gridCol w:w="680"/>
      </w:tblGrid>
      <w:tr w:rsidR="006122AE" w:rsidRPr="00164895" w14:paraId="35A2D83A" w14:textId="77777777" w:rsidTr="006122AE">
        <w:trPr>
          <w:trHeight w:val="20"/>
          <w:jc w:val="center"/>
        </w:trPr>
        <w:tc>
          <w:tcPr>
            <w:tcW w:w="583" w:type="pct"/>
            <w:vMerge w:val="restart"/>
            <w:vAlign w:val="center"/>
          </w:tcPr>
          <w:p w14:paraId="244F035C"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b/>
                <w:lang w:val="en-US"/>
              </w:rPr>
            </w:pPr>
            <w:r w:rsidRPr="00164895">
              <w:rPr>
                <w:rFonts w:ascii="Times New Roman" w:hAnsi="Times New Roman"/>
                <w:b/>
                <w:lang w:val="en-US"/>
              </w:rPr>
              <w:t>Network</w:t>
            </w:r>
          </w:p>
        </w:tc>
        <w:tc>
          <w:tcPr>
            <w:tcW w:w="636" w:type="pct"/>
            <w:vMerge w:val="restart"/>
            <w:vAlign w:val="center"/>
          </w:tcPr>
          <w:p w14:paraId="064097B9"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Leadership roles</w:t>
            </w:r>
          </w:p>
        </w:tc>
        <w:tc>
          <w:tcPr>
            <w:tcW w:w="755" w:type="pct"/>
            <w:gridSpan w:val="2"/>
            <w:vAlign w:val="center"/>
          </w:tcPr>
          <w:p w14:paraId="770949A1"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Events</w:t>
            </w:r>
          </w:p>
        </w:tc>
        <w:tc>
          <w:tcPr>
            <w:tcW w:w="757" w:type="pct"/>
            <w:gridSpan w:val="2"/>
            <w:vAlign w:val="center"/>
          </w:tcPr>
          <w:p w14:paraId="3A5A92E2"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Mafia charge</w:t>
            </w:r>
          </w:p>
        </w:tc>
        <w:tc>
          <w:tcPr>
            <w:tcW w:w="757" w:type="pct"/>
            <w:gridSpan w:val="2"/>
            <w:vAlign w:val="center"/>
          </w:tcPr>
          <w:p w14:paraId="3FC1C96F"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Degree</w:t>
            </w:r>
          </w:p>
        </w:tc>
        <w:tc>
          <w:tcPr>
            <w:tcW w:w="758" w:type="pct"/>
            <w:gridSpan w:val="2"/>
            <w:vAlign w:val="center"/>
          </w:tcPr>
          <w:p w14:paraId="08597F4B"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 xml:space="preserve">Valued </w:t>
            </w:r>
          </w:p>
          <w:p w14:paraId="6C751D29"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Degree</w:t>
            </w:r>
          </w:p>
        </w:tc>
        <w:tc>
          <w:tcPr>
            <w:tcW w:w="755" w:type="pct"/>
            <w:gridSpan w:val="2"/>
            <w:vAlign w:val="center"/>
          </w:tcPr>
          <w:p w14:paraId="78E99FC2"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Betweenness</w:t>
            </w:r>
          </w:p>
        </w:tc>
      </w:tr>
      <w:tr w:rsidR="006122AE" w:rsidRPr="00164895" w14:paraId="274199B9" w14:textId="77777777" w:rsidTr="006122AE">
        <w:trPr>
          <w:trHeight w:val="20"/>
          <w:jc w:val="center"/>
        </w:trPr>
        <w:tc>
          <w:tcPr>
            <w:tcW w:w="583" w:type="pct"/>
            <w:vMerge/>
            <w:tcBorders>
              <w:bottom w:val="single" w:sz="4" w:space="0" w:color="auto"/>
            </w:tcBorders>
            <w:vAlign w:val="center"/>
          </w:tcPr>
          <w:p w14:paraId="434E0190"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b/>
                <w:lang w:val="en-US"/>
              </w:rPr>
            </w:pPr>
          </w:p>
        </w:tc>
        <w:tc>
          <w:tcPr>
            <w:tcW w:w="636" w:type="pct"/>
            <w:vMerge/>
            <w:tcBorders>
              <w:bottom w:val="single" w:sz="4" w:space="0" w:color="auto"/>
            </w:tcBorders>
            <w:vAlign w:val="center"/>
          </w:tcPr>
          <w:p w14:paraId="229EB8A5"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p>
        </w:tc>
        <w:tc>
          <w:tcPr>
            <w:tcW w:w="378" w:type="pct"/>
            <w:tcBorders>
              <w:bottom w:val="single" w:sz="4" w:space="0" w:color="auto"/>
            </w:tcBorders>
            <w:vAlign w:val="center"/>
          </w:tcPr>
          <w:p w14:paraId="3E1E68C9"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Mean</w:t>
            </w:r>
          </w:p>
        </w:tc>
        <w:tc>
          <w:tcPr>
            <w:tcW w:w="378" w:type="pct"/>
            <w:tcBorders>
              <w:bottom w:val="single" w:sz="4" w:space="0" w:color="auto"/>
            </w:tcBorders>
            <w:vAlign w:val="center"/>
          </w:tcPr>
          <w:p w14:paraId="2FA6AE81"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St. dev.</w:t>
            </w:r>
          </w:p>
        </w:tc>
        <w:tc>
          <w:tcPr>
            <w:tcW w:w="378" w:type="pct"/>
            <w:tcBorders>
              <w:bottom w:val="single" w:sz="4" w:space="0" w:color="auto"/>
            </w:tcBorders>
            <w:vAlign w:val="center"/>
          </w:tcPr>
          <w:p w14:paraId="28814948"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Mean</w:t>
            </w:r>
          </w:p>
        </w:tc>
        <w:tc>
          <w:tcPr>
            <w:tcW w:w="378" w:type="pct"/>
            <w:tcBorders>
              <w:bottom w:val="single" w:sz="4" w:space="0" w:color="auto"/>
            </w:tcBorders>
            <w:vAlign w:val="center"/>
          </w:tcPr>
          <w:p w14:paraId="02E50E66"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St. dev.</w:t>
            </w:r>
          </w:p>
        </w:tc>
        <w:tc>
          <w:tcPr>
            <w:tcW w:w="378" w:type="pct"/>
            <w:tcBorders>
              <w:bottom w:val="single" w:sz="4" w:space="0" w:color="auto"/>
            </w:tcBorders>
            <w:vAlign w:val="center"/>
          </w:tcPr>
          <w:p w14:paraId="28661E39"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Mean</w:t>
            </w:r>
          </w:p>
        </w:tc>
        <w:tc>
          <w:tcPr>
            <w:tcW w:w="378" w:type="pct"/>
            <w:tcBorders>
              <w:bottom w:val="single" w:sz="4" w:space="0" w:color="auto"/>
            </w:tcBorders>
            <w:vAlign w:val="center"/>
          </w:tcPr>
          <w:p w14:paraId="70A228E7"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St. dev.</w:t>
            </w:r>
          </w:p>
        </w:tc>
        <w:tc>
          <w:tcPr>
            <w:tcW w:w="378" w:type="pct"/>
            <w:tcBorders>
              <w:bottom w:val="single" w:sz="4" w:space="0" w:color="auto"/>
            </w:tcBorders>
            <w:vAlign w:val="center"/>
          </w:tcPr>
          <w:p w14:paraId="18081F9B"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Mean</w:t>
            </w:r>
          </w:p>
        </w:tc>
        <w:tc>
          <w:tcPr>
            <w:tcW w:w="379" w:type="pct"/>
            <w:tcBorders>
              <w:bottom w:val="single" w:sz="4" w:space="0" w:color="auto"/>
            </w:tcBorders>
            <w:vAlign w:val="center"/>
          </w:tcPr>
          <w:p w14:paraId="0AB13030"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St. dev.</w:t>
            </w:r>
          </w:p>
        </w:tc>
        <w:tc>
          <w:tcPr>
            <w:tcW w:w="378" w:type="pct"/>
            <w:tcBorders>
              <w:bottom w:val="single" w:sz="4" w:space="0" w:color="auto"/>
            </w:tcBorders>
            <w:vAlign w:val="center"/>
          </w:tcPr>
          <w:p w14:paraId="51A5A3D6"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Mean</w:t>
            </w:r>
          </w:p>
        </w:tc>
        <w:tc>
          <w:tcPr>
            <w:tcW w:w="377" w:type="pct"/>
            <w:tcBorders>
              <w:bottom w:val="single" w:sz="4" w:space="0" w:color="auto"/>
            </w:tcBorders>
            <w:vAlign w:val="center"/>
          </w:tcPr>
          <w:p w14:paraId="5A8B261A" w14:textId="77777777" w:rsidR="006122AE" w:rsidRPr="00164895" w:rsidRDefault="006122AE" w:rsidP="00AF7B93">
            <w:pPr>
              <w:pStyle w:val="Nessunaspaziatura1"/>
              <w:suppressAutoHyphens/>
              <w:spacing w:beforeAutospacing="0" w:afterAutospacing="0"/>
              <w:contextualSpacing/>
              <w:rPr>
                <w:rFonts w:ascii="Times New Roman" w:hAnsi="Times New Roman"/>
                <w:b/>
                <w:lang w:val="en-US"/>
              </w:rPr>
            </w:pPr>
            <w:r w:rsidRPr="00164895">
              <w:rPr>
                <w:rFonts w:ascii="Times New Roman" w:hAnsi="Times New Roman"/>
                <w:b/>
                <w:lang w:val="en-US"/>
              </w:rPr>
              <w:t>St. dev.</w:t>
            </w:r>
          </w:p>
        </w:tc>
      </w:tr>
      <w:tr w:rsidR="006122AE" w:rsidRPr="00164895" w14:paraId="5160C93A" w14:textId="77777777" w:rsidTr="006122AE">
        <w:trPr>
          <w:trHeight w:val="20"/>
          <w:jc w:val="center"/>
        </w:trPr>
        <w:tc>
          <w:tcPr>
            <w:tcW w:w="583" w:type="pct"/>
            <w:vMerge w:val="restart"/>
            <w:tcBorders>
              <w:top w:val="single" w:sz="4" w:space="0" w:color="auto"/>
            </w:tcBorders>
            <w:vAlign w:val="center"/>
          </w:tcPr>
          <w:p w14:paraId="1AB325BA"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roofErr w:type="spellStart"/>
            <w:r w:rsidRPr="00164895">
              <w:rPr>
                <w:rFonts w:ascii="Times New Roman" w:hAnsi="Times New Roman"/>
                <w:i/>
                <w:lang w:val="en-US"/>
              </w:rPr>
              <w:t>Aemilia</w:t>
            </w:r>
            <w:proofErr w:type="spellEnd"/>
            <w:r w:rsidRPr="00164895">
              <w:rPr>
                <w:rFonts w:ascii="Times New Roman" w:hAnsi="Times New Roman"/>
                <w:lang w:val="en-US"/>
              </w:rPr>
              <w:t xml:space="preserve"> meeting</w:t>
            </w:r>
          </w:p>
        </w:tc>
        <w:tc>
          <w:tcPr>
            <w:tcW w:w="636" w:type="pct"/>
            <w:tcBorders>
              <w:top w:val="single" w:sz="4" w:space="0" w:color="auto"/>
            </w:tcBorders>
            <w:vAlign w:val="center"/>
          </w:tcPr>
          <w:p w14:paraId="65BB0A0A"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Leaders</w:t>
            </w:r>
          </w:p>
        </w:tc>
        <w:tc>
          <w:tcPr>
            <w:tcW w:w="378" w:type="pct"/>
            <w:tcBorders>
              <w:top w:val="single" w:sz="4" w:space="0" w:color="auto"/>
            </w:tcBorders>
            <w:vAlign w:val="center"/>
          </w:tcPr>
          <w:p w14:paraId="537D07AF"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29.7</w:t>
            </w:r>
          </w:p>
        </w:tc>
        <w:tc>
          <w:tcPr>
            <w:tcW w:w="378" w:type="pct"/>
            <w:tcBorders>
              <w:top w:val="single" w:sz="4" w:space="0" w:color="auto"/>
            </w:tcBorders>
            <w:vAlign w:val="center"/>
          </w:tcPr>
          <w:p w14:paraId="7E9CAD8C"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11.2</w:t>
            </w:r>
          </w:p>
        </w:tc>
        <w:tc>
          <w:tcPr>
            <w:tcW w:w="378" w:type="pct"/>
            <w:tcBorders>
              <w:top w:val="single" w:sz="4" w:space="0" w:color="auto"/>
            </w:tcBorders>
            <w:vAlign w:val="center"/>
          </w:tcPr>
          <w:p w14:paraId="5BBAC00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w:t>
            </w:r>
          </w:p>
        </w:tc>
        <w:tc>
          <w:tcPr>
            <w:tcW w:w="378" w:type="pct"/>
            <w:tcBorders>
              <w:top w:val="single" w:sz="4" w:space="0" w:color="auto"/>
            </w:tcBorders>
            <w:vAlign w:val="center"/>
          </w:tcPr>
          <w:p w14:paraId="2666BE04"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0.0</w:t>
            </w:r>
          </w:p>
        </w:tc>
        <w:tc>
          <w:tcPr>
            <w:tcW w:w="378" w:type="pct"/>
            <w:tcBorders>
              <w:top w:val="single" w:sz="4" w:space="0" w:color="auto"/>
            </w:tcBorders>
            <w:vAlign w:val="center"/>
          </w:tcPr>
          <w:p w14:paraId="4E946CA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240.3</w:t>
            </w:r>
          </w:p>
        </w:tc>
        <w:tc>
          <w:tcPr>
            <w:tcW w:w="378" w:type="pct"/>
            <w:tcBorders>
              <w:top w:val="single" w:sz="4" w:space="0" w:color="auto"/>
            </w:tcBorders>
            <w:vAlign w:val="center"/>
          </w:tcPr>
          <w:p w14:paraId="2F1839C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43.6</w:t>
            </w:r>
          </w:p>
        </w:tc>
        <w:tc>
          <w:tcPr>
            <w:tcW w:w="378" w:type="pct"/>
            <w:tcBorders>
              <w:top w:val="single" w:sz="4" w:space="0" w:color="auto"/>
            </w:tcBorders>
            <w:vAlign w:val="center"/>
          </w:tcPr>
          <w:p w14:paraId="4F6D403D"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105.2</w:t>
            </w:r>
          </w:p>
        </w:tc>
        <w:tc>
          <w:tcPr>
            <w:tcW w:w="379" w:type="pct"/>
            <w:tcBorders>
              <w:top w:val="single" w:sz="4" w:space="0" w:color="auto"/>
            </w:tcBorders>
            <w:vAlign w:val="center"/>
          </w:tcPr>
          <w:p w14:paraId="2D463FCD"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17.7</w:t>
            </w:r>
          </w:p>
        </w:tc>
        <w:tc>
          <w:tcPr>
            <w:tcW w:w="378" w:type="pct"/>
            <w:tcBorders>
              <w:top w:val="single" w:sz="4" w:space="0" w:color="auto"/>
            </w:tcBorders>
            <w:vAlign w:val="center"/>
          </w:tcPr>
          <w:p w14:paraId="38C80AA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71.2</w:t>
            </w:r>
          </w:p>
        </w:tc>
        <w:tc>
          <w:tcPr>
            <w:tcW w:w="377" w:type="pct"/>
            <w:tcBorders>
              <w:top w:val="single" w:sz="4" w:space="0" w:color="auto"/>
            </w:tcBorders>
            <w:vAlign w:val="center"/>
          </w:tcPr>
          <w:p w14:paraId="6D4D8128"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21.5</w:t>
            </w:r>
          </w:p>
        </w:tc>
      </w:tr>
      <w:tr w:rsidR="006122AE" w:rsidRPr="00164895" w14:paraId="51B44E8D" w14:textId="77777777" w:rsidTr="006122AE">
        <w:trPr>
          <w:trHeight w:val="20"/>
          <w:jc w:val="center"/>
        </w:trPr>
        <w:tc>
          <w:tcPr>
            <w:tcW w:w="583" w:type="pct"/>
            <w:vMerge/>
            <w:tcBorders>
              <w:bottom w:val="single" w:sz="4" w:space="0" w:color="auto"/>
            </w:tcBorders>
            <w:vAlign w:val="center"/>
          </w:tcPr>
          <w:p w14:paraId="09148CEA"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
        </w:tc>
        <w:tc>
          <w:tcPr>
            <w:tcW w:w="636" w:type="pct"/>
            <w:tcBorders>
              <w:bottom w:val="single" w:sz="4" w:space="0" w:color="auto"/>
            </w:tcBorders>
            <w:vAlign w:val="center"/>
          </w:tcPr>
          <w:p w14:paraId="746EB47D"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Others</w:t>
            </w:r>
          </w:p>
        </w:tc>
        <w:tc>
          <w:tcPr>
            <w:tcW w:w="378" w:type="pct"/>
            <w:tcBorders>
              <w:bottom w:val="single" w:sz="4" w:space="0" w:color="auto"/>
            </w:tcBorders>
            <w:vAlign w:val="center"/>
          </w:tcPr>
          <w:p w14:paraId="560F043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3.3</w:t>
            </w:r>
          </w:p>
        </w:tc>
        <w:tc>
          <w:tcPr>
            <w:tcW w:w="378" w:type="pct"/>
            <w:tcBorders>
              <w:bottom w:val="single" w:sz="4" w:space="0" w:color="auto"/>
            </w:tcBorders>
            <w:vAlign w:val="center"/>
          </w:tcPr>
          <w:p w14:paraId="19208B1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5.9</w:t>
            </w:r>
          </w:p>
        </w:tc>
        <w:tc>
          <w:tcPr>
            <w:tcW w:w="378" w:type="pct"/>
            <w:tcBorders>
              <w:bottom w:val="single" w:sz="4" w:space="0" w:color="auto"/>
            </w:tcBorders>
            <w:vAlign w:val="center"/>
          </w:tcPr>
          <w:p w14:paraId="1085C409"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0.2</w:t>
            </w:r>
          </w:p>
        </w:tc>
        <w:tc>
          <w:tcPr>
            <w:tcW w:w="378" w:type="pct"/>
            <w:tcBorders>
              <w:bottom w:val="single" w:sz="4" w:space="0" w:color="auto"/>
            </w:tcBorders>
            <w:vAlign w:val="center"/>
          </w:tcPr>
          <w:p w14:paraId="76BE415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0.4</w:t>
            </w:r>
          </w:p>
        </w:tc>
        <w:tc>
          <w:tcPr>
            <w:tcW w:w="378" w:type="pct"/>
            <w:tcBorders>
              <w:bottom w:val="single" w:sz="4" w:space="0" w:color="auto"/>
            </w:tcBorders>
            <w:vAlign w:val="center"/>
          </w:tcPr>
          <w:p w14:paraId="7BDDB005"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45.6</w:t>
            </w:r>
          </w:p>
        </w:tc>
        <w:tc>
          <w:tcPr>
            <w:tcW w:w="378" w:type="pct"/>
            <w:tcBorders>
              <w:bottom w:val="single" w:sz="4" w:space="0" w:color="auto"/>
            </w:tcBorders>
            <w:vAlign w:val="center"/>
          </w:tcPr>
          <w:p w14:paraId="02B6B51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55.4</w:t>
            </w:r>
          </w:p>
        </w:tc>
        <w:tc>
          <w:tcPr>
            <w:tcW w:w="378" w:type="pct"/>
            <w:tcBorders>
              <w:bottom w:val="single" w:sz="4" w:space="0" w:color="auto"/>
            </w:tcBorders>
            <w:vAlign w:val="center"/>
          </w:tcPr>
          <w:p w14:paraId="364EF8C5"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14.0</w:t>
            </w:r>
          </w:p>
        </w:tc>
        <w:tc>
          <w:tcPr>
            <w:tcW w:w="379" w:type="pct"/>
            <w:tcBorders>
              <w:bottom w:val="single" w:sz="4" w:space="0" w:color="auto"/>
            </w:tcBorders>
            <w:vAlign w:val="center"/>
          </w:tcPr>
          <w:p w14:paraId="0EAA723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20.3</w:t>
            </w:r>
          </w:p>
        </w:tc>
        <w:tc>
          <w:tcPr>
            <w:tcW w:w="378" w:type="pct"/>
            <w:tcBorders>
              <w:bottom w:val="single" w:sz="4" w:space="0" w:color="auto"/>
            </w:tcBorders>
            <w:vAlign w:val="center"/>
          </w:tcPr>
          <w:p w14:paraId="20DF1E1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5.5</w:t>
            </w:r>
          </w:p>
        </w:tc>
        <w:tc>
          <w:tcPr>
            <w:tcW w:w="377" w:type="pct"/>
            <w:tcBorders>
              <w:bottom w:val="single" w:sz="4" w:space="0" w:color="auto"/>
            </w:tcBorders>
            <w:vAlign w:val="center"/>
          </w:tcPr>
          <w:p w14:paraId="2A9282E5"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21.2</w:t>
            </w:r>
          </w:p>
        </w:tc>
      </w:tr>
      <w:tr w:rsidR="006122AE" w:rsidRPr="00164895" w14:paraId="3226EC36" w14:textId="77777777" w:rsidTr="006122AE">
        <w:trPr>
          <w:trHeight w:val="20"/>
          <w:jc w:val="center"/>
        </w:trPr>
        <w:tc>
          <w:tcPr>
            <w:tcW w:w="583" w:type="pct"/>
            <w:vMerge w:val="restart"/>
            <w:tcBorders>
              <w:top w:val="single" w:sz="4" w:space="0" w:color="auto"/>
            </w:tcBorders>
            <w:vAlign w:val="center"/>
          </w:tcPr>
          <w:p w14:paraId="0D365C61"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roofErr w:type="spellStart"/>
            <w:r w:rsidRPr="00164895">
              <w:rPr>
                <w:rFonts w:ascii="Times New Roman" w:hAnsi="Times New Roman"/>
                <w:i/>
                <w:lang w:val="en-US"/>
              </w:rPr>
              <w:t>Aemilia</w:t>
            </w:r>
            <w:proofErr w:type="spellEnd"/>
            <w:r w:rsidRPr="00164895">
              <w:rPr>
                <w:rFonts w:ascii="Times New Roman" w:hAnsi="Times New Roman"/>
                <w:i/>
                <w:lang w:val="en-US"/>
              </w:rPr>
              <w:t xml:space="preserve"> </w:t>
            </w:r>
            <w:r w:rsidRPr="00164895">
              <w:rPr>
                <w:rFonts w:ascii="Times New Roman" w:hAnsi="Times New Roman"/>
                <w:lang w:val="en-US"/>
              </w:rPr>
              <w:t>wiretap</w:t>
            </w:r>
          </w:p>
        </w:tc>
        <w:tc>
          <w:tcPr>
            <w:tcW w:w="636" w:type="pct"/>
            <w:tcBorders>
              <w:top w:val="single" w:sz="4" w:space="0" w:color="auto"/>
            </w:tcBorders>
            <w:vAlign w:val="center"/>
          </w:tcPr>
          <w:p w14:paraId="7982B0F4"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Leaders</w:t>
            </w:r>
          </w:p>
        </w:tc>
        <w:tc>
          <w:tcPr>
            <w:tcW w:w="378" w:type="pct"/>
            <w:tcBorders>
              <w:top w:val="single" w:sz="4" w:space="0" w:color="auto"/>
            </w:tcBorders>
            <w:vAlign w:val="center"/>
          </w:tcPr>
          <w:p w14:paraId="25CB77E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64.8</w:t>
            </w:r>
          </w:p>
        </w:tc>
        <w:tc>
          <w:tcPr>
            <w:tcW w:w="378" w:type="pct"/>
            <w:tcBorders>
              <w:top w:val="single" w:sz="4" w:space="0" w:color="auto"/>
            </w:tcBorders>
            <w:vAlign w:val="center"/>
          </w:tcPr>
          <w:p w14:paraId="09C49F89"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50.5</w:t>
            </w:r>
          </w:p>
        </w:tc>
        <w:tc>
          <w:tcPr>
            <w:tcW w:w="378" w:type="pct"/>
            <w:tcBorders>
              <w:top w:val="single" w:sz="4" w:space="0" w:color="auto"/>
            </w:tcBorders>
            <w:vAlign w:val="center"/>
          </w:tcPr>
          <w:p w14:paraId="5728F57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w:t>
            </w:r>
          </w:p>
        </w:tc>
        <w:tc>
          <w:tcPr>
            <w:tcW w:w="378" w:type="pct"/>
            <w:tcBorders>
              <w:top w:val="single" w:sz="4" w:space="0" w:color="auto"/>
            </w:tcBorders>
            <w:vAlign w:val="center"/>
          </w:tcPr>
          <w:p w14:paraId="595E37B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0.0</w:t>
            </w:r>
          </w:p>
        </w:tc>
        <w:tc>
          <w:tcPr>
            <w:tcW w:w="378" w:type="pct"/>
            <w:tcBorders>
              <w:top w:val="single" w:sz="4" w:space="0" w:color="auto"/>
            </w:tcBorders>
            <w:vAlign w:val="center"/>
          </w:tcPr>
          <w:p w14:paraId="0E8B4A2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95.9</w:t>
            </w:r>
          </w:p>
        </w:tc>
        <w:tc>
          <w:tcPr>
            <w:tcW w:w="378" w:type="pct"/>
            <w:tcBorders>
              <w:top w:val="single" w:sz="4" w:space="0" w:color="auto"/>
            </w:tcBorders>
            <w:vAlign w:val="center"/>
          </w:tcPr>
          <w:p w14:paraId="10A7C31C"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53.3</w:t>
            </w:r>
          </w:p>
        </w:tc>
        <w:tc>
          <w:tcPr>
            <w:tcW w:w="378" w:type="pct"/>
            <w:tcBorders>
              <w:top w:val="single" w:sz="4" w:space="0" w:color="auto"/>
            </w:tcBorders>
            <w:vAlign w:val="center"/>
          </w:tcPr>
          <w:p w14:paraId="0EF4CAF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42.8</w:t>
            </w:r>
          </w:p>
        </w:tc>
        <w:tc>
          <w:tcPr>
            <w:tcW w:w="379" w:type="pct"/>
            <w:tcBorders>
              <w:top w:val="single" w:sz="4" w:space="0" w:color="auto"/>
            </w:tcBorders>
            <w:vAlign w:val="center"/>
          </w:tcPr>
          <w:p w14:paraId="601B054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29.7</w:t>
            </w:r>
          </w:p>
        </w:tc>
        <w:tc>
          <w:tcPr>
            <w:tcW w:w="378" w:type="pct"/>
            <w:tcBorders>
              <w:top w:val="single" w:sz="4" w:space="0" w:color="auto"/>
            </w:tcBorders>
            <w:vAlign w:val="center"/>
          </w:tcPr>
          <w:p w14:paraId="19B9B1F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152.4</w:t>
            </w:r>
          </w:p>
        </w:tc>
        <w:tc>
          <w:tcPr>
            <w:tcW w:w="377" w:type="pct"/>
            <w:tcBorders>
              <w:top w:val="single" w:sz="4" w:space="0" w:color="auto"/>
            </w:tcBorders>
            <w:vAlign w:val="center"/>
          </w:tcPr>
          <w:p w14:paraId="03ECE55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132.5</w:t>
            </w:r>
          </w:p>
        </w:tc>
      </w:tr>
      <w:tr w:rsidR="006122AE" w:rsidRPr="00164895" w14:paraId="7E5D8A06" w14:textId="77777777" w:rsidTr="006122AE">
        <w:trPr>
          <w:trHeight w:val="20"/>
          <w:jc w:val="center"/>
        </w:trPr>
        <w:tc>
          <w:tcPr>
            <w:tcW w:w="583" w:type="pct"/>
            <w:vMerge/>
            <w:tcBorders>
              <w:bottom w:val="single" w:sz="4" w:space="0" w:color="auto"/>
            </w:tcBorders>
            <w:vAlign w:val="center"/>
          </w:tcPr>
          <w:p w14:paraId="1A409089"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
        </w:tc>
        <w:tc>
          <w:tcPr>
            <w:tcW w:w="636" w:type="pct"/>
            <w:tcBorders>
              <w:bottom w:val="single" w:sz="4" w:space="0" w:color="auto"/>
            </w:tcBorders>
            <w:vAlign w:val="center"/>
          </w:tcPr>
          <w:p w14:paraId="39F5A519"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Others</w:t>
            </w:r>
          </w:p>
        </w:tc>
        <w:tc>
          <w:tcPr>
            <w:tcW w:w="378" w:type="pct"/>
            <w:tcBorders>
              <w:bottom w:val="single" w:sz="4" w:space="0" w:color="auto"/>
            </w:tcBorders>
            <w:vAlign w:val="center"/>
          </w:tcPr>
          <w:p w14:paraId="1FCB74F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5.0</w:t>
            </w:r>
          </w:p>
        </w:tc>
        <w:tc>
          <w:tcPr>
            <w:tcW w:w="378" w:type="pct"/>
            <w:tcBorders>
              <w:bottom w:val="single" w:sz="4" w:space="0" w:color="auto"/>
            </w:tcBorders>
            <w:vAlign w:val="center"/>
          </w:tcPr>
          <w:p w14:paraId="5B52189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7.7</w:t>
            </w:r>
          </w:p>
        </w:tc>
        <w:tc>
          <w:tcPr>
            <w:tcW w:w="378" w:type="pct"/>
            <w:tcBorders>
              <w:bottom w:val="single" w:sz="4" w:space="0" w:color="auto"/>
            </w:tcBorders>
            <w:vAlign w:val="center"/>
          </w:tcPr>
          <w:p w14:paraId="778741C8"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0.3</w:t>
            </w:r>
          </w:p>
        </w:tc>
        <w:tc>
          <w:tcPr>
            <w:tcW w:w="378" w:type="pct"/>
            <w:tcBorders>
              <w:bottom w:val="single" w:sz="4" w:space="0" w:color="auto"/>
            </w:tcBorders>
            <w:vAlign w:val="center"/>
          </w:tcPr>
          <w:p w14:paraId="1AF3947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0.4</w:t>
            </w:r>
          </w:p>
        </w:tc>
        <w:tc>
          <w:tcPr>
            <w:tcW w:w="378" w:type="pct"/>
            <w:tcBorders>
              <w:bottom w:val="single" w:sz="4" w:space="0" w:color="auto"/>
            </w:tcBorders>
            <w:vAlign w:val="center"/>
          </w:tcPr>
          <w:p w14:paraId="0D924D0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10.3</w:t>
            </w:r>
          </w:p>
        </w:tc>
        <w:tc>
          <w:tcPr>
            <w:tcW w:w="378" w:type="pct"/>
            <w:tcBorders>
              <w:bottom w:val="single" w:sz="4" w:space="0" w:color="auto"/>
            </w:tcBorders>
            <w:vAlign w:val="center"/>
          </w:tcPr>
          <w:p w14:paraId="40A2C6B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11.4</w:t>
            </w:r>
          </w:p>
        </w:tc>
        <w:tc>
          <w:tcPr>
            <w:tcW w:w="378" w:type="pct"/>
            <w:tcBorders>
              <w:bottom w:val="single" w:sz="4" w:space="0" w:color="auto"/>
            </w:tcBorders>
            <w:vAlign w:val="center"/>
          </w:tcPr>
          <w:p w14:paraId="3FAD150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7.2</w:t>
            </w:r>
          </w:p>
        </w:tc>
        <w:tc>
          <w:tcPr>
            <w:tcW w:w="379" w:type="pct"/>
            <w:tcBorders>
              <w:bottom w:val="single" w:sz="4" w:space="0" w:color="auto"/>
            </w:tcBorders>
            <w:vAlign w:val="center"/>
          </w:tcPr>
          <w:p w14:paraId="6E0D2F4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18.1</w:t>
            </w:r>
          </w:p>
        </w:tc>
        <w:tc>
          <w:tcPr>
            <w:tcW w:w="378" w:type="pct"/>
            <w:tcBorders>
              <w:bottom w:val="single" w:sz="4" w:space="0" w:color="auto"/>
            </w:tcBorders>
            <w:vAlign w:val="center"/>
          </w:tcPr>
          <w:p w14:paraId="23794445"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color w:val="000000"/>
                <w:szCs w:val="16"/>
                <w:lang w:val="en-US"/>
              </w:rPr>
              <w:t>4.4</w:t>
            </w:r>
          </w:p>
        </w:tc>
        <w:tc>
          <w:tcPr>
            <w:tcW w:w="377" w:type="pct"/>
            <w:tcBorders>
              <w:bottom w:val="single" w:sz="4" w:space="0" w:color="auto"/>
            </w:tcBorders>
            <w:vAlign w:val="center"/>
          </w:tcPr>
          <w:p w14:paraId="7E3CD25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15.9</w:t>
            </w:r>
          </w:p>
        </w:tc>
      </w:tr>
      <w:tr w:rsidR="006122AE" w:rsidRPr="00164895" w14:paraId="694CA703" w14:textId="77777777" w:rsidTr="006122AE">
        <w:trPr>
          <w:trHeight w:val="20"/>
          <w:jc w:val="center"/>
        </w:trPr>
        <w:tc>
          <w:tcPr>
            <w:tcW w:w="583" w:type="pct"/>
            <w:vMerge w:val="restart"/>
            <w:tcBorders>
              <w:top w:val="single" w:sz="4" w:space="0" w:color="auto"/>
            </w:tcBorders>
            <w:vAlign w:val="center"/>
          </w:tcPr>
          <w:p w14:paraId="6584FA4B"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roofErr w:type="spellStart"/>
            <w:r w:rsidRPr="00164895">
              <w:rPr>
                <w:rFonts w:ascii="Times New Roman" w:hAnsi="Times New Roman"/>
                <w:i/>
                <w:lang w:val="en-US"/>
              </w:rPr>
              <w:t>Crimine</w:t>
            </w:r>
            <w:proofErr w:type="spellEnd"/>
            <w:r w:rsidRPr="00164895">
              <w:rPr>
                <w:rFonts w:ascii="Times New Roman" w:hAnsi="Times New Roman"/>
                <w:lang w:val="en-US"/>
              </w:rPr>
              <w:t xml:space="preserve"> meeting </w:t>
            </w:r>
          </w:p>
        </w:tc>
        <w:tc>
          <w:tcPr>
            <w:tcW w:w="636" w:type="pct"/>
            <w:tcBorders>
              <w:top w:val="single" w:sz="4" w:space="0" w:color="auto"/>
            </w:tcBorders>
            <w:vAlign w:val="center"/>
          </w:tcPr>
          <w:p w14:paraId="398301AA"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Leaders</w:t>
            </w:r>
          </w:p>
        </w:tc>
        <w:tc>
          <w:tcPr>
            <w:tcW w:w="378" w:type="pct"/>
            <w:tcBorders>
              <w:top w:val="single" w:sz="4" w:space="0" w:color="auto"/>
            </w:tcBorders>
            <w:vAlign w:val="center"/>
          </w:tcPr>
          <w:p w14:paraId="71E3983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18.8</w:t>
            </w:r>
          </w:p>
        </w:tc>
        <w:tc>
          <w:tcPr>
            <w:tcW w:w="378" w:type="pct"/>
            <w:tcBorders>
              <w:top w:val="single" w:sz="4" w:space="0" w:color="auto"/>
            </w:tcBorders>
            <w:vAlign w:val="center"/>
          </w:tcPr>
          <w:p w14:paraId="43547949"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31.5</w:t>
            </w:r>
          </w:p>
        </w:tc>
        <w:tc>
          <w:tcPr>
            <w:tcW w:w="378" w:type="pct"/>
            <w:tcBorders>
              <w:top w:val="single" w:sz="4" w:space="0" w:color="auto"/>
            </w:tcBorders>
            <w:vAlign w:val="center"/>
          </w:tcPr>
          <w:p w14:paraId="1ABDBB9D"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w:t>
            </w:r>
          </w:p>
        </w:tc>
        <w:tc>
          <w:tcPr>
            <w:tcW w:w="378" w:type="pct"/>
            <w:tcBorders>
              <w:top w:val="single" w:sz="4" w:space="0" w:color="auto"/>
            </w:tcBorders>
            <w:vAlign w:val="center"/>
          </w:tcPr>
          <w:p w14:paraId="7BD3448F"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0.2</w:t>
            </w:r>
          </w:p>
        </w:tc>
        <w:tc>
          <w:tcPr>
            <w:tcW w:w="378" w:type="pct"/>
            <w:tcBorders>
              <w:top w:val="single" w:sz="4" w:space="0" w:color="auto"/>
            </w:tcBorders>
            <w:vAlign w:val="center"/>
          </w:tcPr>
          <w:p w14:paraId="72FA0993"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78.0</w:t>
            </w:r>
          </w:p>
        </w:tc>
        <w:tc>
          <w:tcPr>
            <w:tcW w:w="378" w:type="pct"/>
            <w:tcBorders>
              <w:top w:val="single" w:sz="4" w:space="0" w:color="auto"/>
            </w:tcBorders>
            <w:vAlign w:val="center"/>
          </w:tcPr>
          <w:p w14:paraId="7D4E2E55"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89.4</w:t>
            </w:r>
          </w:p>
        </w:tc>
        <w:tc>
          <w:tcPr>
            <w:tcW w:w="378" w:type="pct"/>
            <w:tcBorders>
              <w:top w:val="single" w:sz="4" w:space="0" w:color="auto"/>
            </w:tcBorders>
            <w:vAlign w:val="center"/>
          </w:tcPr>
          <w:p w14:paraId="3B545C4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59.4</w:t>
            </w:r>
          </w:p>
        </w:tc>
        <w:tc>
          <w:tcPr>
            <w:tcW w:w="379" w:type="pct"/>
            <w:tcBorders>
              <w:top w:val="single" w:sz="4" w:space="0" w:color="auto"/>
            </w:tcBorders>
            <w:vAlign w:val="center"/>
          </w:tcPr>
          <w:p w14:paraId="2E65E5B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78.5</w:t>
            </w:r>
          </w:p>
        </w:tc>
        <w:tc>
          <w:tcPr>
            <w:tcW w:w="378" w:type="pct"/>
            <w:tcBorders>
              <w:top w:val="single" w:sz="4" w:space="0" w:color="auto"/>
            </w:tcBorders>
            <w:vAlign w:val="center"/>
          </w:tcPr>
          <w:p w14:paraId="3A3E694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48.1</w:t>
            </w:r>
          </w:p>
        </w:tc>
        <w:tc>
          <w:tcPr>
            <w:tcW w:w="377" w:type="pct"/>
            <w:tcBorders>
              <w:top w:val="single" w:sz="4" w:space="0" w:color="auto"/>
            </w:tcBorders>
            <w:vAlign w:val="center"/>
          </w:tcPr>
          <w:p w14:paraId="075880A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18.8</w:t>
            </w:r>
          </w:p>
        </w:tc>
      </w:tr>
      <w:tr w:rsidR="006122AE" w:rsidRPr="00164895" w14:paraId="58D12319" w14:textId="77777777" w:rsidTr="006122AE">
        <w:trPr>
          <w:trHeight w:val="20"/>
          <w:jc w:val="center"/>
        </w:trPr>
        <w:tc>
          <w:tcPr>
            <w:tcW w:w="583" w:type="pct"/>
            <w:vMerge/>
            <w:tcBorders>
              <w:bottom w:val="single" w:sz="4" w:space="0" w:color="auto"/>
            </w:tcBorders>
            <w:vAlign w:val="center"/>
          </w:tcPr>
          <w:p w14:paraId="3CB01334"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
        </w:tc>
        <w:tc>
          <w:tcPr>
            <w:tcW w:w="636" w:type="pct"/>
            <w:tcBorders>
              <w:bottom w:val="single" w:sz="4" w:space="0" w:color="auto"/>
            </w:tcBorders>
            <w:vAlign w:val="center"/>
          </w:tcPr>
          <w:p w14:paraId="49DD880F"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Others</w:t>
            </w:r>
          </w:p>
        </w:tc>
        <w:tc>
          <w:tcPr>
            <w:tcW w:w="378" w:type="pct"/>
            <w:tcBorders>
              <w:bottom w:val="single" w:sz="4" w:space="0" w:color="auto"/>
            </w:tcBorders>
            <w:vAlign w:val="center"/>
          </w:tcPr>
          <w:p w14:paraId="52B97CF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2.6</w:t>
            </w:r>
          </w:p>
        </w:tc>
        <w:tc>
          <w:tcPr>
            <w:tcW w:w="378" w:type="pct"/>
            <w:tcBorders>
              <w:bottom w:val="single" w:sz="4" w:space="0" w:color="auto"/>
            </w:tcBorders>
            <w:vAlign w:val="center"/>
          </w:tcPr>
          <w:p w14:paraId="30FB0D0F"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4.7</w:t>
            </w:r>
          </w:p>
        </w:tc>
        <w:tc>
          <w:tcPr>
            <w:tcW w:w="378" w:type="pct"/>
            <w:tcBorders>
              <w:bottom w:val="single" w:sz="4" w:space="0" w:color="auto"/>
            </w:tcBorders>
            <w:vAlign w:val="center"/>
          </w:tcPr>
          <w:p w14:paraId="2A30B45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0.2</w:t>
            </w:r>
          </w:p>
        </w:tc>
        <w:tc>
          <w:tcPr>
            <w:tcW w:w="378" w:type="pct"/>
            <w:tcBorders>
              <w:bottom w:val="single" w:sz="4" w:space="0" w:color="auto"/>
            </w:tcBorders>
            <w:vAlign w:val="center"/>
          </w:tcPr>
          <w:p w14:paraId="29826649"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0.4</w:t>
            </w:r>
          </w:p>
        </w:tc>
        <w:tc>
          <w:tcPr>
            <w:tcW w:w="378" w:type="pct"/>
            <w:tcBorders>
              <w:bottom w:val="single" w:sz="4" w:space="0" w:color="auto"/>
            </w:tcBorders>
            <w:vAlign w:val="center"/>
          </w:tcPr>
          <w:p w14:paraId="0A9AD6B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37.1</w:t>
            </w:r>
          </w:p>
        </w:tc>
        <w:tc>
          <w:tcPr>
            <w:tcW w:w="378" w:type="pct"/>
            <w:tcBorders>
              <w:bottom w:val="single" w:sz="4" w:space="0" w:color="auto"/>
            </w:tcBorders>
            <w:vAlign w:val="center"/>
          </w:tcPr>
          <w:p w14:paraId="712BD5F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50.2</w:t>
            </w:r>
          </w:p>
        </w:tc>
        <w:tc>
          <w:tcPr>
            <w:tcW w:w="378" w:type="pct"/>
            <w:tcBorders>
              <w:bottom w:val="single" w:sz="4" w:space="0" w:color="auto"/>
            </w:tcBorders>
            <w:vAlign w:val="center"/>
          </w:tcPr>
          <w:p w14:paraId="39BB3F84"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19.4</w:t>
            </w:r>
          </w:p>
        </w:tc>
        <w:tc>
          <w:tcPr>
            <w:tcW w:w="379" w:type="pct"/>
            <w:tcBorders>
              <w:bottom w:val="single" w:sz="4" w:space="0" w:color="auto"/>
            </w:tcBorders>
            <w:vAlign w:val="center"/>
          </w:tcPr>
          <w:p w14:paraId="5F80710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24.7</w:t>
            </w:r>
          </w:p>
        </w:tc>
        <w:tc>
          <w:tcPr>
            <w:tcW w:w="378" w:type="pct"/>
            <w:tcBorders>
              <w:bottom w:val="single" w:sz="4" w:space="0" w:color="auto"/>
            </w:tcBorders>
            <w:vAlign w:val="center"/>
          </w:tcPr>
          <w:p w14:paraId="4C60F9A3"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1.7</w:t>
            </w:r>
          </w:p>
        </w:tc>
        <w:tc>
          <w:tcPr>
            <w:tcW w:w="377" w:type="pct"/>
            <w:tcBorders>
              <w:bottom w:val="single" w:sz="4" w:space="0" w:color="auto"/>
            </w:tcBorders>
            <w:vAlign w:val="center"/>
          </w:tcPr>
          <w:p w14:paraId="3F55C77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2.6</w:t>
            </w:r>
          </w:p>
        </w:tc>
      </w:tr>
      <w:tr w:rsidR="006122AE" w:rsidRPr="00164895" w14:paraId="7BE7CA1F" w14:textId="77777777" w:rsidTr="006122AE">
        <w:trPr>
          <w:trHeight w:val="20"/>
          <w:jc w:val="center"/>
        </w:trPr>
        <w:tc>
          <w:tcPr>
            <w:tcW w:w="583" w:type="pct"/>
            <w:vMerge w:val="restart"/>
            <w:tcBorders>
              <w:top w:val="single" w:sz="4" w:space="0" w:color="auto"/>
            </w:tcBorders>
            <w:vAlign w:val="center"/>
          </w:tcPr>
          <w:p w14:paraId="6A3C693F"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roofErr w:type="spellStart"/>
            <w:r w:rsidRPr="00164895">
              <w:rPr>
                <w:rFonts w:ascii="Times New Roman" w:hAnsi="Times New Roman"/>
                <w:i/>
                <w:lang w:val="en-US"/>
              </w:rPr>
              <w:t>Crimine</w:t>
            </w:r>
            <w:proofErr w:type="spellEnd"/>
            <w:r w:rsidRPr="00164895">
              <w:rPr>
                <w:rFonts w:ascii="Times New Roman" w:hAnsi="Times New Roman"/>
                <w:lang w:val="en-US"/>
              </w:rPr>
              <w:t xml:space="preserve"> wiretap</w:t>
            </w:r>
          </w:p>
        </w:tc>
        <w:tc>
          <w:tcPr>
            <w:tcW w:w="636" w:type="pct"/>
            <w:tcBorders>
              <w:top w:val="single" w:sz="4" w:space="0" w:color="auto"/>
            </w:tcBorders>
            <w:vAlign w:val="center"/>
          </w:tcPr>
          <w:p w14:paraId="2A9E76B2"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Leaders</w:t>
            </w:r>
          </w:p>
        </w:tc>
        <w:tc>
          <w:tcPr>
            <w:tcW w:w="378" w:type="pct"/>
            <w:tcBorders>
              <w:top w:val="single" w:sz="4" w:space="0" w:color="auto"/>
            </w:tcBorders>
            <w:vAlign w:val="center"/>
          </w:tcPr>
          <w:p w14:paraId="1C3C5838"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33.4</w:t>
            </w:r>
          </w:p>
        </w:tc>
        <w:tc>
          <w:tcPr>
            <w:tcW w:w="378" w:type="pct"/>
            <w:tcBorders>
              <w:top w:val="single" w:sz="4" w:space="0" w:color="auto"/>
            </w:tcBorders>
            <w:vAlign w:val="center"/>
          </w:tcPr>
          <w:p w14:paraId="52110FB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71.1</w:t>
            </w:r>
          </w:p>
        </w:tc>
        <w:tc>
          <w:tcPr>
            <w:tcW w:w="378" w:type="pct"/>
            <w:tcBorders>
              <w:top w:val="single" w:sz="4" w:space="0" w:color="auto"/>
            </w:tcBorders>
            <w:vAlign w:val="center"/>
          </w:tcPr>
          <w:p w14:paraId="7395DD1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w:t>
            </w:r>
          </w:p>
        </w:tc>
        <w:tc>
          <w:tcPr>
            <w:tcW w:w="378" w:type="pct"/>
            <w:tcBorders>
              <w:top w:val="single" w:sz="4" w:space="0" w:color="auto"/>
            </w:tcBorders>
            <w:vAlign w:val="center"/>
          </w:tcPr>
          <w:p w14:paraId="574F98DD"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0.0</w:t>
            </w:r>
          </w:p>
        </w:tc>
        <w:tc>
          <w:tcPr>
            <w:tcW w:w="378" w:type="pct"/>
            <w:tcBorders>
              <w:top w:val="single" w:sz="4" w:space="0" w:color="auto"/>
            </w:tcBorders>
            <w:vAlign w:val="center"/>
          </w:tcPr>
          <w:p w14:paraId="23A84A8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45.9</w:t>
            </w:r>
          </w:p>
        </w:tc>
        <w:tc>
          <w:tcPr>
            <w:tcW w:w="378" w:type="pct"/>
            <w:tcBorders>
              <w:top w:val="single" w:sz="4" w:space="0" w:color="auto"/>
            </w:tcBorders>
            <w:vAlign w:val="center"/>
          </w:tcPr>
          <w:p w14:paraId="0A3EDFC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84.5</w:t>
            </w:r>
          </w:p>
        </w:tc>
        <w:tc>
          <w:tcPr>
            <w:tcW w:w="378" w:type="pct"/>
            <w:tcBorders>
              <w:top w:val="single" w:sz="4" w:space="0" w:color="auto"/>
            </w:tcBorders>
            <w:vAlign w:val="center"/>
          </w:tcPr>
          <w:p w14:paraId="291B8F84"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33.8</w:t>
            </w:r>
          </w:p>
        </w:tc>
        <w:tc>
          <w:tcPr>
            <w:tcW w:w="379" w:type="pct"/>
            <w:tcBorders>
              <w:top w:val="single" w:sz="4" w:space="0" w:color="auto"/>
            </w:tcBorders>
            <w:vAlign w:val="center"/>
          </w:tcPr>
          <w:p w14:paraId="215D739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72.2</w:t>
            </w:r>
          </w:p>
        </w:tc>
        <w:tc>
          <w:tcPr>
            <w:tcW w:w="378" w:type="pct"/>
            <w:tcBorders>
              <w:top w:val="single" w:sz="4" w:space="0" w:color="auto"/>
            </w:tcBorders>
            <w:vAlign w:val="center"/>
          </w:tcPr>
          <w:p w14:paraId="5E48016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112.8</w:t>
            </w:r>
          </w:p>
        </w:tc>
        <w:tc>
          <w:tcPr>
            <w:tcW w:w="377" w:type="pct"/>
            <w:tcBorders>
              <w:top w:val="single" w:sz="4" w:space="0" w:color="auto"/>
            </w:tcBorders>
            <w:vAlign w:val="center"/>
          </w:tcPr>
          <w:p w14:paraId="0B69FBA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33.4</w:t>
            </w:r>
          </w:p>
        </w:tc>
      </w:tr>
      <w:tr w:rsidR="006122AE" w:rsidRPr="00164895" w14:paraId="4732283B" w14:textId="77777777" w:rsidTr="006122AE">
        <w:trPr>
          <w:trHeight w:val="20"/>
          <w:jc w:val="center"/>
        </w:trPr>
        <w:tc>
          <w:tcPr>
            <w:tcW w:w="583" w:type="pct"/>
            <w:vMerge/>
            <w:tcBorders>
              <w:bottom w:val="single" w:sz="4" w:space="0" w:color="auto"/>
            </w:tcBorders>
            <w:vAlign w:val="center"/>
          </w:tcPr>
          <w:p w14:paraId="0641F7A8"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
        </w:tc>
        <w:tc>
          <w:tcPr>
            <w:tcW w:w="636" w:type="pct"/>
            <w:tcBorders>
              <w:bottom w:val="single" w:sz="4" w:space="0" w:color="auto"/>
            </w:tcBorders>
            <w:vAlign w:val="center"/>
          </w:tcPr>
          <w:p w14:paraId="2BC6AD31"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Others</w:t>
            </w:r>
          </w:p>
        </w:tc>
        <w:tc>
          <w:tcPr>
            <w:tcW w:w="378" w:type="pct"/>
            <w:tcBorders>
              <w:bottom w:val="single" w:sz="4" w:space="0" w:color="auto"/>
            </w:tcBorders>
            <w:vAlign w:val="center"/>
          </w:tcPr>
          <w:p w14:paraId="7FEEFD6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5.1</w:t>
            </w:r>
          </w:p>
        </w:tc>
        <w:tc>
          <w:tcPr>
            <w:tcW w:w="378" w:type="pct"/>
            <w:tcBorders>
              <w:bottom w:val="single" w:sz="4" w:space="0" w:color="auto"/>
            </w:tcBorders>
            <w:vAlign w:val="center"/>
          </w:tcPr>
          <w:p w14:paraId="0E7B3E25"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7.6</w:t>
            </w:r>
          </w:p>
        </w:tc>
        <w:tc>
          <w:tcPr>
            <w:tcW w:w="378" w:type="pct"/>
            <w:tcBorders>
              <w:bottom w:val="single" w:sz="4" w:space="0" w:color="auto"/>
            </w:tcBorders>
            <w:vAlign w:val="center"/>
          </w:tcPr>
          <w:p w14:paraId="290BC51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0.2</w:t>
            </w:r>
          </w:p>
        </w:tc>
        <w:tc>
          <w:tcPr>
            <w:tcW w:w="378" w:type="pct"/>
            <w:tcBorders>
              <w:bottom w:val="single" w:sz="4" w:space="0" w:color="auto"/>
            </w:tcBorders>
            <w:vAlign w:val="center"/>
          </w:tcPr>
          <w:p w14:paraId="4393FCC9"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0.4</w:t>
            </w:r>
          </w:p>
        </w:tc>
        <w:tc>
          <w:tcPr>
            <w:tcW w:w="378" w:type="pct"/>
            <w:tcBorders>
              <w:bottom w:val="single" w:sz="4" w:space="0" w:color="auto"/>
            </w:tcBorders>
            <w:vAlign w:val="center"/>
          </w:tcPr>
          <w:p w14:paraId="1F557C2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9.5</w:t>
            </w:r>
          </w:p>
        </w:tc>
        <w:tc>
          <w:tcPr>
            <w:tcW w:w="378" w:type="pct"/>
            <w:tcBorders>
              <w:bottom w:val="single" w:sz="4" w:space="0" w:color="auto"/>
            </w:tcBorders>
            <w:vAlign w:val="center"/>
          </w:tcPr>
          <w:p w14:paraId="2D894C99"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10.0</w:t>
            </w:r>
          </w:p>
        </w:tc>
        <w:tc>
          <w:tcPr>
            <w:tcW w:w="378" w:type="pct"/>
            <w:tcBorders>
              <w:bottom w:val="single" w:sz="4" w:space="0" w:color="auto"/>
            </w:tcBorders>
            <w:vAlign w:val="center"/>
          </w:tcPr>
          <w:p w14:paraId="074C4E4C"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5.2</w:t>
            </w:r>
          </w:p>
        </w:tc>
        <w:tc>
          <w:tcPr>
            <w:tcW w:w="379" w:type="pct"/>
            <w:tcBorders>
              <w:bottom w:val="single" w:sz="4" w:space="0" w:color="auto"/>
            </w:tcBorders>
            <w:vAlign w:val="center"/>
          </w:tcPr>
          <w:p w14:paraId="15645C6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7.8</w:t>
            </w:r>
          </w:p>
        </w:tc>
        <w:tc>
          <w:tcPr>
            <w:tcW w:w="378" w:type="pct"/>
            <w:tcBorders>
              <w:bottom w:val="single" w:sz="4" w:space="0" w:color="auto"/>
            </w:tcBorders>
            <w:vAlign w:val="center"/>
          </w:tcPr>
          <w:p w14:paraId="1550D23D"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16.8</w:t>
            </w:r>
          </w:p>
        </w:tc>
        <w:tc>
          <w:tcPr>
            <w:tcW w:w="377" w:type="pct"/>
            <w:tcBorders>
              <w:bottom w:val="single" w:sz="4" w:space="0" w:color="auto"/>
            </w:tcBorders>
            <w:vAlign w:val="center"/>
          </w:tcPr>
          <w:p w14:paraId="589E2D0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5.1</w:t>
            </w:r>
          </w:p>
        </w:tc>
      </w:tr>
      <w:tr w:rsidR="006122AE" w:rsidRPr="00164895" w14:paraId="7FE3AA24" w14:textId="77777777" w:rsidTr="006122AE">
        <w:trPr>
          <w:trHeight w:val="20"/>
          <w:jc w:val="center"/>
        </w:trPr>
        <w:tc>
          <w:tcPr>
            <w:tcW w:w="583" w:type="pct"/>
            <w:vMerge w:val="restart"/>
            <w:tcBorders>
              <w:top w:val="single" w:sz="4" w:space="0" w:color="auto"/>
            </w:tcBorders>
            <w:vAlign w:val="center"/>
          </w:tcPr>
          <w:p w14:paraId="6A3E2C3C"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roofErr w:type="spellStart"/>
            <w:r w:rsidRPr="00164895">
              <w:rPr>
                <w:rFonts w:ascii="Times New Roman" w:hAnsi="Times New Roman"/>
                <w:i/>
                <w:lang w:val="en-US"/>
              </w:rPr>
              <w:t>Infinito</w:t>
            </w:r>
            <w:proofErr w:type="spellEnd"/>
            <w:r w:rsidRPr="00164895">
              <w:rPr>
                <w:rFonts w:ascii="Times New Roman" w:hAnsi="Times New Roman"/>
                <w:lang w:val="en-US"/>
              </w:rPr>
              <w:t xml:space="preserve"> meeting</w:t>
            </w:r>
          </w:p>
        </w:tc>
        <w:tc>
          <w:tcPr>
            <w:tcW w:w="636" w:type="pct"/>
            <w:tcBorders>
              <w:top w:val="single" w:sz="4" w:space="0" w:color="auto"/>
            </w:tcBorders>
            <w:vAlign w:val="center"/>
          </w:tcPr>
          <w:p w14:paraId="6E33DA9A"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Leaders</w:t>
            </w:r>
          </w:p>
        </w:tc>
        <w:tc>
          <w:tcPr>
            <w:tcW w:w="378" w:type="pct"/>
            <w:tcBorders>
              <w:top w:val="single" w:sz="4" w:space="0" w:color="auto"/>
            </w:tcBorders>
            <w:vAlign w:val="center"/>
          </w:tcPr>
          <w:p w14:paraId="565639DC"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28.0</w:t>
            </w:r>
          </w:p>
        </w:tc>
        <w:tc>
          <w:tcPr>
            <w:tcW w:w="378" w:type="pct"/>
            <w:tcBorders>
              <w:top w:val="single" w:sz="4" w:space="0" w:color="auto"/>
            </w:tcBorders>
            <w:vAlign w:val="center"/>
          </w:tcPr>
          <w:p w14:paraId="44F686C3"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33.8</w:t>
            </w:r>
          </w:p>
        </w:tc>
        <w:tc>
          <w:tcPr>
            <w:tcW w:w="378" w:type="pct"/>
            <w:tcBorders>
              <w:top w:val="single" w:sz="4" w:space="0" w:color="auto"/>
            </w:tcBorders>
            <w:vAlign w:val="center"/>
          </w:tcPr>
          <w:p w14:paraId="409CB883"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w:t>
            </w:r>
          </w:p>
        </w:tc>
        <w:tc>
          <w:tcPr>
            <w:tcW w:w="378" w:type="pct"/>
            <w:tcBorders>
              <w:top w:val="single" w:sz="4" w:space="0" w:color="auto"/>
            </w:tcBorders>
            <w:vAlign w:val="center"/>
          </w:tcPr>
          <w:p w14:paraId="575F52F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0.2</w:t>
            </w:r>
          </w:p>
        </w:tc>
        <w:tc>
          <w:tcPr>
            <w:tcW w:w="378" w:type="pct"/>
            <w:tcBorders>
              <w:top w:val="single" w:sz="4" w:space="0" w:color="auto"/>
            </w:tcBorders>
            <w:vAlign w:val="center"/>
          </w:tcPr>
          <w:p w14:paraId="7EFF3568"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174.9</w:t>
            </w:r>
          </w:p>
        </w:tc>
        <w:tc>
          <w:tcPr>
            <w:tcW w:w="378" w:type="pct"/>
            <w:tcBorders>
              <w:top w:val="single" w:sz="4" w:space="0" w:color="auto"/>
            </w:tcBorders>
            <w:vAlign w:val="center"/>
          </w:tcPr>
          <w:p w14:paraId="1FB0C8E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78.2</w:t>
            </w:r>
          </w:p>
        </w:tc>
        <w:tc>
          <w:tcPr>
            <w:tcW w:w="378" w:type="pct"/>
            <w:tcBorders>
              <w:top w:val="single" w:sz="4" w:space="0" w:color="auto"/>
            </w:tcBorders>
            <w:vAlign w:val="center"/>
          </w:tcPr>
          <w:p w14:paraId="5C17EB9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107.3</w:t>
            </w:r>
          </w:p>
        </w:tc>
        <w:tc>
          <w:tcPr>
            <w:tcW w:w="379" w:type="pct"/>
            <w:tcBorders>
              <w:top w:val="single" w:sz="4" w:space="0" w:color="auto"/>
            </w:tcBorders>
            <w:vAlign w:val="center"/>
          </w:tcPr>
          <w:p w14:paraId="1CB68129"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76.5</w:t>
            </w:r>
          </w:p>
        </w:tc>
        <w:tc>
          <w:tcPr>
            <w:tcW w:w="378" w:type="pct"/>
            <w:tcBorders>
              <w:top w:val="single" w:sz="4" w:space="0" w:color="auto"/>
            </w:tcBorders>
            <w:vAlign w:val="center"/>
          </w:tcPr>
          <w:p w14:paraId="3B5B56B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44.0</w:t>
            </w:r>
          </w:p>
        </w:tc>
        <w:tc>
          <w:tcPr>
            <w:tcW w:w="377" w:type="pct"/>
            <w:tcBorders>
              <w:top w:val="single" w:sz="4" w:space="0" w:color="auto"/>
            </w:tcBorders>
            <w:vAlign w:val="center"/>
          </w:tcPr>
          <w:p w14:paraId="3A1983D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28.0</w:t>
            </w:r>
          </w:p>
        </w:tc>
      </w:tr>
      <w:tr w:rsidR="006122AE" w:rsidRPr="00164895" w14:paraId="688206C0" w14:textId="77777777" w:rsidTr="006122AE">
        <w:trPr>
          <w:trHeight w:val="20"/>
          <w:jc w:val="center"/>
        </w:trPr>
        <w:tc>
          <w:tcPr>
            <w:tcW w:w="583" w:type="pct"/>
            <w:vMerge/>
            <w:tcBorders>
              <w:bottom w:val="single" w:sz="4" w:space="0" w:color="auto"/>
            </w:tcBorders>
            <w:vAlign w:val="center"/>
          </w:tcPr>
          <w:p w14:paraId="5C031B84"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
        </w:tc>
        <w:tc>
          <w:tcPr>
            <w:tcW w:w="636" w:type="pct"/>
            <w:tcBorders>
              <w:bottom w:val="single" w:sz="4" w:space="0" w:color="auto"/>
            </w:tcBorders>
            <w:vAlign w:val="center"/>
          </w:tcPr>
          <w:p w14:paraId="7E437B47"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Others</w:t>
            </w:r>
          </w:p>
        </w:tc>
        <w:tc>
          <w:tcPr>
            <w:tcW w:w="378" w:type="pct"/>
            <w:tcBorders>
              <w:bottom w:val="single" w:sz="4" w:space="0" w:color="auto"/>
            </w:tcBorders>
            <w:vAlign w:val="center"/>
          </w:tcPr>
          <w:p w14:paraId="7DDD5B4F"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3.9</w:t>
            </w:r>
          </w:p>
        </w:tc>
        <w:tc>
          <w:tcPr>
            <w:tcW w:w="378" w:type="pct"/>
            <w:tcBorders>
              <w:bottom w:val="single" w:sz="4" w:space="0" w:color="auto"/>
            </w:tcBorders>
            <w:vAlign w:val="center"/>
          </w:tcPr>
          <w:p w14:paraId="3004E41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5.5</w:t>
            </w:r>
          </w:p>
        </w:tc>
        <w:tc>
          <w:tcPr>
            <w:tcW w:w="378" w:type="pct"/>
            <w:tcBorders>
              <w:bottom w:val="single" w:sz="4" w:space="0" w:color="auto"/>
            </w:tcBorders>
            <w:vAlign w:val="center"/>
          </w:tcPr>
          <w:p w14:paraId="46AFA3C5"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0.5</w:t>
            </w:r>
          </w:p>
        </w:tc>
        <w:tc>
          <w:tcPr>
            <w:tcW w:w="378" w:type="pct"/>
            <w:tcBorders>
              <w:bottom w:val="single" w:sz="4" w:space="0" w:color="auto"/>
            </w:tcBorders>
            <w:vAlign w:val="center"/>
          </w:tcPr>
          <w:p w14:paraId="5B2A8CBD"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0.5</w:t>
            </w:r>
          </w:p>
        </w:tc>
        <w:tc>
          <w:tcPr>
            <w:tcW w:w="378" w:type="pct"/>
            <w:tcBorders>
              <w:bottom w:val="single" w:sz="4" w:space="0" w:color="auto"/>
            </w:tcBorders>
            <w:vAlign w:val="center"/>
          </w:tcPr>
          <w:p w14:paraId="0A661624"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52.8</w:t>
            </w:r>
          </w:p>
        </w:tc>
        <w:tc>
          <w:tcPr>
            <w:tcW w:w="378" w:type="pct"/>
            <w:tcBorders>
              <w:bottom w:val="single" w:sz="4" w:space="0" w:color="auto"/>
            </w:tcBorders>
            <w:vAlign w:val="center"/>
          </w:tcPr>
          <w:p w14:paraId="096C10A3"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49.9</w:t>
            </w:r>
          </w:p>
        </w:tc>
        <w:tc>
          <w:tcPr>
            <w:tcW w:w="378" w:type="pct"/>
            <w:tcBorders>
              <w:bottom w:val="single" w:sz="4" w:space="0" w:color="auto"/>
            </w:tcBorders>
            <w:vAlign w:val="center"/>
          </w:tcPr>
          <w:p w14:paraId="11C7017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20.4</w:t>
            </w:r>
          </w:p>
        </w:tc>
        <w:tc>
          <w:tcPr>
            <w:tcW w:w="379" w:type="pct"/>
            <w:tcBorders>
              <w:bottom w:val="single" w:sz="4" w:space="0" w:color="auto"/>
            </w:tcBorders>
            <w:vAlign w:val="center"/>
          </w:tcPr>
          <w:p w14:paraId="1A906B0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26.4</w:t>
            </w:r>
          </w:p>
        </w:tc>
        <w:tc>
          <w:tcPr>
            <w:tcW w:w="378" w:type="pct"/>
            <w:tcBorders>
              <w:bottom w:val="single" w:sz="4" w:space="0" w:color="auto"/>
            </w:tcBorders>
            <w:vAlign w:val="center"/>
          </w:tcPr>
          <w:p w14:paraId="55ED7C2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3.0</w:t>
            </w:r>
          </w:p>
        </w:tc>
        <w:tc>
          <w:tcPr>
            <w:tcW w:w="377" w:type="pct"/>
            <w:tcBorders>
              <w:bottom w:val="single" w:sz="4" w:space="0" w:color="auto"/>
            </w:tcBorders>
            <w:vAlign w:val="center"/>
          </w:tcPr>
          <w:p w14:paraId="12BFF0B5"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3.9</w:t>
            </w:r>
          </w:p>
        </w:tc>
      </w:tr>
      <w:tr w:rsidR="006122AE" w:rsidRPr="00164895" w14:paraId="424B1236" w14:textId="77777777" w:rsidTr="006122AE">
        <w:trPr>
          <w:trHeight w:val="20"/>
          <w:jc w:val="center"/>
        </w:trPr>
        <w:tc>
          <w:tcPr>
            <w:tcW w:w="583" w:type="pct"/>
            <w:vMerge w:val="restart"/>
            <w:tcBorders>
              <w:top w:val="single" w:sz="4" w:space="0" w:color="auto"/>
            </w:tcBorders>
            <w:vAlign w:val="center"/>
          </w:tcPr>
          <w:p w14:paraId="5F49DA07"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roofErr w:type="spellStart"/>
            <w:r w:rsidRPr="00164895">
              <w:rPr>
                <w:rFonts w:ascii="Times New Roman" w:hAnsi="Times New Roman"/>
                <w:i/>
                <w:lang w:val="en-US"/>
              </w:rPr>
              <w:t>Infinito</w:t>
            </w:r>
            <w:proofErr w:type="spellEnd"/>
            <w:r w:rsidRPr="00164895">
              <w:rPr>
                <w:rFonts w:ascii="Times New Roman" w:hAnsi="Times New Roman"/>
                <w:lang w:val="en-US"/>
              </w:rPr>
              <w:t xml:space="preserve"> wiretap</w:t>
            </w:r>
          </w:p>
        </w:tc>
        <w:tc>
          <w:tcPr>
            <w:tcW w:w="636" w:type="pct"/>
            <w:tcBorders>
              <w:top w:val="single" w:sz="4" w:space="0" w:color="auto"/>
            </w:tcBorders>
            <w:vAlign w:val="center"/>
          </w:tcPr>
          <w:p w14:paraId="2F3E1610"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Leaders</w:t>
            </w:r>
          </w:p>
        </w:tc>
        <w:tc>
          <w:tcPr>
            <w:tcW w:w="378" w:type="pct"/>
            <w:tcBorders>
              <w:top w:val="single" w:sz="4" w:space="0" w:color="auto"/>
            </w:tcBorders>
            <w:vAlign w:val="center"/>
          </w:tcPr>
          <w:p w14:paraId="7BE11D4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9.8</w:t>
            </w:r>
          </w:p>
        </w:tc>
        <w:tc>
          <w:tcPr>
            <w:tcW w:w="378" w:type="pct"/>
            <w:tcBorders>
              <w:top w:val="single" w:sz="4" w:space="0" w:color="auto"/>
            </w:tcBorders>
            <w:vAlign w:val="center"/>
          </w:tcPr>
          <w:p w14:paraId="062D393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9.8</w:t>
            </w:r>
          </w:p>
        </w:tc>
        <w:tc>
          <w:tcPr>
            <w:tcW w:w="378" w:type="pct"/>
            <w:tcBorders>
              <w:top w:val="single" w:sz="4" w:space="0" w:color="auto"/>
            </w:tcBorders>
            <w:vAlign w:val="center"/>
          </w:tcPr>
          <w:p w14:paraId="0FF88F6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w:t>
            </w:r>
          </w:p>
        </w:tc>
        <w:tc>
          <w:tcPr>
            <w:tcW w:w="378" w:type="pct"/>
            <w:tcBorders>
              <w:top w:val="single" w:sz="4" w:space="0" w:color="auto"/>
            </w:tcBorders>
            <w:vAlign w:val="center"/>
          </w:tcPr>
          <w:p w14:paraId="4DA1500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0.2</w:t>
            </w:r>
          </w:p>
        </w:tc>
        <w:tc>
          <w:tcPr>
            <w:tcW w:w="378" w:type="pct"/>
            <w:tcBorders>
              <w:top w:val="single" w:sz="4" w:space="0" w:color="auto"/>
            </w:tcBorders>
            <w:vAlign w:val="center"/>
          </w:tcPr>
          <w:p w14:paraId="4087396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33.8</w:t>
            </w:r>
          </w:p>
        </w:tc>
        <w:tc>
          <w:tcPr>
            <w:tcW w:w="378" w:type="pct"/>
            <w:tcBorders>
              <w:top w:val="single" w:sz="4" w:space="0" w:color="auto"/>
            </w:tcBorders>
            <w:vAlign w:val="center"/>
          </w:tcPr>
          <w:p w14:paraId="1EB2657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25.4</w:t>
            </w:r>
          </w:p>
        </w:tc>
        <w:tc>
          <w:tcPr>
            <w:tcW w:w="378" w:type="pct"/>
            <w:tcBorders>
              <w:top w:val="single" w:sz="4" w:space="0" w:color="auto"/>
            </w:tcBorders>
            <w:vAlign w:val="center"/>
          </w:tcPr>
          <w:p w14:paraId="3CEA299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9.8</w:t>
            </w:r>
          </w:p>
        </w:tc>
        <w:tc>
          <w:tcPr>
            <w:tcW w:w="379" w:type="pct"/>
            <w:tcBorders>
              <w:top w:val="single" w:sz="4" w:space="0" w:color="auto"/>
            </w:tcBorders>
            <w:vAlign w:val="center"/>
          </w:tcPr>
          <w:p w14:paraId="7E497C2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9.8</w:t>
            </w:r>
          </w:p>
        </w:tc>
        <w:tc>
          <w:tcPr>
            <w:tcW w:w="378" w:type="pct"/>
            <w:tcBorders>
              <w:top w:val="single" w:sz="4" w:space="0" w:color="auto"/>
            </w:tcBorders>
            <w:vAlign w:val="center"/>
          </w:tcPr>
          <w:p w14:paraId="419DDA3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102.1</w:t>
            </w:r>
          </w:p>
        </w:tc>
        <w:tc>
          <w:tcPr>
            <w:tcW w:w="377" w:type="pct"/>
            <w:tcBorders>
              <w:top w:val="single" w:sz="4" w:space="0" w:color="auto"/>
            </w:tcBorders>
            <w:vAlign w:val="center"/>
          </w:tcPr>
          <w:p w14:paraId="5FC922D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9.8</w:t>
            </w:r>
          </w:p>
        </w:tc>
      </w:tr>
      <w:tr w:rsidR="006122AE" w:rsidRPr="00164895" w14:paraId="489288DD" w14:textId="77777777" w:rsidTr="006122AE">
        <w:trPr>
          <w:trHeight w:val="20"/>
          <w:jc w:val="center"/>
        </w:trPr>
        <w:tc>
          <w:tcPr>
            <w:tcW w:w="583" w:type="pct"/>
            <w:vMerge/>
            <w:tcBorders>
              <w:bottom w:val="single" w:sz="4" w:space="0" w:color="auto"/>
            </w:tcBorders>
            <w:vAlign w:val="center"/>
          </w:tcPr>
          <w:p w14:paraId="5506759C"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
        </w:tc>
        <w:tc>
          <w:tcPr>
            <w:tcW w:w="636" w:type="pct"/>
            <w:tcBorders>
              <w:bottom w:val="single" w:sz="4" w:space="0" w:color="auto"/>
            </w:tcBorders>
            <w:vAlign w:val="center"/>
          </w:tcPr>
          <w:p w14:paraId="73DAD343"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Others</w:t>
            </w:r>
          </w:p>
        </w:tc>
        <w:tc>
          <w:tcPr>
            <w:tcW w:w="378" w:type="pct"/>
            <w:tcBorders>
              <w:bottom w:val="single" w:sz="4" w:space="0" w:color="auto"/>
            </w:tcBorders>
            <w:vAlign w:val="center"/>
          </w:tcPr>
          <w:p w14:paraId="2CE79944" w14:textId="77777777" w:rsidR="006122AE" w:rsidRPr="00164895" w:rsidRDefault="006122AE" w:rsidP="0007467D">
            <w:pPr>
              <w:pStyle w:val="Nessunaspaziatura1"/>
              <w:suppressAutoHyphens/>
              <w:spacing w:before="0" w:beforeAutospacing="0" w:after="0" w:afterAutospacing="0"/>
              <w:jc w:val="right"/>
              <w:rPr>
                <w:rFonts w:ascii="Times New Roman" w:hAnsi="Times New Roman"/>
                <w:lang w:val="en-US"/>
              </w:rPr>
            </w:pPr>
            <w:r w:rsidRPr="00164895">
              <w:rPr>
                <w:rFonts w:ascii="Times New Roman" w:hAnsi="Times New Roman"/>
                <w:lang w:val="en-US"/>
              </w:rPr>
              <w:t>3.3</w:t>
            </w:r>
          </w:p>
        </w:tc>
        <w:tc>
          <w:tcPr>
            <w:tcW w:w="378" w:type="pct"/>
            <w:tcBorders>
              <w:bottom w:val="single" w:sz="4" w:space="0" w:color="auto"/>
            </w:tcBorders>
            <w:vAlign w:val="center"/>
          </w:tcPr>
          <w:p w14:paraId="4BEF9D25" w14:textId="77777777" w:rsidR="006122AE" w:rsidRPr="00164895" w:rsidRDefault="006122AE" w:rsidP="0007467D">
            <w:pPr>
              <w:pStyle w:val="Nessunaspaziatura1"/>
              <w:suppressAutoHyphens/>
              <w:spacing w:before="0" w:beforeAutospacing="0" w:after="0" w:afterAutospacing="0"/>
              <w:jc w:val="right"/>
              <w:rPr>
                <w:rFonts w:ascii="Times New Roman" w:hAnsi="Times New Roman"/>
                <w:lang w:val="en-US"/>
              </w:rPr>
            </w:pPr>
            <w:r w:rsidRPr="00164895">
              <w:rPr>
                <w:rFonts w:ascii="Times New Roman" w:hAnsi="Times New Roman"/>
                <w:lang w:val="en-US"/>
              </w:rPr>
              <w:t>3.5</w:t>
            </w:r>
          </w:p>
        </w:tc>
        <w:tc>
          <w:tcPr>
            <w:tcW w:w="378" w:type="pct"/>
            <w:tcBorders>
              <w:bottom w:val="single" w:sz="4" w:space="0" w:color="auto"/>
            </w:tcBorders>
            <w:vAlign w:val="center"/>
          </w:tcPr>
          <w:p w14:paraId="426C6D4E" w14:textId="77777777" w:rsidR="006122AE" w:rsidRPr="00164895" w:rsidRDefault="006122AE" w:rsidP="0007467D">
            <w:pPr>
              <w:pStyle w:val="Nessunaspaziatura1"/>
              <w:suppressAutoHyphens/>
              <w:spacing w:before="0" w:beforeAutospacing="0" w:after="0" w:afterAutospacing="0"/>
              <w:jc w:val="right"/>
              <w:rPr>
                <w:rFonts w:ascii="Times New Roman" w:hAnsi="Times New Roman"/>
                <w:lang w:val="en-US"/>
              </w:rPr>
            </w:pPr>
            <w:r w:rsidRPr="00164895">
              <w:rPr>
                <w:rFonts w:ascii="Times New Roman" w:hAnsi="Times New Roman"/>
                <w:lang w:val="en-US"/>
              </w:rPr>
              <w:t>0.6</w:t>
            </w:r>
          </w:p>
        </w:tc>
        <w:tc>
          <w:tcPr>
            <w:tcW w:w="378" w:type="pct"/>
            <w:tcBorders>
              <w:bottom w:val="single" w:sz="4" w:space="0" w:color="auto"/>
            </w:tcBorders>
            <w:vAlign w:val="center"/>
          </w:tcPr>
          <w:p w14:paraId="54AA3382" w14:textId="77777777" w:rsidR="006122AE" w:rsidRPr="00164895" w:rsidRDefault="006122AE" w:rsidP="0007467D">
            <w:pPr>
              <w:pStyle w:val="Nessunaspaziatura1"/>
              <w:suppressAutoHyphens/>
              <w:spacing w:before="0" w:beforeAutospacing="0" w:after="0" w:afterAutospacing="0"/>
              <w:jc w:val="right"/>
              <w:rPr>
                <w:rFonts w:ascii="Times New Roman" w:hAnsi="Times New Roman"/>
                <w:lang w:val="en-US"/>
              </w:rPr>
            </w:pPr>
            <w:r w:rsidRPr="00164895">
              <w:rPr>
                <w:rFonts w:ascii="Times New Roman" w:hAnsi="Times New Roman"/>
                <w:lang w:val="en-US"/>
              </w:rPr>
              <w:t>0.5</w:t>
            </w:r>
          </w:p>
        </w:tc>
        <w:tc>
          <w:tcPr>
            <w:tcW w:w="378" w:type="pct"/>
            <w:tcBorders>
              <w:bottom w:val="single" w:sz="4" w:space="0" w:color="auto"/>
            </w:tcBorders>
            <w:vAlign w:val="center"/>
          </w:tcPr>
          <w:p w14:paraId="2086EAD4" w14:textId="77777777" w:rsidR="006122AE" w:rsidRPr="00164895" w:rsidRDefault="006122AE" w:rsidP="0007467D">
            <w:pPr>
              <w:pStyle w:val="Nessunaspaziatura1"/>
              <w:suppressAutoHyphens/>
              <w:spacing w:before="0" w:beforeAutospacing="0" w:after="0" w:afterAutospacing="0"/>
              <w:jc w:val="right"/>
              <w:rPr>
                <w:rFonts w:ascii="Times New Roman" w:hAnsi="Times New Roman"/>
                <w:lang w:val="en-US"/>
              </w:rPr>
            </w:pPr>
            <w:r w:rsidRPr="00164895">
              <w:rPr>
                <w:rFonts w:ascii="Times New Roman" w:hAnsi="Times New Roman"/>
                <w:lang w:val="en-US"/>
              </w:rPr>
              <w:t>12.4</w:t>
            </w:r>
          </w:p>
        </w:tc>
        <w:tc>
          <w:tcPr>
            <w:tcW w:w="378" w:type="pct"/>
            <w:tcBorders>
              <w:bottom w:val="single" w:sz="4" w:space="0" w:color="auto"/>
            </w:tcBorders>
            <w:vAlign w:val="center"/>
          </w:tcPr>
          <w:p w14:paraId="72EB905E" w14:textId="77777777" w:rsidR="006122AE" w:rsidRPr="00164895" w:rsidRDefault="006122AE" w:rsidP="0007467D">
            <w:pPr>
              <w:pStyle w:val="Nessunaspaziatura1"/>
              <w:suppressAutoHyphens/>
              <w:spacing w:before="0" w:beforeAutospacing="0" w:after="0" w:afterAutospacing="0"/>
              <w:jc w:val="right"/>
              <w:rPr>
                <w:rFonts w:ascii="Times New Roman" w:hAnsi="Times New Roman"/>
                <w:lang w:val="en-US"/>
              </w:rPr>
            </w:pPr>
            <w:r w:rsidRPr="00164895">
              <w:rPr>
                <w:rFonts w:ascii="Times New Roman" w:hAnsi="Times New Roman"/>
                <w:lang w:val="en-US"/>
              </w:rPr>
              <w:t>9.6</w:t>
            </w:r>
          </w:p>
        </w:tc>
        <w:tc>
          <w:tcPr>
            <w:tcW w:w="378" w:type="pct"/>
            <w:tcBorders>
              <w:bottom w:val="single" w:sz="4" w:space="0" w:color="auto"/>
            </w:tcBorders>
            <w:vAlign w:val="center"/>
          </w:tcPr>
          <w:p w14:paraId="520E5FAE" w14:textId="77777777" w:rsidR="006122AE" w:rsidRPr="00164895" w:rsidRDefault="006122AE" w:rsidP="0007467D">
            <w:pPr>
              <w:pStyle w:val="Nessunaspaziatura1"/>
              <w:suppressAutoHyphens/>
              <w:spacing w:before="0" w:beforeAutospacing="0" w:after="0" w:afterAutospacing="0"/>
              <w:jc w:val="right"/>
              <w:rPr>
                <w:rFonts w:ascii="Times New Roman" w:hAnsi="Times New Roman"/>
                <w:lang w:val="en-US"/>
              </w:rPr>
            </w:pPr>
            <w:r w:rsidRPr="00164895">
              <w:rPr>
                <w:rFonts w:ascii="Times New Roman" w:hAnsi="Times New Roman"/>
                <w:lang w:val="en-US"/>
              </w:rPr>
              <w:t>3.3</w:t>
            </w:r>
          </w:p>
        </w:tc>
        <w:tc>
          <w:tcPr>
            <w:tcW w:w="379" w:type="pct"/>
            <w:tcBorders>
              <w:bottom w:val="single" w:sz="4" w:space="0" w:color="auto"/>
            </w:tcBorders>
            <w:vAlign w:val="center"/>
          </w:tcPr>
          <w:p w14:paraId="0C798808" w14:textId="77777777" w:rsidR="006122AE" w:rsidRPr="00164895" w:rsidRDefault="006122AE" w:rsidP="0007467D">
            <w:pPr>
              <w:pStyle w:val="Nessunaspaziatura1"/>
              <w:suppressAutoHyphens/>
              <w:spacing w:before="0" w:beforeAutospacing="0" w:after="0" w:afterAutospacing="0"/>
              <w:jc w:val="right"/>
              <w:rPr>
                <w:rFonts w:ascii="Times New Roman" w:hAnsi="Times New Roman"/>
                <w:lang w:val="en-US"/>
              </w:rPr>
            </w:pPr>
            <w:r w:rsidRPr="00164895">
              <w:rPr>
                <w:rFonts w:ascii="Times New Roman" w:hAnsi="Times New Roman"/>
                <w:lang w:val="en-US"/>
              </w:rPr>
              <w:t>3.5</w:t>
            </w:r>
          </w:p>
        </w:tc>
        <w:tc>
          <w:tcPr>
            <w:tcW w:w="378" w:type="pct"/>
            <w:tcBorders>
              <w:bottom w:val="single" w:sz="4" w:space="0" w:color="auto"/>
            </w:tcBorders>
            <w:vAlign w:val="center"/>
          </w:tcPr>
          <w:p w14:paraId="0DBBDF1B" w14:textId="77777777" w:rsidR="006122AE" w:rsidRPr="00164895" w:rsidRDefault="006122AE" w:rsidP="0007467D">
            <w:pPr>
              <w:pStyle w:val="Nessunaspaziatura1"/>
              <w:suppressAutoHyphens/>
              <w:spacing w:before="0" w:beforeAutospacing="0" w:after="0" w:afterAutospacing="0"/>
              <w:jc w:val="right"/>
              <w:rPr>
                <w:rFonts w:ascii="Times New Roman" w:hAnsi="Times New Roman"/>
                <w:lang w:val="en-US"/>
              </w:rPr>
            </w:pPr>
            <w:r w:rsidRPr="00164895">
              <w:rPr>
                <w:rFonts w:ascii="Times New Roman" w:hAnsi="Times New Roman"/>
                <w:lang w:val="en-US"/>
              </w:rPr>
              <w:t>19.6</w:t>
            </w:r>
          </w:p>
        </w:tc>
        <w:tc>
          <w:tcPr>
            <w:tcW w:w="377" w:type="pct"/>
            <w:tcBorders>
              <w:bottom w:val="single" w:sz="4" w:space="0" w:color="auto"/>
            </w:tcBorders>
            <w:vAlign w:val="center"/>
          </w:tcPr>
          <w:p w14:paraId="7B6ABAF0"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3.3</w:t>
            </w:r>
          </w:p>
        </w:tc>
      </w:tr>
      <w:tr w:rsidR="006122AE" w:rsidRPr="00164895" w14:paraId="207966F7" w14:textId="77777777" w:rsidTr="006122AE">
        <w:trPr>
          <w:trHeight w:val="20"/>
          <w:jc w:val="center"/>
        </w:trPr>
        <w:tc>
          <w:tcPr>
            <w:tcW w:w="583" w:type="pct"/>
            <w:vMerge w:val="restart"/>
            <w:tcBorders>
              <w:top w:val="single" w:sz="4" w:space="0" w:color="auto"/>
            </w:tcBorders>
            <w:vAlign w:val="center"/>
          </w:tcPr>
          <w:p w14:paraId="389973E8"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roofErr w:type="spellStart"/>
            <w:r w:rsidRPr="00164895">
              <w:rPr>
                <w:rFonts w:ascii="Times New Roman" w:hAnsi="Times New Roman"/>
                <w:i/>
                <w:lang w:val="en-US"/>
              </w:rPr>
              <w:t>Minotauro</w:t>
            </w:r>
            <w:proofErr w:type="spellEnd"/>
            <w:r w:rsidRPr="00164895">
              <w:rPr>
                <w:rFonts w:ascii="Times New Roman" w:hAnsi="Times New Roman"/>
                <w:lang w:val="en-US"/>
              </w:rPr>
              <w:t xml:space="preserve"> meeting</w:t>
            </w:r>
          </w:p>
        </w:tc>
        <w:tc>
          <w:tcPr>
            <w:tcW w:w="636" w:type="pct"/>
            <w:tcBorders>
              <w:top w:val="single" w:sz="4" w:space="0" w:color="auto"/>
            </w:tcBorders>
            <w:vAlign w:val="center"/>
          </w:tcPr>
          <w:p w14:paraId="72005B27"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Leaders</w:t>
            </w:r>
          </w:p>
        </w:tc>
        <w:tc>
          <w:tcPr>
            <w:tcW w:w="378" w:type="pct"/>
            <w:tcBorders>
              <w:top w:val="single" w:sz="4" w:space="0" w:color="auto"/>
            </w:tcBorders>
            <w:vAlign w:val="center"/>
          </w:tcPr>
          <w:p w14:paraId="12B5D923"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39.1</w:t>
            </w:r>
          </w:p>
        </w:tc>
        <w:tc>
          <w:tcPr>
            <w:tcW w:w="378" w:type="pct"/>
            <w:tcBorders>
              <w:top w:val="single" w:sz="4" w:space="0" w:color="auto"/>
            </w:tcBorders>
            <w:vAlign w:val="center"/>
          </w:tcPr>
          <w:p w14:paraId="6557D1D4"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42.2</w:t>
            </w:r>
          </w:p>
        </w:tc>
        <w:tc>
          <w:tcPr>
            <w:tcW w:w="378" w:type="pct"/>
            <w:tcBorders>
              <w:top w:val="single" w:sz="4" w:space="0" w:color="auto"/>
            </w:tcBorders>
            <w:vAlign w:val="center"/>
          </w:tcPr>
          <w:p w14:paraId="7519A21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0.9</w:t>
            </w:r>
          </w:p>
        </w:tc>
        <w:tc>
          <w:tcPr>
            <w:tcW w:w="378" w:type="pct"/>
            <w:tcBorders>
              <w:top w:val="single" w:sz="4" w:space="0" w:color="auto"/>
            </w:tcBorders>
            <w:vAlign w:val="center"/>
          </w:tcPr>
          <w:p w14:paraId="736CDBD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0.3</w:t>
            </w:r>
          </w:p>
        </w:tc>
        <w:tc>
          <w:tcPr>
            <w:tcW w:w="378" w:type="pct"/>
            <w:tcBorders>
              <w:top w:val="single" w:sz="4" w:space="0" w:color="auto"/>
            </w:tcBorders>
            <w:vAlign w:val="center"/>
          </w:tcPr>
          <w:p w14:paraId="3239E46D"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383.0</w:t>
            </w:r>
          </w:p>
        </w:tc>
        <w:tc>
          <w:tcPr>
            <w:tcW w:w="378" w:type="pct"/>
            <w:tcBorders>
              <w:top w:val="single" w:sz="4" w:space="0" w:color="auto"/>
            </w:tcBorders>
            <w:vAlign w:val="center"/>
          </w:tcPr>
          <w:p w14:paraId="71FCFB0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127.8</w:t>
            </w:r>
          </w:p>
        </w:tc>
        <w:tc>
          <w:tcPr>
            <w:tcW w:w="378" w:type="pct"/>
            <w:tcBorders>
              <w:top w:val="single" w:sz="4" w:space="0" w:color="auto"/>
            </w:tcBorders>
            <w:vAlign w:val="center"/>
          </w:tcPr>
          <w:p w14:paraId="1137BFD9"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376.4</w:t>
            </w:r>
          </w:p>
        </w:tc>
        <w:tc>
          <w:tcPr>
            <w:tcW w:w="379" w:type="pct"/>
            <w:tcBorders>
              <w:top w:val="single" w:sz="4" w:space="0" w:color="auto"/>
            </w:tcBorders>
            <w:vAlign w:val="center"/>
          </w:tcPr>
          <w:p w14:paraId="22C79C3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202.6</w:t>
            </w:r>
          </w:p>
        </w:tc>
        <w:tc>
          <w:tcPr>
            <w:tcW w:w="378" w:type="pct"/>
            <w:tcBorders>
              <w:top w:val="single" w:sz="4" w:space="0" w:color="auto"/>
            </w:tcBorders>
            <w:vAlign w:val="center"/>
          </w:tcPr>
          <w:p w14:paraId="29B1E405"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30.5</w:t>
            </w:r>
          </w:p>
        </w:tc>
        <w:tc>
          <w:tcPr>
            <w:tcW w:w="377" w:type="pct"/>
            <w:tcBorders>
              <w:top w:val="single" w:sz="4" w:space="0" w:color="auto"/>
            </w:tcBorders>
            <w:vAlign w:val="center"/>
          </w:tcPr>
          <w:p w14:paraId="288564D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31.0</w:t>
            </w:r>
          </w:p>
        </w:tc>
      </w:tr>
      <w:tr w:rsidR="006122AE" w:rsidRPr="00164895" w14:paraId="74A4E874" w14:textId="77777777" w:rsidTr="006122AE">
        <w:trPr>
          <w:trHeight w:val="20"/>
          <w:jc w:val="center"/>
        </w:trPr>
        <w:tc>
          <w:tcPr>
            <w:tcW w:w="583" w:type="pct"/>
            <w:vMerge/>
            <w:tcBorders>
              <w:bottom w:val="single" w:sz="4" w:space="0" w:color="auto"/>
            </w:tcBorders>
            <w:vAlign w:val="center"/>
          </w:tcPr>
          <w:p w14:paraId="6C6FDEAE"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
        </w:tc>
        <w:tc>
          <w:tcPr>
            <w:tcW w:w="636" w:type="pct"/>
            <w:tcBorders>
              <w:bottom w:val="single" w:sz="4" w:space="0" w:color="auto"/>
            </w:tcBorders>
            <w:vAlign w:val="center"/>
          </w:tcPr>
          <w:p w14:paraId="1ABEA7F5"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Others</w:t>
            </w:r>
          </w:p>
        </w:tc>
        <w:tc>
          <w:tcPr>
            <w:tcW w:w="378" w:type="pct"/>
            <w:tcBorders>
              <w:bottom w:val="single" w:sz="4" w:space="0" w:color="auto"/>
            </w:tcBorders>
            <w:vAlign w:val="center"/>
          </w:tcPr>
          <w:p w14:paraId="1F3E277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4.0</w:t>
            </w:r>
          </w:p>
        </w:tc>
        <w:tc>
          <w:tcPr>
            <w:tcW w:w="378" w:type="pct"/>
            <w:tcBorders>
              <w:bottom w:val="single" w:sz="4" w:space="0" w:color="auto"/>
            </w:tcBorders>
            <w:vAlign w:val="center"/>
          </w:tcPr>
          <w:p w14:paraId="2E7CC25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6.2</w:t>
            </w:r>
          </w:p>
        </w:tc>
        <w:tc>
          <w:tcPr>
            <w:tcW w:w="378" w:type="pct"/>
            <w:tcBorders>
              <w:bottom w:val="single" w:sz="4" w:space="0" w:color="auto"/>
            </w:tcBorders>
            <w:vAlign w:val="center"/>
          </w:tcPr>
          <w:p w14:paraId="03377F3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0.3</w:t>
            </w:r>
          </w:p>
        </w:tc>
        <w:tc>
          <w:tcPr>
            <w:tcW w:w="378" w:type="pct"/>
            <w:tcBorders>
              <w:bottom w:val="single" w:sz="4" w:space="0" w:color="auto"/>
            </w:tcBorders>
            <w:vAlign w:val="center"/>
          </w:tcPr>
          <w:p w14:paraId="0317EFAC"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0.5</w:t>
            </w:r>
          </w:p>
        </w:tc>
        <w:tc>
          <w:tcPr>
            <w:tcW w:w="378" w:type="pct"/>
            <w:tcBorders>
              <w:bottom w:val="single" w:sz="4" w:space="0" w:color="auto"/>
            </w:tcBorders>
            <w:vAlign w:val="center"/>
          </w:tcPr>
          <w:p w14:paraId="48523DAD"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105.1</w:t>
            </w:r>
          </w:p>
        </w:tc>
        <w:tc>
          <w:tcPr>
            <w:tcW w:w="378" w:type="pct"/>
            <w:tcBorders>
              <w:bottom w:val="single" w:sz="4" w:space="0" w:color="auto"/>
            </w:tcBorders>
            <w:vAlign w:val="center"/>
          </w:tcPr>
          <w:p w14:paraId="1614FC6C"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112.1</w:t>
            </w:r>
          </w:p>
        </w:tc>
        <w:tc>
          <w:tcPr>
            <w:tcW w:w="378" w:type="pct"/>
            <w:tcBorders>
              <w:bottom w:val="single" w:sz="4" w:space="0" w:color="auto"/>
            </w:tcBorders>
            <w:vAlign w:val="center"/>
          </w:tcPr>
          <w:p w14:paraId="3E24809E"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57.1</w:t>
            </w:r>
          </w:p>
        </w:tc>
        <w:tc>
          <w:tcPr>
            <w:tcW w:w="379" w:type="pct"/>
            <w:tcBorders>
              <w:bottom w:val="single" w:sz="4" w:space="0" w:color="auto"/>
            </w:tcBorders>
            <w:vAlign w:val="center"/>
          </w:tcPr>
          <w:p w14:paraId="19670EE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77.6</w:t>
            </w:r>
          </w:p>
        </w:tc>
        <w:tc>
          <w:tcPr>
            <w:tcW w:w="378" w:type="pct"/>
            <w:tcBorders>
              <w:bottom w:val="single" w:sz="4" w:space="0" w:color="auto"/>
            </w:tcBorders>
            <w:vAlign w:val="center"/>
          </w:tcPr>
          <w:p w14:paraId="4C431D02"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2.0</w:t>
            </w:r>
          </w:p>
        </w:tc>
        <w:tc>
          <w:tcPr>
            <w:tcW w:w="377" w:type="pct"/>
            <w:tcBorders>
              <w:bottom w:val="single" w:sz="4" w:space="0" w:color="auto"/>
            </w:tcBorders>
            <w:vAlign w:val="center"/>
          </w:tcPr>
          <w:p w14:paraId="45BCBCD4"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7.2</w:t>
            </w:r>
          </w:p>
        </w:tc>
      </w:tr>
      <w:tr w:rsidR="006122AE" w:rsidRPr="00164895" w14:paraId="184B5D7F" w14:textId="77777777" w:rsidTr="006122AE">
        <w:trPr>
          <w:trHeight w:val="20"/>
          <w:jc w:val="center"/>
        </w:trPr>
        <w:tc>
          <w:tcPr>
            <w:tcW w:w="583" w:type="pct"/>
            <w:vMerge w:val="restart"/>
            <w:tcBorders>
              <w:top w:val="single" w:sz="4" w:space="0" w:color="auto"/>
            </w:tcBorders>
            <w:vAlign w:val="center"/>
          </w:tcPr>
          <w:p w14:paraId="7576A95E" w14:textId="77777777" w:rsidR="006122AE" w:rsidRPr="00164895" w:rsidRDefault="006122AE" w:rsidP="00AF7B93">
            <w:pPr>
              <w:pStyle w:val="Nessunaspaziatura1"/>
              <w:suppressAutoHyphens/>
              <w:spacing w:beforeAutospacing="0" w:afterAutospacing="0"/>
              <w:contextualSpacing/>
              <w:jc w:val="left"/>
              <w:rPr>
                <w:rFonts w:ascii="Times New Roman" w:hAnsi="Times New Roman"/>
                <w:lang w:val="en-US"/>
              </w:rPr>
            </w:pPr>
            <w:proofErr w:type="spellStart"/>
            <w:r w:rsidRPr="00164895">
              <w:rPr>
                <w:rFonts w:ascii="Times New Roman" w:hAnsi="Times New Roman"/>
                <w:i/>
                <w:lang w:val="en-US"/>
              </w:rPr>
              <w:t>Minotauro</w:t>
            </w:r>
            <w:proofErr w:type="spellEnd"/>
            <w:r w:rsidRPr="00164895">
              <w:rPr>
                <w:rFonts w:ascii="Times New Roman" w:hAnsi="Times New Roman"/>
                <w:lang w:val="en-US"/>
              </w:rPr>
              <w:t xml:space="preserve"> wiretap</w:t>
            </w:r>
          </w:p>
        </w:tc>
        <w:tc>
          <w:tcPr>
            <w:tcW w:w="636" w:type="pct"/>
            <w:tcBorders>
              <w:top w:val="single" w:sz="4" w:space="0" w:color="auto"/>
            </w:tcBorders>
            <w:vAlign w:val="center"/>
          </w:tcPr>
          <w:p w14:paraId="644C6578"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Leaders</w:t>
            </w:r>
          </w:p>
        </w:tc>
        <w:tc>
          <w:tcPr>
            <w:tcW w:w="378" w:type="pct"/>
            <w:tcBorders>
              <w:top w:val="single" w:sz="4" w:space="0" w:color="auto"/>
            </w:tcBorders>
            <w:vAlign w:val="center"/>
          </w:tcPr>
          <w:p w14:paraId="61DDA334"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40.1</w:t>
            </w:r>
          </w:p>
        </w:tc>
        <w:tc>
          <w:tcPr>
            <w:tcW w:w="378" w:type="pct"/>
            <w:tcBorders>
              <w:top w:val="single" w:sz="4" w:space="0" w:color="auto"/>
            </w:tcBorders>
            <w:vAlign w:val="center"/>
          </w:tcPr>
          <w:p w14:paraId="0ECAF05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81.9</w:t>
            </w:r>
          </w:p>
        </w:tc>
        <w:tc>
          <w:tcPr>
            <w:tcW w:w="378" w:type="pct"/>
            <w:tcBorders>
              <w:top w:val="single" w:sz="4" w:space="0" w:color="auto"/>
            </w:tcBorders>
            <w:vAlign w:val="center"/>
          </w:tcPr>
          <w:p w14:paraId="1A72E30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0.9</w:t>
            </w:r>
          </w:p>
        </w:tc>
        <w:tc>
          <w:tcPr>
            <w:tcW w:w="378" w:type="pct"/>
            <w:tcBorders>
              <w:top w:val="single" w:sz="4" w:space="0" w:color="auto"/>
            </w:tcBorders>
            <w:vAlign w:val="center"/>
          </w:tcPr>
          <w:p w14:paraId="447CE1A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0.3</w:t>
            </w:r>
          </w:p>
        </w:tc>
        <w:tc>
          <w:tcPr>
            <w:tcW w:w="378" w:type="pct"/>
            <w:tcBorders>
              <w:top w:val="single" w:sz="4" w:space="0" w:color="auto"/>
            </w:tcBorders>
            <w:vAlign w:val="center"/>
          </w:tcPr>
          <w:p w14:paraId="05E8C604"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40.5</w:t>
            </w:r>
          </w:p>
        </w:tc>
        <w:tc>
          <w:tcPr>
            <w:tcW w:w="378" w:type="pct"/>
            <w:tcBorders>
              <w:top w:val="single" w:sz="4" w:space="0" w:color="auto"/>
            </w:tcBorders>
            <w:vAlign w:val="center"/>
          </w:tcPr>
          <w:p w14:paraId="4E0149D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51.4</w:t>
            </w:r>
          </w:p>
        </w:tc>
        <w:tc>
          <w:tcPr>
            <w:tcW w:w="378" w:type="pct"/>
            <w:tcBorders>
              <w:top w:val="single" w:sz="4" w:space="0" w:color="auto"/>
            </w:tcBorders>
            <w:vAlign w:val="center"/>
          </w:tcPr>
          <w:p w14:paraId="227A9466"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40.5</w:t>
            </w:r>
          </w:p>
        </w:tc>
        <w:tc>
          <w:tcPr>
            <w:tcW w:w="379" w:type="pct"/>
            <w:tcBorders>
              <w:top w:val="single" w:sz="4" w:space="0" w:color="auto"/>
            </w:tcBorders>
            <w:vAlign w:val="center"/>
          </w:tcPr>
          <w:p w14:paraId="539BD7FB"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82.6</w:t>
            </w:r>
          </w:p>
        </w:tc>
        <w:tc>
          <w:tcPr>
            <w:tcW w:w="378" w:type="pct"/>
            <w:tcBorders>
              <w:top w:val="single" w:sz="4" w:space="0" w:color="auto"/>
            </w:tcBorders>
            <w:vAlign w:val="center"/>
          </w:tcPr>
          <w:p w14:paraId="0F68E0A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84.6</w:t>
            </w:r>
          </w:p>
        </w:tc>
        <w:tc>
          <w:tcPr>
            <w:tcW w:w="377" w:type="pct"/>
            <w:tcBorders>
              <w:top w:val="single" w:sz="4" w:space="0" w:color="auto"/>
            </w:tcBorders>
            <w:vAlign w:val="center"/>
          </w:tcPr>
          <w:p w14:paraId="457E45DF"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130.9</w:t>
            </w:r>
          </w:p>
        </w:tc>
      </w:tr>
      <w:tr w:rsidR="006122AE" w:rsidRPr="00164895" w14:paraId="31A2703F" w14:textId="77777777" w:rsidTr="006122AE">
        <w:trPr>
          <w:trHeight w:val="20"/>
          <w:jc w:val="center"/>
        </w:trPr>
        <w:tc>
          <w:tcPr>
            <w:tcW w:w="583" w:type="pct"/>
            <w:vMerge/>
            <w:tcBorders>
              <w:bottom w:val="single" w:sz="4" w:space="0" w:color="auto"/>
            </w:tcBorders>
            <w:vAlign w:val="center"/>
          </w:tcPr>
          <w:p w14:paraId="1E4E90AE"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p>
        </w:tc>
        <w:tc>
          <w:tcPr>
            <w:tcW w:w="636" w:type="pct"/>
            <w:tcBorders>
              <w:bottom w:val="single" w:sz="4" w:space="0" w:color="auto"/>
            </w:tcBorders>
            <w:vAlign w:val="center"/>
          </w:tcPr>
          <w:p w14:paraId="471117E3" w14:textId="77777777" w:rsidR="006122AE" w:rsidRPr="00164895" w:rsidRDefault="006122AE" w:rsidP="00AF7B93">
            <w:pPr>
              <w:pStyle w:val="Nessunaspaziatura1"/>
              <w:suppressAutoHyphens/>
              <w:spacing w:beforeAutospacing="0" w:afterAutospacing="0"/>
              <w:contextualSpacing/>
              <w:rPr>
                <w:rFonts w:ascii="Times New Roman" w:hAnsi="Times New Roman"/>
                <w:lang w:val="en-US"/>
              </w:rPr>
            </w:pPr>
            <w:r w:rsidRPr="00164895">
              <w:rPr>
                <w:rFonts w:ascii="Times New Roman" w:hAnsi="Times New Roman"/>
                <w:lang w:val="en-US"/>
              </w:rPr>
              <w:t>Others</w:t>
            </w:r>
          </w:p>
        </w:tc>
        <w:tc>
          <w:tcPr>
            <w:tcW w:w="378" w:type="pct"/>
            <w:tcBorders>
              <w:bottom w:val="single" w:sz="4" w:space="0" w:color="auto"/>
            </w:tcBorders>
            <w:vAlign w:val="center"/>
          </w:tcPr>
          <w:p w14:paraId="75CE2D8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8.7</w:t>
            </w:r>
          </w:p>
        </w:tc>
        <w:tc>
          <w:tcPr>
            <w:tcW w:w="378" w:type="pct"/>
            <w:tcBorders>
              <w:bottom w:val="single" w:sz="4" w:space="0" w:color="auto"/>
            </w:tcBorders>
            <w:vAlign w:val="center"/>
          </w:tcPr>
          <w:p w14:paraId="01B5EB51"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24.3</w:t>
            </w:r>
          </w:p>
        </w:tc>
        <w:tc>
          <w:tcPr>
            <w:tcW w:w="378" w:type="pct"/>
            <w:tcBorders>
              <w:bottom w:val="single" w:sz="4" w:space="0" w:color="auto"/>
            </w:tcBorders>
            <w:vAlign w:val="center"/>
          </w:tcPr>
          <w:p w14:paraId="3B11305C"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0.2</w:t>
            </w:r>
          </w:p>
        </w:tc>
        <w:tc>
          <w:tcPr>
            <w:tcW w:w="378" w:type="pct"/>
            <w:tcBorders>
              <w:bottom w:val="single" w:sz="4" w:space="0" w:color="auto"/>
            </w:tcBorders>
            <w:vAlign w:val="center"/>
          </w:tcPr>
          <w:p w14:paraId="1D78FA2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0.4</w:t>
            </w:r>
          </w:p>
        </w:tc>
        <w:tc>
          <w:tcPr>
            <w:tcW w:w="378" w:type="pct"/>
            <w:tcBorders>
              <w:bottom w:val="single" w:sz="4" w:space="0" w:color="auto"/>
            </w:tcBorders>
            <w:vAlign w:val="center"/>
          </w:tcPr>
          <w:p w14:paraId="4521E557"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8.2</w:t>
            </w:r>
          </w:p>
        </w:tc>
        <w:tc>
          <w:tcPr>
            <w:tcW w:w="378" w:type="pct"/>
            <w:tcBorders>
              <w:bottom w:val="single" w:sz="4" w:space="0" w:color="auto"/>
            </w:tcBorders>
            <w:vAlign w:val="center"/>
          </w:tcPr>
          <w:p w14:paraId="40680A68"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13.1</w:t>
            </w:r>
          </w:p>
        </w:tc>
        <w:tc>
          <w:tcPr>
            <w:tcW w:w="378" w:type="pct"/>
            <w:tcBorders>
              <w:bottom w:val="single" w:sz="4" w:space="0" w:color="auto"/>
            </w:tcBorders>
            <w:vAlign w:val="center"/>
          </w:tcPr>
          <w:p w14:paraId="7263FC6A"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8.9</w:t>
            </w:r>
          </w:p>
        </w:tc>
        <w:tc>
          <w:tcPr>
            <w:tcW w:w="379" w:type="pct"/>
            <w:tcBorders>
              <w:bottom w:val="single" w:sz="4" w:space="0" w:color="auto"/>
            </w:tcBorders>
            <w:vAlign w:val="center"/>
          </w:tcPr>
          <w:p w14:paraId="00D75709"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24.5</w:t>
            </w:r>
          </w:p>
        </w:tc>
        <w:tc>
          <w:tcPr>
            <w:tcW w:w="378" w:type="pct"/>
            <w:tcBorders>
              <w:bottom w:val="single" w:sz="4" w:space="0" w:color="auto"/>
            </w:tcBorders>
            <w:vAlign w:val="center"/>
          </w:tcPr>
          <w:p w14:paraId="604AA5B3"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6.0</w:t>
            </w:r>
          </w:p>
        </w:tc>
        <w:tc>
          <w:tcPr>
            <w:tcW w:w="377" w:type="pct"/>
            <w:tcBorders>
              <w:bottom w:val="single" w:sz="4" w:space="0" w:color="auto"/>
            </w:tcBorders>
            <w:vAlign w:val="center"/>
          </w:tcPr>
          <w:p w14:paraId="2AC3B924" w14:textId="77777777" w:rsidR="006122AE" w:rsidRPr="00164895" w:rsidRDefault="006122AE" w:rsidP="0007467D">
            <w:pPr>
              <w:pStyle w:val="Nessunaspaziatura1"/>
              <w:suppressAutoHyphens/>
              <w:spacing w:before="0" w:beforeAutospacing="0" w:after="0" w:afterAutospacing="0"/>
              <w:contextualSpacing/>
              <w:jc w:val="right"/>
              <w:rPr>
                <w:rFonts w:ascii="Times New Roman" w:hAnsi="Times New Roman"/>
                <w:lang w:val="en-US"/>
              </w:rPr>
            </w:pPr>
            <w:r w:rsidRPr="00164895">
              <w:rPr>
                <w:rFonts w:ascii="Times New Roman" w:hAnsi="Times New Roman"/>
                <w:lang w:val="en-US"/>
              </w:rPr>
              <w:t>29.5</w:t>
            </w:r>
          </w:p>
        </w:tc>
      </w:tr>
    </w:tbl>
    <w:p w14:paraId="3FB8F661" w14:textId="77777777" w:rsidR="00FA2240" w:rsidRDefault="00FA2240" w:rsidP="00B942DA">
      <w:pPr>
        <w:pStyle w:val="References"/>
      </w:pPr>
    </w:p>
    <w:p w14:paraId="7E153F15" w14:textId="4ECFF315" w:rsidR="00FA2240" w:rsidRPr="006E1114" w:rsidRDefault="00FA2240" w:rsidP="00DD6776">
      <w:pPr>
        <w:pStyle w:val="Newparagraph"/>
        <w:rPr>
          <w:lang w:val="en-US"/>
        </w:rPr>
      </w:pPr>
      <w:r w:rsidRPr="006E1114">
        <w:rPr>
          <w:lang w:val="en-US"/>
        </w:rPr>
        <w:t>Firth’s regressions explore</w:t>
      </w:r>
      <w:r>
        <w:rPr>
          <w:lang w:val="en-US"/>
        </w:rPr>
        <w:t>d</w:t>
      </w:r>
      <w:r w:rsidRPr="006E1114">
        <w:rPr>
          <w:lang w:val="en-US"/>
        </w:rPr>
        <w:t xml:space="preserve"> the capacity of meeting and wiretap networks to </w:t>
      </w:r>
      <w:r>
        <w:rPr>
          <w:lang w:val="en-US"/>
        </w:rPr>
        <w:t>identify</w:t>
      </w:r>
      <w:r w:rsidRPr="006E1114">
        <w:rPr>
          <w:lang w:val="en-US"/>
        </w:rPr>
        <w:t xml:space="preserve"> leaders. The dependent variable for each network </w:t>
      </w:r>
      <w:r>
        <w:rPr>
          <w:lang w:val="en-US"/>
        </w:rPr>
        <w:t>was</w:t>
      </w:r>
      <w:r w:rsidRPr="006E1114">
        <w:rPr>
          <w:lang w:val="en-US"/>
        </w:rPr>
        <w:t xml:space="preserve"> “leaders” or “leaders &amp; organizers” (where leaders=1; non-leaders=0). </w:t>
      </w:r>
      <w:r w:rsidR="00946A91">
        <w:rPr>
          <w:lang w:val="en-US"/>
        </w:rPr>
        <w:t xml:space="preserve">The main </w:t>
      </w:r>
      <w:r w:rsidR="00825FD1">
        <w:rPr>
          <w:lang w:val="en-US"/>
        </w:rPr>
        <w:t>predictors</w:t>
      </w:r>
      <w:r w:rsidRPr="006E1114">
        <w:rPr>
          <w:lang w:val="en-US"/>
        </w:rPr>
        <w:t xml:space="preserve"> include</w:t>
      </w:r>
      <w:r>
        <w:rPr>
          <w:lang w:val="en-US"/>
        </w:rPr>
        <w:t>d</w:t>
      </w:r>
      <w:r w:rsidR="00946A91">
        <w:rPr>
          <w:lang w:val="en-US"/>
        </w:rPr>
        <w:t xml:space="preserve"> the </w:t>
      </w:r>
      <w:r w:rsidR="00946A91" w:rsidRPr="006E1114">
        <w:rPr>
          <w:lang w:val="en-US"/>
        </w:rPr>
        <w:t xml:space="preserve">centrality measures better discriminating leaders based on the </w:t>
      </w:r>
      <w:r w:rsidR="00825FD1">
        <w:rPr>
          <w:lang w:val="en-US"/>
        </w:rPr>
        <w:t>preliminary exploration</w:t>
      </w:r>
      <w:r w:rsidR="00946A91" w:rsidRPr="006E1114">
        <w:rPr>
          <w:lang w:val="en-US"/>
        </w:rPr>
        <w:t xml:space="preserve"> of the </w:t>
      </w:r>
      <w:r w:rsidR="00825FD1">
        <w:rPr>
          <w:lang w:val="en-US"/>
        </w:rPr>
        <w:t>leaders/</w:t>
      </w:r>
      <w:r w:rsidR="00946A91" w:rsidRPr="006E1114">
        <w:rPr>
          <w:lang w:val="en-US"/>
        </w:rPr>
        <w:t xml:space="preserve"> non-leaders</w:t>
      </w:r>
      <w:r w:rsidR="00825FD1">
        <w:rPr>
          <w:lang w:val="en-US"/>
        </w:rPr>
        <w:t xml:space="preserve"> ratios</w:t>
      </w:r>
      <w:r w:rsidR="00F75EE5">
        <w:rPr>
          <w:lang w:val="en-US"/>
        </w:rPr>
        <w:t xml:space="preserve"> and often used in the literature </w:t>
      </w:r>
      <w:r w:rsidR="00F75EE5">
        <w:rPr>
          <w:lang w:val="en-US"/>
        </w:rPr>
        <w:fldChar w:fldCharType="begin"/>
      </w:r>
      <w:r w:rsidR="002453D2">
        <w:rPr>
          <w:lang w:val="en-US"/>
        </w:rPr>
        <w:instrText xml:space="preserve"> ADDIN ZOTERO_ITEM CSL_CITATION {"citationID":"p7YWUkRi","properties":{"formattedCitation":"(Morselli, 2009b)","plainCitation":"(Morselli, 2009b)","noteIndex":0},"citationItems":[{"id":"LP1AMZqx/rjShS34u","uris":["http://zotero.org/users/1196954/items/IXW4MEUP"],"uri":["http://zotero.org/users/1196954/items/IXW4MEUP"],"itemData":{"id":"IzoAPM7w/CaPhFFwu","type":"book","title":"Inside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analysts.","ISBN":"978-0-387-09526-4","language":"en","author":[{"family":"Morselli","given":"Carlo"}],"issued":{"date-parts":[["2009"]]}}}],"schema":"https://github.com/citation-style-language/schema/raw/master/csl-citation.json"} </w:instrText>
      </w:r>
      <w:r w:rsidR="00F75EE5">
        <w:rPr>
          <w:lang w:val="en-US"/>
        </w:rPr>
        <w:fldChar w:fldCharType="separate"/>
      </w:r>
      <w:r w:rsidR="00CC1635" w:rsidRPr="00CC1635">
        <w:t>(Morselli, 2009b)</w:t>
      </w:r>
      <w:r w:rsidR="00F75EE5">
        <w:rPr>
          <w:lang w:val="en-US"/>
        </w:rPr>
        <w:fldChar w:fldCharType="end"/>
      </w:r>
      <w:r w:rsidR="00825FD1">
        <w:rPr>
          <w:lang w:val="en-US"/>
        </w:rPr>
        <w:t xml:space="preserve">: in meetings these were </w:t>
      </w:r>
      <w:r w:rsidR="00946A91" w:rsidRPr="006E1114">
        <w:rPr>
          <w:lang w:val="en-US"/>
        </w:rPr>
        <w:t xml:space="preserve">betweenness and </w:t>
      </w:r>
      <w:r w:rsidR="00946A91" w:rsidRPr="006E1114">
        <w:rPr>
          <w:lang w:val="en-US"/>
        </w:rPr>
        <w:lastRenderedPageBreak/>
        <w:t>valued degree</w:t>
      </w:r>
      <w:r w:rsidR="00825FD1">
        <w:rPr>
          <w:lang w:val="en-US"/>
        </w:rPr>
        <w:t>,</w:t>
      </w:r>
      <w:r w:rsidR="00946A91" w:rsidRPr="006E1114">
        <w:rPr>
          <w:lang w:val="en-US"/>
        </w:rPr>
        <w:t xml:space="preserve"> </w:t>
      </w:r>
      <w:r w:rsidR="00825FD1">
        <w:rPr>
          <w:lang w:val="en-US"/>
        </w:rPr>
        <w:t xml:space="preserve">in </w:t>
      </w:r>
      <w:r w:rsidR="00946A91" w:rsidRPr="006E1114">
        <w:rPr>
          <w:lang w:val="en-US"/>
        </w:rPr>
        <w:t>wiretap</w:t>
      </w:r>
      <w:r w:rsidR="00825FD1">
        <w:rPr>
          <w:lang w:val="en-US"/>
        </w:rPr>
        <w:t>s</w:t>
      </w:r>
      <w:r w:rsidR="00946A91" w:rsidRPr="006E1114">
        <w:rPr>
          <w:lang w:val="en-US"/>
        </w:rPr>
        <w:t xml:space="preserve"> betweenness and degree centrality.</w:t>
      </w:r>
      <w:r w:rsidR="00946A91" w:rsidRPr="004923C7">
        <w:rPr>
          <w:rStyle w:val="FootnoteReference"/>
        </w:rPr>
        <w:footnoteReference w:id="14"/>
      </w:r>
      <w:r w:rsidR="00946A91" w:rsidRPr="006E1114">
        <w:rPr>
          <w:lang w:val="en-US"/>
        </w:rPr>
        <w:t xml:space="preserve"> </w:t>
      </w:r>
      <w:r w:rsidR="00E642FC">
        <w:rPr>
          <w:lang w:val="en-US"/>
        </w:rPr>
        <w:t xml:space="preserve">The regressions controlled for possible investigation biases </w:t>
      </w:r>
      <w:r w:rsidR="00F75EE5">
        <w:rPr>
          <w:lang w:val="en-US"/>
        </w:rPr>
        <w:t>due to the non-random</w:t>
      </w:r>
      <w:r w:rsidRPr="006E1114">
        <w:rPr>
          <w:lang w:val="en-US"/>
        </w:rPr>
        <w:t xml:space="preserve"> </w:t>
      </w:r>
      <w:r w:rsidR="00F75EE5">
        <w:rPr>
          <w:lang w:val="en-US"/>
        </w:rPr>
        <w:t>sample</w:t>
      </w:r>
      <w:r w:rsidRPr="006E1114">
        <w:rPr>
          <w:lang w:val="en-US"/>
        </w:rPr>
        <w:t xml:space="preserve">. </w:t>
      </w:r>
      <w:r w:rsidR="00CE0830">
        <w:rPr>
          <w:lang w:val="en-US"/>
        </w:rPr>
        <w:t>“</w:t>
      </w:r>
      <w:r w:rsidRPr="006E1114">
        <w:rPr>
          <w:lang w:val="en-US"/>
        </w:rPr>
        <w:t>Mafia charge</w:t>
      </w:r>
      <w:r w:rsidR="00CE0830">
        <w:rPr>
          <w:lang w:val="en-US"/>
        </w:rPr>
        <w:t>”</w:t>
      </w:r>
      <w:r w:rsidRPr="006E1114">
        <w:rPr>
          <w:lang w:val="en-US"/>
        </w:rPr>
        <w:t xml:space="preserve"> </w:t>
      </w:r>
      <w:r>
        <w:rPr>
          <w:lang w:val="en-US"/>
        </w:rPr>
        <w:t xml:space="preserve">considered </w:t>
      </w:r>
      <w:r w:rsidRPr="006E1114">
        <w:rPr>
          <w:lang w:val="en-US"/>
        </w:rPr>
        <w:t>that investigators deliberately focus</w:t>
      </w:r>
      <w:r>
        <w:rPr>
          <w:lang w:val="en-US"/>
        </w:rPr>
        <w:t>ed</w:t>
      </w:r>
      <w:r w:rsidRPr="006E1114">
        <w:rPr>
          <w:lang w:val="en-US"/>
        </w:rPr>
        <w:t xml:space="preserve"> the surveillance on suspect mafia members. The number of events control</w:t>
      </w:r>
      <w:r>
        <w:rPr>
          <w:lang w:val="en-US"/>
        </w:rPr>
        <w:t>led</w:t>
      </w:r>
      <w:r w:rsidRPr="006E1114">
        <w:rPr>
          <w:lang w:val="en-US"/>
        </w:rPr>
        <w:t xml:space="preserve"> for possible additional biases, </w:t>
      </w:r>
      <w:r>
        <w:rPr>
          <w:lang w:val="en-US"/>
        </w:rPr>
        <w:t>e.g.</w:t>
      </w:r>
      <w:r w:rsidRPr="006E1114">
        <w:rPr>
          <w:lang w:val="en-US"/>
        </w:rPr>
        <w:t xml:space="preserve"> that individuals merely participating in more events </w:t>
      </w:r>
      <w:r>
        <w:rPr>
          <w:lang w:val="en-US"/>
        </w:rPr>
        <w:t>we</w:t>
      </w:r>
      <w:r w:rsidRPr="006E1114">
        <w:rPr>
          <w:lang w:val="en-US"/>
        </w:rPr>
        <w:t>re mistaken for leaders, or that the law enforcement likely prioritize</w:t>
      </w:r>
      <w:r>
        <w:rPr>
          <w:lang w:val="en-US"/>
        </w:rPr>
        <w:t>d</w:t>
      </w:r>
      <w:r w:rsidRPr="006E1114">
        <w:rPr>
          <w:lang w:val="en-US"/>
        </w:rPr>
        <w:t xml:space="preserve"> alleged leaders, thus resulting in higher frequencies.</w:t>
      </w:r>
    </w:p>
    <w:p w14:paraId="03B13107" w14:textId="3BA2C2E8" w:rsidR="00FA2240" w:rsidRDefault="00CC1635" w:rsidP="00E34242">
      <w:pPr>
        <w:pStyle w:val="Heading1"/>
      </w:pPr>
      <w:r w:rsidRPr="006E1114">
        <w:t>Results</w:t>
      </w:r>
    </w:p>
    <w:p w14:paraId="3FB28F0B" w14:textId="0B3D6FC8" w:rsidR="00FA2240" w:rsidRPr="00C643F0" w:rsidRDefault="00CC1635" w:rsidP="00E34242">
      <w:pPr>
        <w:pStyle w:val="Heading2"/>
      </w:pPr>
      <w:r w:rsidRPr="00C643F0">
        <w:t xml:space="preserve">Network topology and leaders’ </w:t>
      </w:r>
      <w:proofErr w:type="spellStart"/>
      <w:r w:rsidRPr="00C643F0">
        <w:t>behavior</w:t>
      </w:r>
      <w:proofErr w:type="spellEnd"/>
      <w:r w:rsidRPr="00C643F0">
        <w:t xml:space="preserve"> </w:t>
      </w:r>
    </w:p>
    <w:p w14:paraId="0F526914" w14:textId="1A1548C4" w:rsidR="00CD0696" w:rsidRPr="007D222E" w:rsidRDefault="00CD0696" w:rsidP="00DD6776">
      <w:pPr>
        <w:pStyle w:val="Paragraph"/>
        <w:rPr>
          <w:lang w:val="en-US"/>
        </w:rPr>
      </w:pPr>
      <w:r>
        <w:rPr>
          <w:lang w:val="en-US"/>
        </w:rPr>
        <w:t xml:space="preserve">The ‘Ndrangheta leaders minimized involvement in wiretaps, either completely avoiding telephones or using them in a manner hardly distinguishable from non-leaders. They generally favored indirect connectivity, particularly in meeting networks, with betweenness scores nearly eighteen times higher than non-leaders. </w:t>
      </w:r>
    </w:p>
    <w:p w14:paraId="1C4A21DA" w14:textId="17CC878B" w:rsidR="00FA2240" w:rsidRPr="006E1114" w:rsidRDefault="00FA2240" w:rsidP="00DD6776">
      <w:pPr>
        <w:pStyle w:val="Newparagraph"/>
        <w:rPr>
          <w:lang w:val="en-US"/>
        </w:rPr>
      </w:pPr>
      <w:r w:rsidRPr="006E1114">
        <w:rPr>
          <w:lang w:val="en-US"/>
        </w:rPr>
        <w:t xml:space="preserve">All </w:t>
      </w:r>
      <w:r>
        <w:rPr>
          <w:lang w:val="en-US"/>
        </w:rPr>
        <w:t xml:space="preserve">the </w:t>
      </w:r>
      <w:r w:rsidRPr="006E1114">
        <w:rPr>
          <w:lang w:val="en-US"/>
        </w:rPr>
        <w:t xml:space="preserve">networks </w:t>
      </w:r>
      <w:r>
        <w:rPr>
          <w:lang w:val="en-US"/>
        </w:rPr>
        <w:t>were</w:t>
      </w:r>
      <w:r w:rsidRPr="006E1114">
        <w:rPr>
          <w:lang w:val="en-US"/>
        </w:rPr>
        <w:t xml:space="preserve"> loosely connected (</w:t>
      </w:r>
      <w:r>
        <w:t xml:space="preserve">Table </w:t>
      </w:r>
      <w:r w:rsidR="000207DF">
        <w:t>A in the Annex</w:t>
      </w:r>
      <w:r w:rsidRPr="006E1114">
        <w:rPr>
          <w:lang w:val="en-US"/>
        </w:rPr>
        <w:t>, density ranging between 1.2% and 11.6%)</w:t>
      </w:r>
      <w:r w:rsidR="00CD0696">
        <w:rPr>
          <w:lang w:val="en-US"/>
        </w:rPr>
        <w:t>, with meeting networks more cohesive than wiretap networks</w:t>
      </w:r>
      <w:r w:rsidRPr="006E1114">
        <w:rPr>
          <w:lang w:val="en-US"/>
        </w:rPr>
        <w:t>.</w:t>
      </w:r>
      <w:r w:rsidRPr="004923C7">
        <w:rPr>
          <w:rStyle w:val="FootnoteReference"/>
        </w:rPr>
        <w:footnoteReference w:id="15"/>
      </w:r>
      <w:r w:rsidRPr="006E1114">
        <w:rPr>
          <w:lang w:val="en-US"/>
        </w:rPr>
        <w:t xml:space="preserve"> </w:t>
      </w:r>
      <w:r w:rsidR="00DC4427">
        <w:rPr>
          <w:lang w:val="en-US"/>
        </w:rPr>
        <w:t>T</w:t>
      </w:r>
      <w:r w:rsidR="00D31521">
        <w:rPr>
          <w:lang w:val="en-US"/>
        </w:rPr>
        <w:t>he participation of mafia leaders to the networks</w:t>
      </w:r>
      <w:r w:rsidR="00DC4427">
        <w:rPr>
          <w:lang w:val="en-US"/>
        </w:rPr>
        <w:t xml:space="preserve"> reveals three specific patterns</w:t>
      </w:r>
      <w:r w:rsidR="00D31521">
        <w:rPr>
          <w:lang w:val="en-US"/>
        </w:rPr>
        <w:t xml:space="preserve">. First, </w:t>
      </w:r>
      <w:r w:rsidR="00EE1CBC">
        <w:rPr>
          <w:lang w:val="en-US"/>
        </w:rPr>
        <w:t>m</w:t>
      </w:r>
      <w:r w:rsidRPr="006E1114">
        <w:rPr>
          <w:lang w:val="en-US"/>
        </w:rPr>
        <w:t xml:space="preserve">afia leaders </w:t>
      </w:r>
      <w:r>
        <w:rPr>
          <w:lang w:val="en-US"/>
        </w:rPr>
        <w:t>were</w:t>
      </w:r>
      <w:r w:rsidRPr="006E1114">
        <w:rPr>
          <w:lang w:val="en-US"/>
        </w:rPr>
        <w:t xml:space="preserve"> generally more present in meeting</w:t>
      </w:r>
      <w:r>
        <w:rPr>
          <w:lang w:val="en-US"/>
        </w:rPr>
        <w:t>s</w:t>
      </w:r>
      <w:r w:rsidRPr="006E1114">
        <w:rPr>
          <w:lang w:val="en-US"/>
        </w:rPr>
        <w:t xml:space="preserve"> than </w:t>
      </w:r>
      <w:r>
        <w:rPr>
          <w:lang w:val="en-US"/>
        </w:rPr>
        <w:t xml:space="preserve">in </w:t>
      </w:r>
      <w:r w:rsidRPr="006E1114">
        <w:rPr>
          <w:lang w:val="en-US"/>
        </w:rPr>
        <w:t>wiretap</w:t>
      </w:r>
      <w:r>
        <w:rPr>
          <w:lang w:val="en-US"/>
        </w:rPr>
        <w:t>s</w:t>
      </w:r>
      <w:r w:rsidRPr="006E1114">
        <w:rPr>
          <w:lang w:val="en-US"/>
        </w:rPr>
        <w:t xml:space="preserve">, notwithstanding the higher number of </w:t>
      </w:r>
      <w:r>
        <w:rPr>
          <w:lang w:val="en-US"/>
        </w:rPr>
        <w:t>wiretaps</w:t>
      </w:r>
      <w:r w:rsidRPr="006E1114">
        <w:rPr>
          <w:lang w:val="en-US"/>
        </w:rPr>
        <w:t xml:space="preserve">. </w:t>
      </w:r>
      <w:r w:rsidR="00D31521">
        <w:rPr>
          <w:lang w:val="en-US"/>
        </w:rPr>
        <w:t xml:space="preserve">While </w:t>
      </w:r>
      <w:r w:rsidR="00DC4427">
        <w:rPr>
          <w:lang w:val="en-US"/>
        </w:rPr>
        <w:t>always</w:t>
      </w:r>
      <w:r w:rsidRPr="006E1114">
        <w:rPr>
          <w:lang w:val="en-US"/>
        </w:rPr>
        <w:t xml:space="preserve"> present in meeting networks, </w:t>
      </w:r>
      <w:r>
        <w:rPr>
          <w:lang w:val="en-US"/>
        </w:rPr>
        <w:t xml:space="preserve">some </w:t>
      </w:r>
      <w:r w:rsidR="00DC4427">
        <w:rPr>
          <w:lang w:val="en-US"/>
        </w:rPr>
        <w:t xml:space="preserve">leaders </w:t>
      </w:r>
      <w:r>
        <w:rPr>
          <w:lang w:val="en-US"/>
        </w:rPr>
        <w:t>were</w:t>
      </w:r>
      <w:r w:rsidRPr="006E1114">
        <w:rPr>
          <w:lang w:val="en-US"/>
        </w:rPr>
        <w:t xml:space="preserve"> absent from three out of four wiretap networks</w:t>
      </w:r>
      <w:r>
        <w:rPr>
          <w:lang w:val="en-US"/>
        </w:rPr>
        <w:t xml:space="preserve">. Specifically, only </w:t>
      </w:r>
      <w:r w:rsidRPr="006E1114">
        <w:rPr>
          <w:lang w:val="en-US"/>
        </w:rPr>
        <w:t xml:space="preserve">12 out of 24 leaders </w:t>
      </w:r>
      <w:r>
        <w:rPr>
          <w:lang w:val="en-US"/>
        </w:rPr>
        <w:t xml:space="preserve">participated in telephone calls </w:t>
      </w:r>
      <w:r w:rsidRPr="006E1114">
        <w:rPr>
          <w:lang w:val="en-US"/>
        </w:rPr>
        <w:t xml:space="preserve">in </w:t>
      </w:r>
      <w:proofErr w:type="spellStart"/>
      <w:r w:rsidRPr="006E1114">
        <w:rPr>
          <w:i/>
          <w:lang w:val="en-US"/>
        </w:rPr>
        <w:t>Crimine</w:t>
      </w:r>
      <w:proofErr w:type="spellEnd"/>
      <w:r w:rsidRPr="006E1114">
        <w:rPr>
          <w:lang w:val="en-US"/>
        </w:rPr>
        <w:t xml:space="preserve">, 23 out of 25 in </w:t>
      </w:r>
      <w:proofErr w:type="spellStart"/>
      <w:r w:rsidRPr="006E1114">
        <w:rPr>
          <w:i/>
          <w:lang w:val="en-US"/>
        </w:rPr>
        <w:t>Infinito</w:t>
      </w:r>
      <w:proofErr w:type="spellEnd"/>
      <w:r>
        <w:rPr>
          <w:i/>
          <w:lang w:val="en-US"/>
        </w:rPr>
        <w:t>,</w:t>
      </w:r>
      <w:r>
        <w:rPr>
          <w:lang w:val="en-US"/>
        </w:rPr>
        <w:t xml:space="preserve"> and </w:t>
      </w:r>
      <w:r w:rsidRPr="006E1114">
        <w:rPr>
          <w:lang w:val="en-US"/>
        </w:rPr>
        <w:t xml:space="preserve">13 out of 15 in </w:t>
      </w:r>
      <w:proofErr w:type="spellStart"/>
      <w:r w:rsidRPr="006E1114">
        <w:rPr>
          <w:i/>
          <w:lang w:val="en-US"/>
        </w:rPr>
        <w:t>Minotauro</w:t>
      </w:r>
      <w:proofErr w:type="spellEnd"/>
      <w:r w:rsidRPr="006E1114">
        <w:rPr>
          <w:lang w:val="en-US"/>
        </w:rPr>
        <w:t xml:space="preserve">. </w:t>
      </w:r>
      <w:r>
        <w:rPr>
          <w:lang w:val="en-US"/>
        </w:rPr>
        <w:t>Overall, 23% of</w:t>
      </w:r>
      <w:r w:rsidRPr="006E1114">
        <w:rPr>
          <w:lang w:val="en-US"/>
        </w:rPr>
        <w:t xml:space="preserve"> leaders </w:t>
      </w:r>
      <w:r>
        <w:rPr>
          <w:lang w:val="en-US"/>
        </w:rPr>
        <w:t xml:space="preserve">were missing </w:t>
      </w:r>
      <w:r w:rsidRPr="006E1114">
        <w:rPr>
          <w:lang w:val="en-US"/>
        </w:rPr>
        <w:t>in the wiretap</w:t>
      </w:r>
      <w:r>
        <w:rPr>
          <w:lang w:val="en-US"/>
        </w:rPr>
        <w:t xml:space="preserve"> networks. </w:t>
      </w:r>
    </w:p>
    <w:p w14:paraId="45ED29BE" w14:textId="3C737FE6" w:rsidR="00FA2240" w:rsidRPr="006E1114" w:rsidRDefault="00A76E72" w:rsidP="00DD6776">
      <w:pPr>
        <w:pStyle w:val="Newparagraph"/>
        <w:rPr>
          <w:lang w:val="en-US"/>
        </w:rPr>
      </w:pPr>
      <w:r>
        <w:rPr>
          <w:lang w:val="en-US"/>
        </w:rPr>
        <w:lastRenderedPageBreak/>
        <w:t xml:space="preserve">Second, </w:t>
      </w:r>
      <w:r w:rsidR="00284B49">
        <w:rPr>
          <w:lang w:val="en-US"/>
        </w:rPr>
        <w:t xml:space="preserve">even when participating in telephone calls, leaders </w:t>
      </w:r>
      <w:r w:rsidR="004E0EDE">
        <w:rPr>
          <w:lang w:val="en-US"/>
        </w:rPr>
        <w:t>showed some preference for</w:t>
      </w:r>
      <w:r w:rsidR="00284B49">
        <w:rPr>
          <w:lang w:val="en-US"/>
        </w:rPr>
        <w:t xml:space="preserve"> meetings. </w:t>
      </w:r>
      <w:r w:rsidR="00B842D9">
        <w:rPr>
          <w:lang w:val="en-US"/>
        </w:rPr>
        <w:fldChar w:fldCharType="begin"/>
      </w:r>
      <w:r w:rsidR="00B842D9">
        <w:rPr>
          <w:lang w:val="en-US"/>
        </w:rPr>
        <w:instrText xml:space="preserve"> REF _Ref522544110 \h </w:instrText>
      </w:r>
      <w:r w:rsidR="00B842D9">
        <w:rPr>
          <w:lang w:val="en-US"/>
        </w:rPr>
      </w:r>
      <w:r w:rsidR="00B842D9">
        <w:rPr>
          <w:lang w:val="en-US"/>
        </w:rPr>
        <w:fldChar w:fldCharType="separate"/>
      </w:r>
      <w:r w:rsidR="00B842D9">
        <w:t xml:space="preserve">Table </w:t>
      </w:r>
      <w:r w:rsidR="00B842D9">
        <w:rPr>
          <w:noProof/>
        </w:rPr>
        <w:t>2</w:t>
      </w:r>
      <w:r w:rsidR="00B842D9">
        <w:rPr>
          <w:lang w:val="en-US"/>
        </w:rPr>
        <w:fldChar w:fldCharType="end"/>
      </w:r>
      <w:r w:rsidR="00B842D9">
        <w:rPr>
          <w:lang w:val="en-US"/>
        </w:rPr>
        <w:t xml:space="preserve"> </w:t>
      </w:r>
      <w:r w:rsidR="00B842D9" w:rsidRPr="006E1114">
        <w:rPr>
          <w:lang w:val="en-US"/>
        </w:rPr>
        <w:t>and</w:t>
      </w:r>
      <w:r w:rsidR="00B842D9">
        <w:rPr>
          <w:lang w:val="en-US"/>
        </w:rPr>
        <w:t xml:space="preserve"> </w:t>
      </w:r>
      <w:r w:rsidR="00B842D9">
        <w:rPr>
          <w:lang w:val="en-US"/>
        </w:rPr>
        <w:fldChar w:fldCharType="begin"/>
      </w:r>
      <w:r w:rsidR="00B842D9">
        <w:rPr>
          <w:lang w:val="en-US"/>
        </w:rPr>
        <w:instrText xml:space="preserve"> REF _Ref522544343 \h </w:instrText>
      </w:r>
      <w:r w:rsidR="00B842D9">
        <w:rPr>
          <w:lang w:val="en-US"/>
        </w:rPr>
      </w:r>
      <w:r w:rsidR="00B842D9">
        <w:rPr>
          <w:lang w:val="en-US"/>
        </w:rPr>
        <w:fldChar w:fldCharType="separate"/>
      </w:r>
      <w:r w:rsidR="00B842D9">
        <w:t xml:space="preserve">Figure </w:t>
      </w:r>
      <w:r w:rsidR="00B842D9">
        <w:rPr>
          <w:noProof/>
        </w:rPr>
        <w:t>1</w:t>
      </w:r>
      <w:r w:rsidR="00B842D9">
        <w:rPr>
          <w:lang w:val="en-US"/>
        </w:rPr>
        <w:fldChar w:fldCharType="end"/>
      </w:r>
      <w:r w:rsidR="00B842D9" w:rsidRPr="006E1114">
        <w:rPr>
          <w:lang w:val="en-US"/>
        </w:rPr>
        <w:t xml:space="preserve"> </w:t>
      </w:r>
      <w:r w:rsidR="00B842D9">
        <w:rPr>
          <w:lang w:val="en-US"/>
        </w:rPr>
        <w:t xml:space="preserve">report </w:t>
      </w:r>
      <w:r w:rsidR="00B842D9" w:rsidRPr="006E1114">
        <w:rPr>
          <w:lang w:val="en-US"/>
        </w:rPr>
        <w:t xml:space="preserve">the </w:t>
      </w:r>
      <w:r w:rsidR="00B842D9">
        <w:rPr>
          <w:lang w:val="en-US"/>
        </w:rPr>
        <w:t>leaders’/</w:t>
      </w:r>
      <w:r w:rsidR="00B842D9" w:rsidRPr="006E1114">
        <w:rPr>
          <w:lang w:val="en-US"/>
        </w:rPr>
        <w:t xml:space="preserve">non-leaders’ ratios </w:t>
      </w:r>
      <w:r w:rsidR="00B842D9">
        <w:rPr>
          <w:lang w:val="en-US"/>
        </w:rPr>
        <w:t xml:space="preserve">in the </w:t>
      </w:r>
      <w:r w:rsidR="00B842D9" w:rsidRPr="006E1114">
        <w:rPr>
          <w:lang w:val="en-US"/>
        </w:rPr>
        <w:t xml:space="preserve">average </w:t>
      </w:r>
      <w:r w:rsidR="00B842D9">
        <w:rPr>
          <w:lang w:val="en-US"/>
        </w:rPr>
        <w:t xml:space="preserve">number of </w:t>
      </w:r>
      <w:r w:rsidR="00FA2240" w:rsidRPr="006E1114">
        <w:rPr>
          <w:lang w:val="en-US"/>
        </w:rPr>
        <w:t xml:space="preserve">events and centrality </w:t>
      </w:r>
      <w:r w:rsidR="00600769">
        <w:rPr>
          <w:lang w:val="en-US"/>
        </w:rPr>
        <w:t xml:space="preserve">scores. Differences were assessed through </w:t>
      </w:r>
      <w:r w:rsidR="00FA2240" w:rsidRPr="00897DE8">
        <w:rPr>
          <w:lang w:val="en-US"/>
        </w:rPr>
        <w:t>Student’s independent samples, two-tail, t-test</w:t>
      </w:r>
      <w:r w:rsidR="00897DE8" w:rsidRPr="00897DE8">
        <w:rPr>
          <w:lang w:val="en-US"/>
        </w:rPr>
        <w:t>s</w:t>
      </w:r>
      <w:r w:rsidR="00F82FE2">
        <w:rPr>
          <w:lang w:val="en-US"/>
        </w:rPr>
        <w:t xml:space="preserve"> performed through UCINET on 10</w:t>
      </w:r>
      <w:r w:rsidR="008110DD">
        <w:rPr>
          <w:lang w:val="en-US"/>
        </w:rPr>
        <w:t>,</w:t>
      </w:r>
      <w:r w:rsidR="00F82FE2">
        <w:rPr>
          <w:lang w:val="en-US"/>
        </w:rPr>
        <w:t xml:space="preserve">000 permutations to account for </w:t>
      </w:r>
      <w:r w:rsidR="008110DD">
        <w:rPr>
          <w:lang w:val="en-US"/>
        </w:rPr>
        <w:t>the dependency among network data</w:t>
      </w:r>
      <w:r w:rsidR="00FA2240" w:rsidRPr="006E1114">
        <w:rPr>
          <w:lang w:val="en-US"/>
        </w:rPr>
        <w:t xml:space="preserve">. Unsurprisingly, leaders </w:t>
      </w:r>
      <w:r w:rsidR="00FA2240">
        <w:rPr>
          <w:lang w:val="en-US"/>
        </w:rPr>
        <w:t>were</w:t>
      </w:r>
      <w:r w:rsidR="00FA2240" w:rsidRPr="006E1114">
        <w:rPr>
          <w:lang w:val="en-US"/>
        </w:rPr>
        <w:t xml:space="preserve"> </w:t>
      </w:r>
      <w:r w:rsidR="00752785">
        <w:rPr>
          <w:lang w:val="en-US"/>
        </w:rPr>
        <w:t xml:space="preserve">always </w:t>
      </w:r>
      <w:r w:rsidR="00FA2240">
        <w:rPr>
          <w:lang w:val="en-US"/>
        </w:rPr>
        <w:t>more</w:t>
      </w:r>
      <w:r w:rsidR="00FA2240" w:rsidRPr="006E1114">
        <w:rPr>
          <w:lang w:val="en-US"/>
        </w:rPr>
        <w:t xml:space="preserve"> active </w:t>
      </w:r>
      <w:r w:rsidR="00FA2240">
        <w:rPr>
          <w:lang w:val="en-US"/>
        </w:rPr>
        <w:t xml:space="preserve">than non-leaders, </w:t>
      </w:r>
      <w:r w:rsidR="00F449AC">
        <w:rPr>
          <w:lang w:val="en-US"/>
        </w:rPr>
        <w:t xml:space="preserve">e.g. </w:t>
      </w:r>
      <w:r w:rsidR="00FA2240">
        <w:rPr>
          <w:lang w:val="en-US"/>
        </w:rPr>
        <w:t xml:space="preserve">participating </w:t>
      </w:r>
      <w:r w:rsidR="00FA2240" w:rsidRPr="006E1114">
        <w:rPr>
          <w:lang w:val="en-US"/>
        </w:rPr>
        <w:t xml:space="preserve">in more </w:t>
      </w:r>
      <w:r w:rsidR="00FA2240">
        <w:rPr>
          <w:lang w:val="en-US"/>
        </w:rPr>
        <w:t xml:space="preserve">events </w:t>
      </w:r>
      <w:r w:rsidR="00FA2240" w:rsidRPr="006E1114">
        <w:rPr>
          <w:lang w:val="en-US"/>
        </w:rPr>
        <w:t>(on average about 6.</w:t>
      </w:r>
      <w:r w:rsidR="00FA2240">
        <w:rPr>
          <w:lang w:val="en-US"/>
        </w:rPr>
        <w:t>6</w:t>
      </w:r>
      <w:r w:rsidR="00FA2240" w:rsidRPr="006E1114">
        <w:rPr>
          <w:lang w:val="en-US"/>
        </w:rPr>
        <w:t xml:space="preserve"> </w:t>
      </w:r>
      <w:r w:rsidR="00FA2240">
        <w:rPr>
          <w:lang w:val="en-US"/>
        </w:rPr>
        <w:t xml:space="preserve">times </w:t>
      </w:r>
      <w:r w:rsidR="00FA2240" w:rsidRPr="006E1114">
        <w:rPr>
          <w:lang w:val="en-US"/>
        </w:rPr>
        <w:t>more across the eight networks</w:t>
      </w:r>
      <w:r w:rsidR="00FA2240">
        <w:rPr>
          <w:lang w:val="en-US"/>
        </w:rPr>
        <w:t>,</w:t>
      </w:r>
      <w:r w:rsidR="00FA2240" w:rsidRPr="00DC518A">
        <w:rPr>
          <w:lang w:val="en-US"/>
        </w:rPr>
        <w:t xml:space="preserve"> </w:t>
      </w:r>
      <w:r w:rsidR="00FA2240" w:rsidRPr="006E1114">
        <w:rPr>
          <w:lang w:val="en-US"/>
        </w:rPr>
        <w:t>first column in</w:t>
      </w:r>
      <w:r w:rsidR="00FA2240" w:rsidRPr="00F01902">
        <w:rPr>
          <w:lang w:val="en-US"/>
        </w:rPr>
        <w:t xml:space="preserve"> </w:t>
      </w:r>
      <w:r w:rsidR="008A6FC9">
        <w:rPr>
          <w:lang w:val="en-US"/>
        </w:rPr>
        <w:fldChar w:fldCharType="begin"/>
      </w:r>
      <w:r w:rsidR="008A6FC9">
        <w:rPr>
          <w:lang w:val="en-US"/>
        </w:rPr>
        <w:instrText xml:space="preserve"> REF _Ref522544110 \h </w:instrText>
      </w:r>
      <w:r w:rsidR="008A6FC9">
        <w:rPr>
          <w:lang w:val="en-US"/>
        </w:rPr>
      </w:r>
      <w:r w:rsidR="008A6FC9">
        <w:rPr>
          <w:lang w:val="en-US"/>
        </w:rPr>
        <w:fldChar w:fldCharType="separate"/>
      </w:r>
      <w:r w:rsidR="00AA6093">
        <w:t xml:space="preserve">Table </w:t>
      </w:r>
      <w:r w:rsidR="00AA6093">
        <w:rPr>
          <w:noProof/>
        </w:rPr>
        <w:t>2</w:t>
      </w:r>
      <w:r w:rsidR="008A6FC9">
        <w:rPr>
          <w:lang w:val="en-US"/>
        </w:rPr>
        <w:fldChar w:fldCharType="end"/>
      </w:r>
      <w:r w:rsidR="00FA2240">
        <w:rPr>
          <w:lang w:val="en-US"/>
        </w:rPr>
        <w:t xml:space="preserve">), and having a </w:t>
      </w:r>
      <w:r w:rsidR="00FA2240" w:rsidRPr="006E1114">
        <w:rPr>
          <w:lang w:val="en-US"/>
        </w:rPr>
        <w:t>larger number of contacts</w:t>
      </w:r>
      <w:r w:rsidR="00FA2240">
        <w:rPr>
          <w:lang w:val="en-US"/>
        </w:rPr>
        <w:t xml:space="preserve"> (on average </w:t>
      </w:r>
      <w:r w:rsidR="00FA2240" w:rsidRPr="006E1114">
        <w:rPr>
          <w:lang w:val="en-US"/>
        </w:rPr>
        <w:t xml:space="preserve">four times </w:t>
      </w:r>
      <w:r w:rsidR="00FA2240">
        <w:rPr>
          <w:lang w:val="en-US"/>
        </w:rPr>
        <w:t>higher, as expressed by the degree centrality, second column in</w:t>
      </w:r>
      <w:r w:rsidR="00FA2240" w:rsidRPr="00F01902">
        <w:rPr>
          <w:lang w:val="en-US"/>
        </w:rPr>
        <w:t xml:space="preserve"> </w:t>
      </w:r>
      <w:r w:rsidR="008A6FC9">
        <w:rPr>
          <w:lang w:val="en-US"/>
        </w:rPr>
        <w:fldChar w:fldCharType="begin"/>
      </w:r>
      <w:r w:rsidR="008A6FC9">
        <w:rPr>
          <w:lang w:val="en-US"/>
        </w:rPr>
        <w:instrText xml:space="preserve"> REF _Ref522544110 \h </w:instrText>
      </w:r>
      <w:r w:rsidR="008A6FC9">
        <w:rPr>
          <w:lang w:val="en-US"/>
        </w:rPr>
      </w:r>
      <w:r w:rsidR="008A6FC9">
        <w:rPr>
          <w:lang w:val="en-US"/>
        </w:rPr>
        <w:fldChar w:fldCharType="separate"/>
      </w:r>
      <w:r w:rsidR="00AA6093">
        <w:t xml:space="preserve">Table </w:t>
      </w:r>
      <w:r w:rsidR="00AA6093">
        <w:rPr>
          <w:noProof/>
        </w:rPr>
        <w:t>2</w:t>
      </w:r>
      <w:r w:rsidR="008A6FC9">
        <w:rPr>
          <w:lang w:val="en-US"/>
        </w:rPr>
        <w:fldChar w:fldCharType="end"/>
      </w:r>
      <w:r w:rsidR="00FA2240">
        <w:rPr>
          <w:lang w:val="en-US"/>
        </w:rPr>
        <w:t>)</w:t>
      </w:r>
      <w:r w:rsidR="00FA2240" w:rsidRPr="006E1114">
        <w:rPr>
          <w:lang w:val="en-US"/>
        </w:rPr>
        <w:t xml:space="preserve">. </w:t>
      </w:r>
      <w:r w:rsidR="00FA2240">
        <w:rPr>
          <w:lang w:val="en-US"/>
        </w:rPr>
        <w:t xml:space="preserve">However, </w:t>
      </w:r>
      <w:r w:rsidR="00F449AC">
        <w:rPr>
          <w:lang w:val="en-US"/>
        </w:rPr>
        <w:t>those leaders</w:t>
      </w:r>
      <w:r w:rsidR="00FA2240" w:rsidRPr="006E1114">
        <w:rPr>
          <w:lang w:val="en-US"/>
        </w:rPr>
        <w:t xml:space="preserve"> </w:t>
      </w:r>
      <w:r w:rsidR="00FA2240">
        <w:rPr>
          <w:lang w:val="en-US"/>
        </w:rPr>
        <w:t>present in wiretap</w:t>
      </w:r>
      <w:r w:rsidR="009F5375">
        <w:rPr>
          <w:lang w:val="en-US"/>
        </w:rPr>
        <w:t>s</w:t>
      </w:r>
      <w:r w:rsidR="00FA2240">
        <w:rPr>
          <w:lang w:val="en-US"/>
        </w:rPr>
        <w:t xml:space="preserve"> </w:t>
      </w:r>
      <w:r w:rsidR="0080021E">
        <w:rPr>
          <w:lang w:val="en-US"/>
        </w:rPr>
        <w:t>used telephones</w:t>
      </w:r>
      <w:r w:rsidR="00FA2240" w:rsidRPr="006E1114">
        <w:rPr>
          <w:lang w:val="en-US"/>
        </w:rPr>
        <w:t xml:space="preserve"> </w:t>
      </w:r>
      <w:r w:rsidR="00E179DC">
        <w:rPr>
          <w:lang w:val="en-US"/>
        </w:rPr>
        <w:t>five</w:t>
      </w:r>
      <w:r w:rsidR="00FA2240">
        <w:rPr>
          <w:lang w:val="en-US"/>
        </w:rPr>
        <w:t xml:space="preserve"> times</w:t>
      </w:r>
      <w:r w:rsidR="00FA2240" w:rsidRPr="006E1114">
        <w:rPr>
          <w:lang w:val="en-US"/>
        </w:rPr>
        <w:t xml:space="preserve"> more than non-leaders</w:t>
      </w:r>
      <w:r w:rsidR="009F5375">
        <w:rPr>
          <w:lang w:val="en-US"/>
        </w:rPr>
        <w:t xml:space="preserve">, </w:t>
      </w:r>
      <w:r w:rsidR="009F5375" w:rsidRPr="009F5375">
        <w:rPr>
          <w:lang w:val="en-US"/>
        </w:rPr>
        <w:t>whereas</w:t>
      </w:r>
      <w:r w:rsidR="009F5375">
        <w:rPr>
          <w:i/>
          <w:lang w:val="en-US"/>
        </w:rPr>
        <w:t xml:space="preserve"> </w:t>
      </w:r>
      <w:r w:rsidR="009F5375">
        <w:rPr>
          <w:lang w:val="en-US"/>
        </w:rPr>
        <w:t xml:space="preserve">all </w:t>
      </w:r>
      <w:r w:rsidR="00FA2240" w:rsidRPr="006E1114">
        <w:rPr>
          <w:lang w:val="en-US"/>
        </w:rPr>
        <w:t xml:space="preserve">leaders </w:t>
      </w:r>
      <w:r w:rsidR="0080021E">
        <w:rPr>
          <w:lang w:val="en-US"/>
        </w:rPr>
        <w:t>attended</w:t>
      </w:r>
      <w:r w:rsidR="00FA2240" w:rsidRPr="006E1114">
        <w:rPr>
          <w:lang w:val="en-US"/>
        </w:rPr>
        <w:t xml:space="preserve"> </w:t>
      </w:r>
      <w:r w:rsidR="00FA2240">
        <w:rPr>
          <w:lang w:val="en-US"/>
        </w:rPr>
        <w:t xml:space="preserve">8.3 </w:t>
      </w:r>
      <w:r w:rsidR="00FA2240" w:rsidRPr="006E1114">
        <w:rPr>
          <w:lang w:val="en-US"/>
        </w:rPr>
        <w:t xml:space="preserve">times more </w:t>
      </w:r>
      <w:r w:rsidR="0080021E" w:rsidRPr="006E1114">
        <w:rPr>
          <w:lang w:val="en-US"/>
        </w:rPr>
        <w:t xml:space="preserve">meetings </w:t>
      </w:r>
      <w:r w:rsidR="008C6BD9">
        <w:rPr>
          <w:lang w:val="en-US"/>
        </w:rPr>
        <w:t>than non-leaders</w:t>
      </w:r>
      <w:r w:rsidR="00FA2240" w:rsidRPr="006E1114">
        <w:rPr>
          <w:lang w:val="en-US"/>
        </w:rPr>
        <w:t xml:space="preserve">. </w:t>
      </w:r>
    </w:p>
    <w:p w14:paraId="406D8F26" w14:textId="7EFD4980" w:rsidR="00FA2240" w:rsidRPr="00CE2F03" w:rsidRDefault="00B31B3F" w:rsidP="00DD6776">
      <w:pPr>
        <w:pStyle w:val="Caption"/>
      </w:pPr>
      <w:bookmarkStart w:id="3" w:name="_Ref522544110"/>
      <w:r w:rsidRPr="00CE2F03">
        <w:t xml:space="preserve">Table </w:t>
      </w:r>
      <w:r w:rsidR="00C7497C">
        <w:fldChar w:fldCharType="begin"/>
      </w:r>
      <w:r w:rsidR="00C7497C">
        <w:instrText xml:space="preserve"> SEQ Table \* ARABIC </w:instrText>
      </w:r>
      <w:r w:rsidR="00C7497C">
        <w:fldChar w:fldCharType="separate"/>
      </w:r>
      <w:r w:rsidR="00AA6093" w:rsidRPr="00CE2F03">
        <w:t>2</w:t>
      </w:r>
      <w:r w:rsidR="00C7497C">
        <w:fldChar w:fldCharType="end"/>
      </w:r>
      <w:bookmarkEnd w:id="3"/>
      <w:r w:rsidRPr="00CE2F03">
        <w:t xml:space="preserve">. </w:t>
      </w:r>
      <w:r w:rsidR="00FA2240" w:rsidRPr="00CE2F03">
        <w:t>Ratios between Leaders and Non-Leaders in the Mean Number of Events and the Centrality Measures by Network</w:t>
      </w:r>
    </w:p>
    <w:tbl>
      <w:tblPr>
        <w:tblW w:w="5000" w:type="pct"/>
        <w:jc w:val="center"/>
        <w:tblLook w:val="00A0" w:firstRow="1" w:lastRow="0" w:firstColumn="1" w:lastColumn="0" w:noHBand="0" w:noVBand="0"/>
      </w:tblPr>
      <w:tblGrid>
        <w:gridCol w:w="2651"/>
        <w:gridCol w:w="1604"/>
        <w:gridCol w:w="1604"/>
        <w:gridCol w:w="1604"/>
        <w:gridCol w:w="1607"/>
      </w:tblGrid>
      <w:tr w:rsidR="00DD3E11" w:rsidRPr="005376D3" w14:paraId="6882B840" w14:textId="77777777" w:rsidTr="005376D3">
        <w:trPr>
          <w:trHeight w:val="30"/>
          <w:jc w:val="center"/>
        </w:trPr>
        <w:tc>
          <w:tcPr>
            <w:tcW w:w="1462" w:type="pct"/>
            <w:tcBorders>
              <w:bottom w:val="single" w:sz="4" w:space="0" w:color="auto"/>
            </w:tcBorders>
            <w:vAlign w:val="center"/>
          </w:tcPr>
          <w:p w14:paraId="46198BFB" w14:textId="77777777" w:rsidR="00DD3E11" w:rsidRPr="005376D3" w:rsidRDefault="00DD3E11" w:rsidP="00076C43">
            <w:pPr>
              <w:pStyle w:val="Nessunaspaziatura1"/>
              <w:suppressAutoHyphens/>
              <w:jc w:val="left"/>
              <w:rPr>
                <w:rFonts w:ascii="Times New Roman" w:hAnsi="Times New Roman"/>
                <w:b/>
                <w:sz w:val="20"/>
                <w:szCs w:val="20"/>
              </w:rPr>
            </w:pPr>
            <w:r w:rsidRPr="005376D3">
              <w:rPr>
                <w:rFonts w:ascii="Times New Roman" w:hAnsi="Times New Roman"/>
                <w:b/>
                <w:sz w:val="20"/>
                <w:szCs w:val="20"/>
              </w:rPr>
              <w:t>Network</w:t>
            </w:r>
          </w:p>
        </w:tc>
        <w:tc>
          <w:tcPr>
            <w:tcW w:w="884" w:type="pct"/>
            <w:tcBorders>
              <w:bottom w:val="single" w:sz="4" w:space="0" w:color="auto"/>
            </w:tcBorders>
            <w:vAlign w:val="center"/>
          </w:tcPr>
          <w:p w14:paraId="5D1BFA97" w14:textId="77777777" w:rsidR="00DD3E11" w:rsidRPr="005376D3" w:rsidRDefault="00DD3E11" w:rsidP="00076C43">
            <w:pPr>
              <w:pStyle w:val="Nessunaspaziatura1"/>
              <w:suppressAutoHyphens/>
              <w:rPr>
                <w:rFonts w:ascii="Times New Roman" w:hAnsi="Times New Roman"/>
                <w:b/>
                <w:sz w:val="20"/>
                <w:szCs w:val="20"/>
              </w:rPr>
            </w:pPr>
            <w:r w:rsidRPr="005376D3">
              <w:rPr>
                <w:rFonts w:ascii="Times New Roman" w:hAnsi="Times New Roman"/>
                <w:b/>
                <w:sz w:val="20"/>
                <w:szCs w:val="20"/>
              </w:rPr>
              <w:t>N. of events</w:t>
            </w:r>
          </w:p>
        </w:tc>
        <w:tc>
          <w:tcPr>
            <w:tcW w:w="884" w:type="pct"/>
            <w:tcBorders>
              <w:bottom w:val="single" w:sz="4" w:space="0" w:color="auto"/>
            </w:tcBorders>
            <w:vAlign w:val="center"/>
          </w:tcPr>
          <w:p w14:paraId="15696DF7" w14:textId="77777777" w:rsidR="00DD3E11" w:rsidRPr="005376D3" w:rsidRDefault="00DD3E11" w:rsidP="00076C43">
            <w:pPr>
              <w:pStyle w:val="Nessunaspaziatura1"/>
              <w:suppressAutoHyphens/>
              <w:rPr>
                <w:rFonts w:ascii="Times New Roman" w:hAnsi="Times New Roman"/>
                <w:b/>
                <w:sz w:val="20"/>
                <w:szCs w:val="20"/>
              </w:rPr>
            </w:pPr>
            <w:r w:rsidRPr="005376D3">
              <w:rPr>
                <w:rFonts w:ascii="Times New Roman" w:hAnsi="Times New Roman"/>
                <w:b/>
                <w:sz w:val="20"/>
                <w:szCs w:val="20"/>
              </w:rPr>
              <w:t>Degree</w:t>
            </w:r>
          </w:p>
        </w:tc>
        <w:tc>
          <w:tcPr>
            <w:tcW w:w="884" w:type="pct"/>
            <w:tcBorders>
              <w:bottom w:val="single" w:sz="4" w:space="0" w:color="auto"/>
            </w:tcBorders>
            <w:vAlign w:val="center"/>
          </w:tcPr>
          <w:p w14:paraId="08AC60EB" w14:textId="77777777" w:rsidR="00DD3E11" w:rsidRPr="005376D3" w:rsidRDefault="00DD3E11" w:rsidP="00076C43">
            <w:pPr>
              <w:pStyle w:val="Nessunaspaziatura1"/>
              <w:suppressAutoHyphens/>
              <w:rPr>
                <w:rFonts w:ascii="Times New Roman" w:hAnsi="Times New Roman"/>
                <w:b/>
                <w:sz w:val="20"/>
                <w:szCs w:val="20"/>
              </w:rPr>
            </w:pPr>
            <w:r w:rsidRPr="005376D3">
              <w:rPr>
                <w:rFonts w:ascii="Times New Roman" w:hAnsi="Times New Roman"/>
                <w:b/>
                <w:sz w:val="20"/>
                <w:szCs w:val="20"/>
              </w:rPr>
              <w:t>Valued Degree</w:t>
            </w:r>
          </w:p>
        </w:tc>
        <w:tc>
          <w:tcPr>
            <w:tcW w:w="885" w:type="pct"/>
            <w:tcBorders>
              <w:bottom w:val="single" w:sz="4" w:space="0" w:color="auto"/>
            </w:tcBorders>
            <w:vAlign w:val="center"/>
          </w:tcPr>
          <w:p w14:paraId="175D11DB" w14:textId="77777777" w:rsidR="00DD3E11" w:rsidRPr="005376D3" w:rsidRDefault="00DD3E11" w:rsidP="00076C43">
            <w:pPr>
              <w:pStyle w:val="Nessunaspaziatura1"/>
              <w:suppressAutoHyphens/>
              <w:ind w:right="-138" w:hanging="105"/>
              <w:rPr>
                <w:rFonts w:ascii="Times New Roman" w:hAnsi="Times New Roman"/>
                <w:b/>
                <w:sz w:val="20"/>
                <w:szCs w:val="20"/>
              </w:rPr>
            </w:pPr>
            <w:r w:rsidRPr="005376D3">
              <w:rPr>
                <w:rFonts w:ascii="Times New Roman" w:hAnsi="Times New Roman"/>
                <w:b/>
                <w:sz w:val="20"/>
                <w:szCs w:val="20"/>
              </w:rPr>
              <w:t>Betweenness</w:t>
            </w:r>
          </w:p>
        </w:tc>
      </w:tr>
      <w:tr w:rsidR="00DD3E11" w:rsidRPr="005376D3" w14:paraId="50B3D54E" w14:textId="77777777" w:rsidTr="005376D3">
        <w:trPr>
          <w:trHeight w:val="20"/>
          <w:jc w:val="center"/>
        </w:trPr>
        <w:tc>
          <w:tcPr>
            <w:tcW w:w="1462" w:type="pct"/>
            <w:tcBorders>
              <w:top w:val="single" w:sz="4" w:space="0" w:color="auto"/>
            </w:tcBorders>
            <w:vAlign w:val="center"/>
          </w:tcPr>
          <w:p w14:paraId="79E36A34" w14:textId="77777777" w:rsidR="00DD3E11" w:rsidRPr="005376D3" w:rsidRDefault="00DD3E11" w:rsidP="006945AF">
            <w:pPr>
              <w:pStyle w:val="Nessunaspaziatura1"/>
              <w:suppressAutoHyphens/>
              <w:ind w:left="-50" w:right="-24"/>
              <w:jc w:val="left"/>
              <w:rPr>
                <w:rFonts w:ascii="Times New Roman" w:hAnsi="Times New Roman"/>
                <w:sz w:val="20"/>
                <w:szCs w:val="20"/>
              </w:rPr>
            </w:pPr>
            <w:proofErr w:type="spellStart"/>
            <w:r w:rsidRPr="005376D3">
              <w:rPr>
                <w:rFonts w:ascii="Times New Roman" w:hAnsi="Times New Roman"/>
                <w:i/>
                <w:sz w:val="20"/>
                <w:szCs w:val="20"/>
              </w:rPr>
              <w:t>Aemilia</w:t>
            </w:r>
            <w:proofErr w:type="spellEnd"/>
            <w:r w:rsidRPr="005376D3">
              <w:rPr>
                <w:rFonts w:ascii="Times New Roman" w:hAnsi="Times New Roman"/>
                <w:sz w:val="20"/>
                <w:szCs w:val="20"/>
              </w:rPr>
              <w:t xml:space="preserve"> meeting</w:t>
            </w:r>
          </w:p>
        </w:tc>
        <w:tc>
          <w:tcPr>
            <w:tcW w:w="884" w:type="pct"/>
            <w:tcBorders>
              <w:top w:val="single" w:sz="4" w:space="0" w:color="auto"/>
            </w:tcBorders>
          </w:tcPr>
          <w:p w14:paraId="246E4FDE" w14:textId="7632CB4D"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8.9***</w:t>
            </w:r>
          </w:p>
        </w:tc>
        <w:tc>
          <w:tcPr>
            <w:tcW w:w="884" w:type="pct"/>
            <w:tcBorders>
              <w:top w:val="single" w:sz="4" w:space="0" w:color="auto"/>
            </w:tcBorders>
          </w:tcPr>
          <w:p w14:paraId="36FABE9B" w14:textId="5B3429EB"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5.3***</w:t>
            </w:r>
          </w:p>
        </w:tc>
        <w:tc>
          <w:tcPr>
            <w:tcW w:w="884" w:type="pct"/>
            <w:tcBorders>
              <w:top w:val="single" w:sz="4" w:space="0" w:color="auto"/>
            </w:tcBorders>
          </w:tcPr>
          <w:p w14:paraId="4C6F1AAC" w14:textId="5352E6E6"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7.5***</w:t>
            </w:r>
          </w:p>
        </w:tc>
        <w:tc>
          <w:tcPr>
            <w:tcW w:w="885" w:type="pct"/>
            <w:tcBorders>
              <w:top w:val="single" w:sz="4" w:space="0" w:color="auto"/>
            </w:tcBorders>
          </w:tcPr>
          <w:p w14:paraId="0D2E9FC4" w14:textId="742C5382"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13.0***</w:t>
            </w:r>
          </w:p>
        </w:tc>
      </w:tr>
      <w:tr w:rsidR="00DD3E11" w:rsidRPr="005376D3" w14:paraId="4D1C79F0" w14:textId="77777777" w:rsidTr="005376D3">
        <w:trPr>
          <w:trHeight w:val="20"/>
          <w:jc w:val="center"/>
        </w:trPr>
        <w:tc>
          <w:tcPr>
            <w:tcW w:w="1462" w:type="pct"/>
            <w:vAlign w:val="center"/>
          </w:tcPr>
          <w:p w14:paraId="1E0AE688" w14:textId="77777777" w:rsidR="00DD3E11" w:rsidRPr="005376D3" w:rsidRDefault="00DD3E11" w:rsidP="006945AF">
            <w:pPr>
              <w:pStyle w:val="Nessunaspaziatura1"/>
              <w:suppressAutoHyphens/>
              <w:ind w:left="-50" w:right="-24"/>
              <w:jc w:val="left"/>
              <w:rPr>
                <w:rFonts w:ascii="Times New Roman" w:hAnsi="Times New Roman"/>
                <w:sz w:val="20"/>
                <w:szCs w:val="20"/>
              </w:rPr>
            </w:pPr>
            <w:proofErr w:type="spellStart"/>
            <w:r w:rsidRPr="005376D3">
              <w:rPr>
                <w:rFonts w:ascii="Times New Roman" w:hAnsi="Times New Roman"/>
                <w:i/>
                <w:sz w:val="20"/>
                <w:szCs w:val="20"/>
              </w:rPr>
              <w:t>Aemilia</w:t>
            </w:r>
            <w:proofErr w:type="spellEnd"/>
            <w:r w:rsidRPr="005376D3">
              <w:rPr>
                <w:rFonts w:ascii="Times New Roman" w:hAnsi="Times New Roman"/>
                <w:sz w:val="20"/>
                <w:szCs w:val="20"/>
              </w:rPr>
              <w:t xml:space="preserve"> wiretap</w:t>
            </w:r>
          </w:p>
        </w:tc>
        <w:tc>
          <w:tcPr>
            <w:tcW w:w="884" w:type="pct"/>
          </w:tcPr>
          <w:p w14:paraId="233AB70A" w14:textId="2493AF78"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5.9**</w:t>
            </w:r>
          </w:p>
        </w:tc>
        <w:tc>
          <w:tcPr>
            <w:tcW w:w="884" w:type="pct"/>
          </w:tcPr>
          <w:p w14:paraId="1E8CC6FD" w14:textId="57DFF579"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5.6***</w:t>
            </w:r>
          </w:p>
        </w:tc>
        <w:tc>
          <w:tcPr>
            <w:tcW w:w="884" w:type="pct"/>
          </w:tcPr>
          <w:p w14:paraId="19BA8EE9" w14:textId="314445D3"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5.9**</w:t>
            </w:r>
          </w:p>
        </w:tc>
        <w:tc>
          <w:tcPr>
            <w:tcW w:w="885" w:type="pct"/>
          </w:tcPr>
          <w:p w14:paraId="35530611" w14:textId="3076E138"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12.1**</w:t>
            </w:r>
          </w:p>
        </w:tc>
      </w:tr>
      <w:tr w:rsidR="00DD3E11" w:rsidRPr="005376D3" w14:paraId="39928CF3" w14:textId="77777777" w:rsidTr="005376D3">
        <w:trPr>
          <w:trHeight w:val="20"/>
          <w:jc w:val="center"/>
        </w:trPr>
        <w:tc>
          <w:tcPr>
            <w:tcW w:w="1462" w:type="pct"/>
            <w:vAlign w:val="center"/>
          </w:tcPr>
          <w:p w14:paraId="587EDC21" w14:textId="77777777" w:rsidR="00DD3E11" w:rsidRPr="005376D3" w:rsidRDefault="00DD3E11" w:rsidP="006945AF">
            <w:pPr>
              <w:pStyle w:val="Nessunaspaziatura1"/>
              <w:suppressAutoHyphens/>
              <w:ind w:left="-50" w:right="-24"/>
              <w:jc w:val="left"/>
              <w:rPr>
                <w:rFonts w:ascii="Times New Roman" w:hAnsi="Times New Roman"/>
                <w:sz w:val="20"/>
                <w:szCs w:val="20"/>
              </w:rPr>
            </w:pPr>
            <w:proofErr w:type="spellStart"/>
            <w:r w:rsidRPr="005376D3">
              <w:rPr>
                <w:rFonts w:ascii="Times New Roman" w:hAnsi="Times New Roman"/>
                <w:i/>
                <w:sz w:val="20"/>
                <w:szCs w:val="20"/>
              </w:rPr>
              <w:t>Crimine</w:t>
            </w:r>
            <w:proofErr w:type="spellEnd"/>
            <w:r w:rsidRPr="005376D3">
              <w:rPr>
                <w:rFonts w:ascii="Times New Roman" w:hAnsi="Times New Roman"/>
                <w:sz w:val="20"/>
                <w:szCs w:val="20"/>
              </w:rPr>
              <w:t xml:space="preserve"> meeting</w:t>
            </w:r>
          </w:p>
        </w:tc>
        <w:tc>
          <w:tcPr>
            <w:tcW w:w="884" w:type="pct"/>
          </w:tcPr>
          <w:p w14:paraId="15CFC611" w14:textId="4A0B64E4"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7.2***</w:t>
            </w:r>
          </w:p>
        </w:tc>
        <w:tc>
          <w:tcPr>
            <w:tcW w:w="884" w:type="pct"/>
          </w:tcPr>
          <w:p w14:paraId="5EEE391D" w14:textId="1F4A7644"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2.1***</w:t>
            </w:r>
          </w:p>
        </w:tc>
        <w:tc>
          <w:tcPr>
            <w:tcW w:w="884" w:type="pct"/>
          </w:tcPr>
          <w:p w14:paraId="7411FD8D" w14:textId="713ADD8E"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3.1***</w:t>
            </w:r>
          </w:p>
        </w:tc>
        <w:tc>
          <w:tcPr>
            <w:tcW w:w="885" w:type="pct"/>
          </w:tcPr>
          <w:p w14:paraId="1BAC3C50" w14:textId="6B3DC2E6"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28.9***</w:t>
            </w:r>
          </w:p>
        </w:tc>
      </w:tr>
      <w:tr w:rsidR="00DD3E11" w:rsidRPr="005376D3" w14:paraId="1924953D" w14:textId="77777777" w:rsidTr="005376D3">
        <w:trPr>
          <w:trHeight w:val="20"/>
          <w:jc w:val="center"/>
        </w:trPr>
        <w:tc>
          <w:tcPr>
            <w:tcW w:w="1462" w:type="pct"/>
            <w:vAlign w:val="center"/>
          </w:tcPr>
          <w:p w14:paraId="46360F7B" w14:textId="77777777" w:rsidR="00DD3E11" w:rsidRPr="005376D3" w:rsidRDefault="00DD3E11" w:rsidP="006945AF">
            <w:pPr>
              <w:pStyle w:val="Nessunaspaziatura1"/>
              <w:suppressAutoHyphens/>
              <w:ind w:left="-50" w:right="-24"/>
              <w:jc w:val="left"/>
              <w:rPr>
                <w:rFonts w:ascii="Times New Roman" w:hAnsi="Times New Roman"/>
                <w:sz w:val="20"/>
                <w:szCs w:val="20"/>
              </w:rPr>
            </w:pPr>
            <w:proofErr w:type="spellStart"/>
            <w:r w:rsidRPr="005376D3">
              <w:rPr>
                <w:rFonts w:ascii="Times New Roman" w:hAnsi="Times New Roman"/>
                <w:i/>
                <w:sz w:val="20"/>
                <w:szCs w:val="20"/>
              </w:rPr>
              <w:t>Crimine</w:t>
            </w:r>
            <w:proofErr w:type="spellEnd"/>
            <w:r w:rsidRPr="005376D3">
              <w:rPr>
                <w:rFonts w:ascii="Times New Roman" w:hAnsi="Times New Roman"/>
                <w:sz w:val="20"/>
                <w:szCs w:val="20"/>
              </w:rPr>
              <w:t xml:space="preserve"> wiretap</w:t>
            </w:r>
          </w:p>
        </w:tc>
        <w:tc>
          <w:tcPr>
            <w:tcW w:w="884" w:type="pct"/>
          </w:tcPr>
          <w:p w14:paraId="22FCCD48" w14:textId="0CCA1F44"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6.5***</w:t>
            </w:r>
          </w:p>
        </w:tc>
        <w:tc>
          <w:tcPr>
            <w:tcW w:w="884" w:type="pct"/>
          </w:tcPr>
          <w:p w14:paraId="575C16B3" w14:textId="3F306618"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4.8***</w:t>
            </w:r>
          </w:p>
        </w:tc>
        <w:tc>
          <w:tcPr>
            <w:tcW w:w="884" w:type="pct"/>
          </w:tcPr>
          <w:p w14:paraId="02DFBF2D" w14:textId="55300A48"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6.4***</w:t>
            </w:r>
          </w:p>
        </w:tc>
        <w:tc>
          <w:tcPr>
            <w:tcW w:w="885" w:type="pct"/>
          </w:tcPr>
          <w:p w14:paraId="5CCBFFE3" w14:textId="3EC12E52"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6.7**</w:t>
            </w:r>
          </w:p>
        </w:tc>
      </w:tr>
      <w:tr w:rsidR="00DD3E11" w:rsidRPr="005376D3" w14:paraId="29D3F5FA" w14:textId="77777777" w:rsidTr="005376D3">
        <w:trPr>
          <w:trHeight w:val="20"/>
          <w:jc w:val="center"/>
        </w:trPr>
        <w:tc>
          <w:tcPr>
            <w:tcW w:w="1462" w:type="pct"/>
            <w:vAlign w:val="center"/>
          </w:tcPr>
          <w:p w14:paraId="2B7DFC9C" w14:textId="77777777" w:rsidR="00DD3E11" w:rsidRPr="005376D3" w:rsidRDefault="00DD3E11" w:rsidP="006945AF">
            <w:pPr>
              <w:pStyle w:val="Nessunaspaziatura1"/>
              <w:suppressAutoHyphens/>
              <w:ind w:left="-50" w:right="-24"/>
              <w:jc w:val="left"/>
              <w:rPr>
                <w:rFonts w:ascii="Times New Roman" w:hAnsi="Times New Roman"/>
                <w:sz w:val="20"/>
                <w:szCs w:val="20"/>
              </w:rPr>
            </w:pPr>
            <w:proofErr w:type="spellStart"/>
            <w:r w:rsidRPr="005376D3">
              <w:rPr>
                <w:rFonts w:ascii="Times New Roman" w:hAnsi="Times New Roman"/>
                <w:i/>
                <w:sz w:val="20"/>
                <w:szCs w:val="20"/>
              </w:rPr>
              <w:t>Infinito</w:t>
            </w:r>
            <w:proofErr w:type="spellEnd"/>
            <w:r w:rsidRPr="005376D3">
              <w:rPr>
                <w:rFonts w:ascii="Times New Roman" w:hAnsi="Times New Roman"/>
                <w:sz w:val="20"/>
                <w:szCs w:val="20"/>
              </w:rPr>
              <w:t xml:space="preserve"> meeting</w:t>
            </w:r>
          </w:p>
        </w:tc>
        <w:tc>
          <w:tcPr>
            <w:tcW w:w="884" w:type="pct"/>
          </w:tcPr>
          <w:p w14:paraId="1B50B009" w14:textId="63331D25"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7.1***</w:t>
            </w:r>
          </w:p>
        </w:tc>
        <w:tc>
          <w:tcPr>
            <w:tcW w:w="884" w:type="pct"/>
          </w:tcPr>
          <w:p w14:paraId="017E0810" w14:textId="6FBF0146"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3.3***</w:t>
            </w:r>
          </w:p>
        </w:tc>
        <w:tc>
          <w:tcPr>
            <w:tcW w:w="884" w:type="pct"/>
          </w:tcPr>
          <w:p w14:paraId="5B080987" w14:textId="6A8F3D08"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5.3***</w:t>
            </w:r>
          </w:p>
        </w:tc>
        <w:tc>
          <w:tcPr>
            <w:tcW w:w="885" w:type="pct"/>
          </w:tcPr>
          <w:p w14:paraId="52D75490" w14:textId="5C5A3E9E"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14.7***</w:t>
            </w:r>
          </w:p>
        </w:tc>
      </w:tr>
      <w:tr w:rsidR="00DD3E11" w:rsidRPr="005376D3" w14:paraId="57841E08" w14:textId="77777777" w:rsidTr="005376D3">
        <w:trPr>
          <w:trHeight w:val="20"/>
          <w:jc w:val="center"/>
        </w:trPr>
        <w:tc>
          <w:tcPr>
            <w:tcW w:w="1462" w:type="pct"/>
            <w:vAlign w:val="center"/>
          </w:tcPr>
          <w:p w14:paraId="4390443F" w14:textId="77777777" w:rsidR="00DD3E11" w:rsidRPr="005376D3" w:rsidRDefault="00DD3E11" w:rsidP="006945AF">
            <w:pPr>
              <w:pStyle w:val="Nessunaspaziatura1"/>
              <w:suppressAutoHyphens/>
              <w:ind w:left="-50" w:right="-24"/>
              <w:jc w:val="left"/>
              <w:rPr>
                <w:rFonts w:ascii="Times New Roman" w:hAnsi="Times New Roman"/>
                <w:sz w:val="20"/>
                <w:szCs w:val="20"/>
              </w:rPr>
            </w:pPr>
            <w:proofErr w:type="spellStart"/>
            <w:r w:rsidRPr="005376D3">
              <w:rPr>
                <w:rFonts w:ascii="Times New Roman" w:hAnsi="Times New Roman"/>
                <w:i/>
                <w:sz w:val="20"/>
                <w:szCs w:val="20"/>
              </w:rPr>
              <w:t>Infinito</w:t>
            </w:r>
            <w:proofErr w:type="spellEnd"/>
            <w:r w:rsidRPr="005376D3">
              <w:rPr>
                <w:rFonts w:ascii="Times New Roman" w:hAnsi="Times New Roman"/>
                <w:sz w:val="20"/>
                <w:szCs w:val="20"/>
              </w:rPr>
              <w:t xml:space="preserve"> wiretap</w:t>
            </w:r>
          </w:p>
        </w:tc>
        <w:tc>
          <w:tcPr>
            <w:tcW w:w="884" w:type="pct"/>
          </w:tcPr>
          <w:p w14:paraId="10970938" w14:textId="4CB458E7"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3.0***</w:t>
            </w:r>
          </w:p>
        </w:tc>
        <w:tc>
          <w:tcPr>
            <w:tcW w:w="884" w:type="pct"/>
          </w:tcPr>
          <w:p w14:paraId="0D496524" w14:textId="0EBFCA59"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2.7***</w:t>
            </w:r>
          </w:p>
        </w:tc>
        <w:tc>
          <w:tcPr>
            <w:tcW w:w="884" w:type="pct"/>
          </w:tcPr>
          <w:p w14:paraId="53B9C79B" w14:textId="35B6FE77"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3***</w:t>
            </w:r>
          </w:p>
        </w:tc>
        <w:tc>
          <w:tcPr>
            <w:tcW w:w="885" w:type="pct"/>
          </w:tcPr>
          <w:p w14:paraId="108EF61B" w14:textId="58236C60"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5.2***</w:t>
            </w:r>
          </w:p>
        </w:tc>
      </w:tr>
      <w:tr w:rsidR="00DD3E11" w:rsidRPr="005376D3" w14:paraId="5CBB07AB" w14:textId="77777777" w:rsidTr="005376D3">
        <w:trPr>
          <w:trHeight w:val="20"/>
          <w:jc w:val="center"/>
        </w:trPr>
        <w:tc>
          <w:tcPr>
            <w:tcW w:w="1462" w:type="pct"/>
            <w:vAlign w:val="center"/>
          </w:tcPr>
          <w:p w14:paraId="028109E7" w14:textId="77777777" w:rsidR="00DD3E11" w:rsidRPr="005376D3" w:rsidRDefault="00DD3E11" w:rsidP="006945AF">
            <w:pPr>
              <w:pStyle w:val="Nessunaspaziatura1"/>
              <w:suppressAutoHyphens/>
              <w:ind w:left="-50" w:right="-24"/>
              <w:jc w:val="left"/>
              <w:rPr>
                <w:rFonts w:ascii="Times New Roman" w:hAnsi="Times New Roman"/>
                <w:sz w:val="20"/>
                <w:szCs w:val="20"/>
              </w:rPr>
            </w:pPr>
            <w:proofErr w:type="spellStart"/>
            <w:r w:rsidRPr="005376D3">
              <w:rPr>
                <w:rFonts w:ascii="Times New Roman" w:hAnsi="Times New Roman"/>
                <w:i/>
                <w:sz w:val="20"/>
                <w:szCs w:val="20"/>
              </w:rPr>
              <w:t>Minotauro</w:t>
            </w:r>
            <w:proofErr w:type="spellEnd"/>
            <w:r w:rsidRPr="005376D3">
              <w:rPr>
                <w:rFonts w:ascii="Times New Roman" w:hAnsi="Times New Roman"/>
                <w:i/>
                <w:sz w:val="20"/>
                <w:szCs w:val="20"/>
              </w:rPr>
              <w:t xml:space="preserve"> </w:t>
            </w:r>
            <w:r w:rsidRPr="005376D3">
              <w:rPr>
                <w:rFonts w:ascii="Times New Roman" w:hAnsi="Times New Roman"/>
                <w:sz w:val="20"/>
                <w:szCs w:val="20"/>
              </w:rPr>
              <w:t>meeting</w:t>
            </w:r>
          </w:p>
        </w:tc>
        <w:tc>
          <w:tcPr>
            <w:tcW w:w="884" w:type="pct"/>
          </w:tcPr>
          <w:p w14:paraId="2B659319" w14:textId="6CB1DF76"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9.8***</w:t>
            </w:r>
          </w:p>
        </w:tc>
        <w:tc>
          <w:tcPr>
            <w:tcW w:w="884" w:type="pct"/>
          </w:tcPr>
          <w:p w14:paraId="72C8F80E" w14:textId="0BE200A7"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3.6***</w:t>
            </w:r>
          </w:p>
        </w:tc>
        <w:tc>
          <w:tcPr>
            <w:tcW w:w="884" w:type="pct"/>
          </w:tcPr>
          <w:p w14:paraId="22E116FE" w14:textId="424792EC"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6.6***</w:t>
            </w:r>
          </w:p>
        </w:tc>
        <w:tc>
          <w:tcPr>
            <w:tcW w:w="885" w:type="pct"/>
          </w:tcPr>
          <w:p w14:paraId="05710AE1" w14:textId="3ABB8892"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14.9***</w:t>
            </w:r>
          </w:p>
        </w:tc>
      </w:tr>
      <w:tr w:rsidR="00DD3E11" w:rsidRPr="005376D3" w14:paraId="49190EF9" w14:textId="77777777" w:rsidTr="005376D3">
        <w:trPr>
          <w:trHeight w:val="20"/>
          <w:jc w:val="center"/>
        </w:trPr>
        <w:tc>
          <w:tcPr>
            <w:tcW w:w="1462" w:type="pct"/>
            <w:tcBorders>
              <w:bottom w:val="single" w:sz="4" w:space="0" w:color="auto"/>
            </w:tcBorders>
            <w:vAlign w:val="center"/>
          </w:tcPr>
          <w:p w14:paraId="0E22123A" w14:textId="77777777" w:rsidR="00DD3E11" w:rsidRPr="005376D3" w:rsidRDefault="00DD3E11" w:rsidP="006945AF">
            <w:pPr>
              <w:pStyle w:val="Nessunaspaziatura1"/>
              <w:suppressAutoHyphens/>
              <w:ind w:left="-50" w:right="-24"/>
              <w:jc w:val="left"/>
              <w:rPr>
                <w:rFonts w:ascii="Times New Roman" w:hAnsi="Times New Roman"/>
                <w:sz w:val="20"/>
                <w:szCs w:val="20"/>
              </w:rPr>
            </w:pPr>
            <w:proofErr w:type="spellStart"/>
            <w:r w:rsidRPr="005376D3">
              <w:rPr>
                <w:rFonts w:ascii="Times New Roman" w:hAnsi="Times New Roman"/>
                <w:i/>
                <w:sz w:val="20"/>
                <w:szCs w:val="20"/>
              </w:rPr>
              <w:t>Minotauro</w:t>
            </w:r>
            <w:proofErr w:type="spellEnd"/>
            <w:r w:rsidRPr="005376D3">
              <w:rPr>
                <w:rFonts w:ascii="Times New Roman" w:hAnsi="Times New Roman"/>
                <w:i/>
                <w:sz w:val="20"/>
                <w:szCs w:val="20"/>
              </w:rPr>
              <w:t xml:space="preserve"> </w:t>
            </w:r>
            <w:r w:rsidRPr="005376D3">
              <w:rPr>
                <w:rFonts w:ascii="Times New Roman" w:hAnsi="Times New Roman"/>
                <w:sz w:val="20"/>
                <w:szCs w:val="20"/>
              </w:rPr>
              <w:t>wiretap</w:t>
            </w:r>
          </w:p>
        </w:tc>
        <w:tc>
          <w:tcPr>
            <w:tcW w:w="884" w:type="pct"/>
            <w:tcBorders>
              <w:bottom w:val="single" w:sz="4" w:space="0" w:color="auto"/>
            </w:tcBorders>
          </w:tcPr>
          <w:p w14:paraId="4C21EC26" w14:textId="23E627C1"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4.6**</w:t>
            </w:r>
          </w:p>
        </w:tc>
        <w:tc>
          <w:tcPr>
            <w:tcW w:w="884" w:type="pct"/>
            <w:tcBorders>
              <w:bottom w:val="single" w:sz="4" w:space="0" w:color="auto"/>
            </w:tcBorders>
          </w:tcPr>
          <w:p w14:paraId="4C6D46AB" w14:textId="5B5BA904"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4.9***</w:t>
            </w:r>
          </w:p>
        </w:tc>
        <w:tc>
          <w:tcPr>
            <w:tcW w:w="884" w:type="pct"/>
            <w:tcBorders>
              <w:bottom w:val="single" w:sz="4" w:space="0" w:color="auto"/>
            </w:tcBorders>
          </w:tcPr>
          <w:p w14:paraId="173CF84C" w14:textId="6E3F0A98"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4.5**</w:t>
            </w:r>
          </w:p>
        </w:tc>
        <w:tc>
          <w:tcPr>
            <w:tcW w:w="885" w:type="pct"/>
            <w:tcBorders>
              <w:bottom w:val="single" w:sz="4" w:space="0" w:color="auto"/>
            </w:tcBorders>
          </w:tcPr>
          <w:p w14:paraId="66543F9B" w14:textId="23C4FEB8" w:rsidR="00DD3E11" w:rsidRPr="005376D3" w:rsidRDefault="00DD3E11" w:rsidP="009C5EB7">
            <w:pPr>
              <w:pStyle w:val="Nessunaspaziatura1"/>
              <w:suppressAutoHyphens/>
              <w:jc w:val="left"/>
              <w:rPr>
                <w:rFonts w:ascii="Times New Roman" w:hAnsi="Times New Roman"/>
                <w:sz w:val="20"/>
                <w:szCs w:val="20"/>
              </w:rPr>
            </w:pPr>
            <w:r w:rsidRPr="005376D3">
              <w:rPr>
                <w:rFonts w:ascii="Times New Roman" w:hAnsi="Times New Roman"/>
                <w:sz w:val="20"/>
                <w:szCs w:val="20"/>
              </w:rPr>
              <w:t>14.1***</w:t>
            </w:r>
          </w:p>
        </w:tc>
      </w:tr>
      <w:tr w:rsidR="00DD3E11" w:rsidRPr="005376D3" w14:paraId="40E496E7" w14:textId="77777777" w:rsidTr="005376D3">
        <w:trPr>
          <w:trHeight w:val="20"/>
          <w:jc w:val="center"/>
        </w:trPr>
        <w:tc>
          <w:tcPr>
            <w:tcW w:w="1462" w:type="pct"/>
            <w:tcBorders>
              <w:top w:val="single" w:sz="4" w:space="0" w:color="auto"/>
            </w:tcBorders>
            <w:vAlign w:val="center"/>
          </w:tcPr>
          <w:p w14:paraId="61605559" w14:textId="7EE49382" w:rsidR="00DD3E11" w:rsidRPr="005376D3" w:rsidRDefault="00DD3E11" w:rsidP="00076C43">
            <w:pPr>
              <w:pStyle w:val="Nessunaspaziatura1"/>
              <w:suppressAutoHyphens/>
              <w:ind w:right="-24"/>
              <w:jc w:val="left"/>
              <w:rPr>
                <w:rFonts w:ascii="Times New Roman" w:hAnsi="Times New Roman"/>
                <w:i/>
                <w:sz w:val="20"/>
                <w:szCs w:val="20"/>
              </w:rPr>
            </w:pPr>
            <w:r w:rsidRPr="005376D3">
              <w:rPr>
                <w:rFonts w:ascii="Times New Roman" w:hAnsi="Times New Roman"/>
                <w:sz w:val="20"/>
                <w:szCs w:val="20"/>
              </w:rPr>
              <w:t>Avg. all networks</w:t>
            </w:r>
          </w:p>
        </w:tc>
        <w:tc>
          <w:tcPr>
            <w:tcW w:w="884" w:type="pct"/>
            <w:tcBorders>
              <w:top w:val="single" w:sz="4" w:space="0" w:color="auto"/>
            </w:tcBorders>
            <w:vAlign w:val="center"/>
          </w:tcPr>
          <w:p w14:paraId="47B730F1"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6.6</w:t>
            </w:r>
          </w:p>
        </w:tc>
        <w:tc>
          <w:tcPr>
            <w:tcW w:w="884" w:type="pct"/>
            <w:tcBorders>
              <w:top w:val="single" w:sz="4" w:space="0" w:color="auto"/>
            </w:tcBorders>
            <w:vAlign w:val="center"/>
          </w:tcPr>
          <w:p w14:paraId="59DD5FD2"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4.0</w:t>
            </w:r>
          </w:p>
        </w:tc>
        <w:tc>
          <w:tcPr>
            <w:tcW w:w="884" w:type="pct"/>
            <w:tcBorders>
              <w:top w:val="single" w:sz="4" w:space="0" w:color="auto"/>
            </w:tcBorders>
            <w:vAlign w:val="center"/>
          </w:tcPr>
          <w:p w14:paraId="1CB1E610"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5.3</w:t>
            </w:r>
          </w:p>
        </w:tc>
        <w:tc>
          <w:tcPr>
            <w:tcW w:w="885" w:type="pct"/>
            <w:tcBorders>
              <w:top w:val="single" w:sz="4" w:space="0" w:color="auto"/>
            </w:tcBorders>
            <w:vAlign w:val="center"/>
          </w:tcPr>
          <w:p w14:paraId="73B9FB24"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13.7</w:t>
            </w:r>
          </w:p>
        </w:tc>
      </w:tr>
      <w:tr w:rsidR="00DD3E11" w:rsidRPr="005376D3" w14:paraId="3909F45E" w14:textId="77777777" w:rsidTr="005376D3">
        <w:trPr>
          <w:trHeight w:val="20"/>
          <w:jc w:val="center"/>
        </w:trPr>
        <w:tc>
          <w:tcPr>
            <w:tcW w:w="1462" w:type="pct"/>
            <w:vAlign w:val="center"/>
          </w:tcPr>
          <w:p w14:paraId="1C7DFB74" w14:textId="56E56ACF" w:rsidR="00DD3E11" w:rsidRPr="005376D3" w:rsidRDefault="00DD3E11" w:rsidP="00076C43">
            <w:pPr>
              <w:pStyle w:val="Nessunaspaziatura1"/>
              <w:suppressAutoHyphens/>
              <w:ind w:right="-24"/>
              <w:jc w:val="left"/>
              <w:rPr>
                <w:rFonts w:ascii="Times New Roman" w:hAnsi="Times New Roman"/>
                <w:i/>
                <w:sz w:val="20"/>
                <w:szCs w:val="20"/>
              </w:rPr>
            </w:pPr>
            <w:r w:rsidRPr="005376D3">
              <w:rPr>
                <w:rFonts w:ascii="Times New Roman" w:hAnsi="Times New Roman"/>
                <w:sz w:val="20"/>
                <w:szCs w:val="20"/>
              </w:rPr>
              <w:t>Avg. meeting networks</w:t>
            </w:r>
          </w:p>
        </w:tc>
        <w:tc>
          <w:tcPr>
            <w:tcW w:w="884" w:type="pct"/>
            <w:vAlign w:val="center"/>
          </w:tcPr>
          <w:p w14:paraId="28245B52"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8.3</w:t>
            </w:r>
          </w:p>
        </w:tc>
        <w:tc>
          <w:tcPr>
            <w:tcW w:w="884" w:type="pct"/>
            <w:vAlign w:val="center"/>
          </w:tcPr>
          <w:p w14:paraId="15D02BE3"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3.6</w:t>
            </w:r>
          </w:p>
        </w:tc>
        <w:tc>
          <w:tcPr>
            <w:tcW w:w="884" w:type="pct"/>
            <w:vAlign w:val="center"/>
          </w:tcPr>
          <w:p w14:paraId="6E3067CC"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5.6</w:t>
            </w:r>
          </w:p>
        </w:tc>
        <w:tc>
          <w:tcPr>
            <w:tcW w:w="885" w:type="pct"/>
            <w:vAlign w:val="center"/>
          </w:tcPr>
          <w:p w14:paraId="1BC393CE"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17.9</w:t>
            </w:r>
          </w:p>
        </w:tc>
      </w:tr>
      <w:tr w:rsidR="00DD3E11" w:rsidRPr="005376D3" w14:paraId="4C88D114" w14:textId="77777777" w:rsidTr="009B716B">
        <w:trPr>
          <w:trHeight w:val="20"/>
          <w:jc w:val="center"/>
        </w:trPr>
        <w:tc>
          <w:tcPr>
            <w:tcW w:w="1462" w:type="pct"/>
            <w:tcBorders>
              <w:bottom w:val="single" w:sz="4" w:space="0" w:color="auto"/>
            </w:tcBorders>
            <w:vAlign w:val="center"/>
          </w:tcPr>
          <w:p w14:paraId="4DF08C45" w14:textId="30C77CC6" w:rsidR="00DD3E11" w:rsidRPr="005376D3" w:rsidRDefault="00DD3E11" w:rsidP="00076C43">
            <w:pPr>
              <w:pStyle w:val="Nessunaspaziatura1"/>
              <w:suppressAutoHyphens/>
              <w:ind w:right="-24"/>
              <w:jc w:val="left"/>
              <w:rPr>
                <w:rFonts w:ascii="Times New Roman" w:hAnsi="Times New Roman"/>
                <w:i/>
                <w:sz w:val="20"/>
                <w:szCs w:val="20"/>
              </w:rPr>
            </w:pPr>
            <w:r w:rsidRPr="005376D3">
              <w:rPr>
                <w:rFonts w:ascii="Times New Roman" w:hAnsi="Times New Roman"/>
                <w:sz w:val="20"/>
                <w:szCs w:val="20"/>
              </w:rPr>
              <w:t>Avg. wiretap networks</w:t>
            </w:r>
          </w:p>
        </w:tc>
        <w:tc>
          <w:tcPr>
            <w:tcW w:w="884" w:type="pct"/>
            <w:tcBorders>
              <w:bottom w:val="single" w:sz="4" w:space="0" w:color="auto"/>
            </w:tcBorders>
            <w:vAlign w:val="center"/>
          </w:tcPr>
          <w:p w14:paraId="20420FE8"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5.0</w:t>
            </w:r>
          </w:p>
        </w:tc>
        <w:tc>
          <w:tcPr>
            <w:tcW w:w="884" w:type="pct"/>
            <w:tcBorders>
              <w:bottom w:val="single" w:sz="4" w:space="0" w:color="auto"/>
            </w:tcBorders>
            <w:vAlign w:val="center"/>
          </w:tcPr>
          <w:p w14:paraId="2168ECC8"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4.5</w:t>
            </w:r>
          </w:p>
        </w:tc>
        <w:tc>
          <w:tcPr>
            <w:tcW w:w="884" w:type="pct"/>
            <w:tcBorders>
              <w:bottom w:val="single" w:sz="4" w:space="0" w:color="auto"/>
            </w:tcBorders>
            <w:vAlign w:val="center"/>
          </w:tcPr>
          <w:p w14:paraId="515082A8"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5.0</w:t>
            </w:r>
          </w:p>
        </w:tc>
        <w:tc>
          <w:tcPr>
            <w:tcW w:w="885" w:type="pct"/>
            <w:tcBorders>
              <w:bottom w:val="single" w:sz="4" w:space="0" w:color="auto"/>
            </w:tcBorders>
            <w:vAlign w:val="center"/>
          </w:tcPr>
          <w:p w14:paraId="39A6BC0B" w14:textId="77777777" w:rsidR="00DD3E11" w:rsidRPr="005376D3" w:rsidRDefault="00DD3E11" w:rsidP="0007467D">
            <w:pPr>
              <w:pStyle w:val="Nessunaspaziatura1"/>
              <w:suppressAutoHyphens/>
              <w:jc w:val="left"/>
              <w:rPr>
                <w:rFonts w:ascii="Times New Roman" w:hAnsi="Times New Roman"/>
                <w:sz w:val="20"/>
                <w:szCs w:val="20"/>
              </w:rPr>
            </w:pPr>
            <w:r w:rsidRPr="005376D3">
              <w:rPr>
                <w:rFonts w:ascii="Times New Roman" w:hAnsi="Times New Roman"/>
                <w:sz w:val="20"/>
                <w:szCs w:val="20"/>
              </w:rPr>
              <w:t>9.5</w:t>
            </w:r>
          </w:p>
        </w:tc>
      </w:tr>
      <w:tr w:rsidR="005376D3" w:rsidRPr="005376D3" w14:paraId="3BC1285B" w14:textId="77777777" w:rsidTr="009B716B">
        <w:trPr>
          <w:trHeight w:val="20"/>
          <w:jc w:val="center"/>
        </w:trPr>
        <w:tc>
          <w:tcPr>
            <w:tcW w:w="5000" w:type="pct"/>
            <w:gridSpan w:val="5"/>
            <w:tcBorders>
              <w:top w:val="single" w:sz="4" w:space="0" w:color="auto"/>
            </w:tcBorders>
            <w:vAlign w:val="center"/>
          </w:tcPr>
          <w:p w14:paraId="12435283" w14:textId="1E2D4E03" w:rsidR="005376D3" w:rsidRPr="005376D3" w:rsidRDefault="005376D3" w:rsidP="0007467D">
            <w:pPr>
              <w:pStyle w:val="Nessunaspaziatura1"/>
              <w:suppressAutoHyphens/>
              <w:jc w:val="left"/>
              <w:rPr>
                <w:rFonts w:ascii="Times New Roman" w:hAnsi="Times New Roman"/>
                <w:sz w:val="20"/>
                <w:szCs w:val="20"/>
              </w:rPr>
            </w:pPr>
            <w:r w:rsidRPr="005376D3">
              <w:rPr>
                <w:rFonts w:ascii="Times New Roman" w:eastAsia="Arial Unicode MS" w:hAnsi="Times New Roman"/>
                <w:sz w:val="20"/>
                <w:szCs w:val="20"/>
                <w:lang w:val="it-IT"/>
              </w:rPr>
              <w:t xml:space="preserve">+ p≤0,1, * p≤0,05, </w:t>
            </w:r>
            <w:r w:rsidRPr="005376D3">
              <w:rPr>
                <w:rFonts w:ascii="Times New Roman" w:eastAsia="Arial" w:hAnsi="Times New Roman"/>
                <w:sz w:val="20"/>
                <w:szCs w:val="20"/>
                <w:lang w:val="it-IT"/>
              </w:rPr>
              <w:t>** p</w:t>
            </w:r>
            <w:r w:rsidRPr="005376D3">
              <w:rPr>
                <w:rFonts w:ascii="Times New Roman" w:eastAsia="Arial Unicode MS" w:hAnsi="Times New Roman"/>
                <w:sz w:val="20"/>
                <w:szCs w:val="20"/>
                <w:lang w:val="it-IT"/>
              </w:rPr>
              <w:t xml:space="preserve">≤0,01, </w:t>
            </w:r>
            <w:r w:rsidRPr="005376D3">
              <w:rPr>
                <w:rFonts w:ascii="Times New Roman" w:eastAsia="Arial" w:hAnsi="Times New Roman"/>
                <w:sz w:val="20"/>
                <w:szCs w:val="20"/>
                <w:lang w:val="it-IT"/>
              </w:rPr>
              <w:t>*** p</w:t>
            </w:r>
            <w:r w:rsidRPr="005376D3">
              <w:rPr>
                <w:rFonts w:ascii="Times New Roman" w:eastAsia="Arial Unicode MS" w:hAnsi="Times New Roman"/>
                <w:sz w:val="20"/>
                <w:szCs w:val="20"/>
                <w:lang w:val="it-IT"/>
              </w:rPr>
              <w:t>≤0,001</w:t>
            </w:r>
          </w:p>
        </w:tc>
      </w:tr>
    </w:tbl>
    <w:p w14:paraId="42DEF9F3" w14:textId="77777777" w:rsidR="005376D3" w:rsidRDefault="005376D3" w:rsidP="007D222E">
      <w:pPr>
        <w:rPr>
          <w:lang w:val="en-US"/>
        </w:rPr>
      </w:pPr>
    </w:p>
    <w:p w14:paraId="0D6F482D" w14:textId="28969A34" w:rsidR="007D222E" w:rsidRDefault="007D222E" w:rsidP="00DD6776">
      <w:pPr>
        <w:pStyle w:val="Newparagraph"/>
        <w:rPr>
          <w:lang w:val="en-US"/>
        </w:rPr>
      </w:pPr>
      <w:r>
        <w:rPr>
          <w:lang w:val="en-US"/>
        </w:rPr>
        <w:t>Third, l</w:t>
      </w:r>
      <w:r w:rsidRPr="006E1114">
        <w:rPr>
          <w:lang w:val="en-US"/>
        </w:rPr>
        <w:t xml:space="preserve">eaders </w:t>
      </w:r>
      <w:r w:rsidR="00DD002C">
        <w:rPr>
          <w:lang w:val="en-US"/>
        </w:rPr>
        <w:t>preferred</w:t>
      </w:r>
      <w:r w:rsidRPr="006E1114">
        <w:rPr>
          <w:lang w:val="en-US"/>
        </w:rPr>
        <w:t xml:space="preserve"> indirect </w:t>
      </w:r>
      <w:r>
        <w:rPr>
          <w:lang w:val="en-US"/>
        </w:rPr>
        <w:t>over</w:t>
      </w:r>
      <w:r w:rsidRPr="006E1114">
        <w:rPr>
          <w:lang w:val="en-US"/>
        </w:rPr>
        <w:t xml:space="preserve"> direct connections</w:t>
      </w:r>
      <w:r>
        <w:rPr>
          <w:lang w:val="en-US"/>
        </w:rPr>
        <w:t xml:space="preserve">, with remarkably high </w:t>
      </w:r>
      <w:r w:rsidRPr="006E1114">
        <w:rPr>
          <w:lang w:val="en-US"/>
        </w:rPr>
        <w:t xml:space="preserve">betweenness centrality scores </w:t>
      </w:r>
      <w:r>
        <w:rPr>
          <w:lang w:val="en-US"/>
        </w:rPr>
        <w:t>(on average nearly fourteen times those of non-leaders, vs. four times for degree centrality). The prevalence of indirect connectivity was stronger for meeting than for wiretap networks: while leaders’ betweenness centrality was 17.9 and 9.5 times that of non-leaders across meeting and wiretaps networks, degree centrality was instead only 3.6 and 4.5 times higher, re</w:t>
      </w:r>
      <w:r w:rsidR="00DD3E11">
        <w:rPr>
          <w:lang w:val="en-US"/>
        </w:rPr>
        <w:t xml:space="preserve">spectively </w:t>
      </w:r>
      <w:r>
        <w:rPr>
          <w:lang w:val="en-US"/>
        </w:rPr>
        <w:t>(</w:t>
      </w:r>
      <w:r>
        <w:rPr>
          <w:lang w:val="en-US"/>
        </w:rPr>
        <w:fldChar w:fldCharType="begin"/>
      </w:r>
      <w:r>
        <w:rPr>
          <w:lang w:val="en-US"/>
        </w:rPr>
        <w:instrText xml:space="preserve"> REF _Ref522544110 \h </w:instrText>
      </w:r>
      <w:r>
        <w:rPr>
          <w:lang w:val="en-US"/>
        </w:rPr>
      </w:r>
      <w:r>
        <w:rPr>
          <w:lang w:val="en-US"/>
        </w:rPr>
        <w:fldChar w:fldCharType="separate"/>
      </w:r>
      <w:r>
        <w:t xml:space="preserve">Table </w:t>
      </w:r>
      <w:r>
        <w:rPr>
          <w:noProof/>
        </w:rPr>
        <w:t>2</w:t>
      </w:r>
      <w:r>
        <w:rPr>
          <w:lang w:val="en-US"/>
        </w:rPr>
        <w:fldChar w:fldCharType="end"/>
      </w:r>
      <w:r>
        <w:rPr>
          <w:lang w:val="en-US"/>
        </w:rPr>
        <w:t>)</w:t>
      </w:r>
      <w:r w:rsidRPr="006E1114">
        <w:rPr>
          <w:lang w:val="en-US"/>
        </w:rPr>
        <w:t>.</w:t>
      </w:r>
    </w:p>
    <w:p w14:paraId="512D6053" w14:textId="7DC9183D" w:rsidR="00FA2240" w:rsidRPr="00CE2F03" w:rsidRDefault="000207DF" w:rsidP="00DD6776">
      <w:pPr>
        <w:pStyle w:val="Caption"/>
      </w:pPr>
      <w:bookmarkStart w:id="4" w:name="_Ref522544343"/>
      <w:r w:rsidRPr="00CE2F03">
        <w:lastRenderedPageBreak/>
        <w:t xml:space="preserve">Figure </w:t>
      </w:r>
      <w:r w:rsidR="00C7497C">
        <w:fldChar w:fldCharType="begin"/>
      </w:r>
      <w:r w:rsidR="00C7497C">
        <w:instrText xml:space="preserve"> SEQ Figure \* ARABIC </w:instrText>
      </w:r>
      <w:r w:rsidR="00C7497C">
        <w:fldChar w:fldCharType="separate"/>
      </w:r>
      <w:r w:rsidR="00AA6093" w:rsidRPr="00CE2F03">
        <w:t>1</w:t>
      </w:r>
      <w:r w:rsidR="00C7497C">
        <w:fldChar w:fldCharType="end"/>
      </w:r>
      <w:bookmarkEnd w:id="4"/>
      <w:r w:rsidRPr="00CE2F03">
        <w:t xml:space="preserve">. </w:t>
      </w:r>
      <w:r w:rsidR="00FA2240" w:rsidRPr="00CE2F03">
        <w:t>Ratios between Leaders and Non-Leaders in the Mean Number of Events and the Centrality Measures by Network</w:t>
      </w:r>
    </w:p>
    <w:p w14:paraId="54D52545" w14:textId="34513922" w:rsidR="00FA2240" w:rsidRPr="006E1114" w:rsidRDefault="00300207" w:rsidP="00FA2240">
      <w:pPr>
        <w:tabs>
          <w:tab w:val="left" w:pos="8272"/>
        </w:tabs>
        <w:spacing w:after="0" w:line="240" w:lineRule="auto"/>
        <w:rPr>
          <w:lang w:val="en-US"/>
        </w:rPr>
      </w:pPr>
      <w:r>
        <w:rPr>
          <w:noProof/>
          <w:lang w:val="en-US"/>
        </w:rPr>
        <w:drawing>
          <wp:inline distT="0" distB="0" distL="0" distR="0" wp14:anchorId="2B098E04" wp14:editId="3C95F660">
            <wp:extent cx="5489121" cy="3145608"/>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42DB8F5" w14:textId="27D81969" w:rsidR="00FA2240" w:rsidRPr="006E1114" w:rsidRDefault="00CC1635" w:rsidP="00E34242">
      <w:pPr>
        <w:pStyle w:val="Heading2"/>
      </w:pPr>
      <w:r w:rsidRPr="006E1114">
        <w:t xml:space="preserve">Comparison between meeting and wiretap networks in </w:t>
      </w:r>
      <w:r>
        <w:t xml:space="preserve">identifying </w:t>
      </w:r>
      <w:r w:rsidRPr="006E1114">
        <w:t>leaders</w:t>
      </w:r>
    </w:p>
    <w:p w14:paraId="37405E69" w14:textId="4A71EC59" w:rsidR="00D1288C" w:rsidRPr="006E1114" w:rsidRDefault="00CD0696" w:rsidP="00DD6776">
      <w:pPr>
        <w:pStyle w:val="Paragraph"/>
        <w:rPr>
          <w:lang w:val="en-US"/>
        </w:rPr>
      </w:pPr>
      <w:r>
        <w:rPr>
          <w:lang w:val="en-US"/>
        </w:rPr>
        <w:t>A</w:t>
      </w:r>
      <w:r w:rsidRPr="006E1114">
        <w:rPr>
          <w:lang w:val="en-US"/>
        </w:rPr>
        <w:t xml:space="preserve">cross all the four case studies, </w:t>
      </w:r>
      <w:r>
        <w:rPr>
          <w:lang w:val="en-US"/>
        </w:rPr>
        <w:t xml:space="preserve">models based on </w:t>
      </w:r>
      <w:r w:rsidRPr="006E1114">
        <w:rPr>
          <w:lang w:val="en-US"/>
        </w:rPr>
        <w:t>meeting</w:t>
      </w:r>
      <w:r>
        <w:rPr>
          <w:lang w:val="en-US"/>
        </w:rPr>
        <w:t>s</w:t>
      </w:r>
      <w:r w:rsidRPr="006E1114">
        <w:rPr>
          <w:lang w:val="en-US"/>
        </w:rPr>
        <w:t xml:space="preserve"> </w:t>
      </w:r>
      <w:r>
        <w:rPr>
          <w:lang w:val="en-US"/>
        </w:rPr>
        <w:t>identified mafia leaders better than models on wiretaps</w:t>
      </w:r>
      <w:r w:rsidRPr="006E1114">
        <w:rPr>
          <w:lang w:val="en-US"/>
        </w:rPr>
        <w:t>.</w:t>
      </w:r>
      <w:r>
        <w:rPr>
          <w:lang w:val="en-US"/>
        </w:rPr>
        <w:t xml:space="preserve"> </w:t>
      </w:r>
      <w:r w:rsidR="00FA2240" w:rsidRPr="006E1114">
        <w:rPr>
          <w:lang w:val="en-US"/>
        </w:rPr>
        <w:t xml:space="preserve">The regressions </w:t>
      </w:r>
      <w:r w:rsidR="00FB5064" w:rsidRPr="006E1114">
        <w:rPr>
          <w:lang w:val="en-US"/>
        </w:rPr>
        <w:t>with “leaders” as a dependent variable</w:t>
      </w:r>
      <w:r w:rsidR="00FB5064">
        <w:rPr>
          <w:lang w:val="en-US"/>
        </w:rPr>
        <w:t xml:space="preserve"> </w:t>
      </w:r>
      <w:r w:rsidR="00FA2240" w:rsidRPr="006E1114">
        <w:rPr>
          <w:lang w:val="en-US"/>
        </w:rPr>
        <w:t>rel</w:t>
      </w:r>
      <w:r w:rsidR="00FA2240">
        <w:rPr>
          <w:lang w:val="en-US"/>
        </w:rPr>
        <w:t>ied</w:t>
      </w:r>
      <w:r w:rsidR="00FA2240" w:rsidRPr="006E1114">
        <w:rPr>
          <w:lang w:val="en-US"/>
        </w:rPr>
        <w:t xml:space="preserve"> on six specifications (</w:t>
      </w:r>
      <w:r w:rsidR="00300161">
        <w:rPr>
          <w:lang w:val="en-US"/>
        </w:rPr>
        <w:fldChar w:fldCharType="begin"/>
      </w:r>
      <w:r w:rsidR="00300161">
        <w:rPr>
          <w:lang w:val="en-US"/>
        </w:rPr>
        <w:instrText xml:space="preserve"> REF _Ref522544786 \h </w:instrText>
      </w:r>
      <w:r w:rsidR="00300161">
        <w:rPr>
          <w:lang w:val="en-US"/>
        </w:rPr>
      </w:r>
      <w:r w:rsidR="00300161">
        <w:rPr>
          <w:lang w:val="en-US"/>
        </w:rPr>
        <w:fldChar w:fldCharType="separate"/>
      </w:r>
      <w:r w:rsidR="00AA6093">
        <w:t xml:space="preserve">Table </w:t>
      </w:r>
      <w:r w:rsidR="00AA6093">
        <w:rPr>
          <w:noProof/>
        </w:rPr>
        <w:t>3</w:t>
      </w:r>
      <w:r w:rsidR="00300161">
        <w:rPr>
          <w:lang w:val="en-US"/>
        </w:rPr>
        <w:fldChar w:fldCharType="end"/>
      </w:r>
      <w:r w:rsidR="00FA2240" w:rsidRPr="006E1114">
        <w:rPr>
          <w:lang w:val="en-US"/>
        </w:rPr>
        <w:t>).</w:t>
      </w:r>
      <w:r w:rsidR="00FA2240" w:rsidRPr="004923C7">
        <w:rPr>
          <w:rStyle w:val="FootnoteReference"/>
        </w:rPr>
        <w:footnoteReference w:id="16"/>
      </w:r>
      <w:r w:rsidR="00061766">
        <w:rPr>
          <w:lang w:val="en-US"/>
        </w:rPr>
        <w:t xml:space="preserve"> </w:t>
      </w:r>
      <w:r w:rsidR="004211DC">
        <w:rPr>
          <w:lang w:val="en-US"/>
        </w:rPr>
        <w:t>Models</w:t>
      </w:r>
      <w:r w:rsidR="00D1288C" w:rsidRPr="006E1114">
        <w:rPr>
          <w:lang w:val="en-US"/>
        </w:rPr>
        <w:t xml:space="preserve"> </w:t>
      </w:r>
      <w:r w:rsidR="004211DC">
        <w:rPr>
          <w:lang w:val="en-US"/>
        </w:rPr>
        <w:t>on</w:t>
      </w:r>
      <w:r w:rsidR="00D1288C" w:rsidRPr="006E1114">
        <w:rPr>
          <w:lang w:val="en-US"/>
        </w:rPr>
        <w:t xml:space="preserve"> meeting</w:t>
      </w:r>
      <w:r w:rsidR="00E868B1">
        <w:rPr>
          <w:lang w:val="en-US"/>
        </w:rPr>
        <w:t>s</w:t>
      </w:r>
      <w:r w:rsidR="00D1288C" w:rsidRPr="006E1114">
        <w:rPr>
          <w:lang w:val="en-US"/>
        </w:rPr>
        <w:t xml:space="preserve"> provide</w:t>
      </w:r>
      <w:r w:rsidR="00D1288C">
        <w:rPr>
          <w:lang w:val="en-US"/>
        </w:rPr>
        <w:t>d</w:t>
      </w:r>
      <w:r w:rsidR="00D1288C" w:rsidRPr="006E1114">
        <w:rPr>
          <w:lang w:val="en-US"/>
        </w:rPr>
        <w:t xml:space="preserve"> better fitting models and higher success in the </w:t>
      </w:r>
      <w:r w:rsidR="00D1288C">
        <w:rPr>
          <w:lang w:val="en-US"/>
        </w:rPr>
        <w:t xml:space="preserve">classification </w:t>
      </w:r>
      <w:r w:rsidR="00D1288C" w:rsidRPr="006E1114">
        <w:rPr>
          <w:lang w:val="en-US"/>
        </w:rPr>
        <w:t xml:space="preserve">of leaders than </w:t>
      </w:r>
      <w:r w:rsidR="004211DC">
        <w:rPr>
          <w:lang w:val="en-US"/>
        </w:rPr>
        <w:t>models</w:t>
      </w:r>
      <w:r w:rsidR="00D1288C" w:rsidRPr="006E1114">
        <w:rPr>
          <w:lang w:val="en-US"/>
        </w:rPr>
        <w:t xml:space="preserve"> </w:t>
      </w:r>
      <w:r w:rsidR="004211DC">
        <w:rPr>
          <w:lang w:val="en-US"/>
        </w:rPr>
        <w:t xml:space="preserve">on </w:t>
      </w:r>
      <w:r w:rsidR="00D1288C" w:rsidRPr="006E1114">
        <w:rPr>
          <w:lang w:val="en-US"/>
        </w:rPr>
        <w:t>wiretap</w:t>
      </w:r>
      <w:r w:rsidR="000F59F7">
        <w:rPr>
          <w:lang w:val="en-US"/>
        </w:rPr>
        <w:t>s</w:t>
      </w:r>
      <w:r w:rsidR="00D1288C" w:rsidRPr="006E1114">
        <w:rPr>
          <w:lang w:val="en-US"/>
        </w:rPr>
        <w:t xml:space="preserve">. </w:t>
      </w:r>
      <w:proofErr w:type="spellStart"/>
      <w:r w:rsidR="00D1288C" w:rsidRPr="006E1114">
        <w:rPr>
          <w:lang w:val="en-US"/>
        </w:rPr>
        <w:t>Tjur’s</w:t>
      </w:r>
      <w:proofErr w:type="spellEnd"/>
      <w:r w:rsidR="00D1288C" w:rsidRPr="006E1114">
        <w:rPr>
          <w:lang w:val="en-US"/>
        </w:rPr>
        <w:t xml:space="preserve"> R</w:t>
      </w:r>
      <w:r w:rsidR="00D1288C" w:rsidRPr="006E1114">
        <w:rPr>
          <w:vertAlign w:val="superscript"/>
          <w:lang w:val="en-US"/>
        </w:rPr>
        <w:t xml:space="preserve">2 </w:t>
      </w:r>
      <w:r w:rsidR="00D1288C" w:rsidRPr="006E1114">
        <w:rPr>
          <w:lang w:val="en-US"/>
        </w:rPr>
        <w:t>reveal</w:t>
      </w:r>
      <w:r w:rsidR="00D1288C">
        <w:rPr>
          <w:lang w:val="en-US"/>
        </w:rPr>
        <w:t>ed</w:t>
      </w:r>
      <w:r w:rsidR="00D1288C" w:rsidRPr="006E1114">
        <w:rPr>
          <w:lang w:val="en-US"/>
        </w:rPr>
        <w:t xml:space="preserve"> an acceptable or good</w:t>
      </w:r>
      <w:r w:rsidR="00D1288C" w:rsidRPr="006E1114">
        <w:rPr>
          <w:vertAlign w:val="superscript"/>
          <w:lang w:val="en-US"/>
        </w:rPr>
        <w:t xml:space="preserve"> </w:t>
      </w:r>
      <w:r w:rsidR="00D1288C" w:rsidRPr="006E1114">
        <w:rPr>
          <w:lang w:val="en-US"/>
        </w:rPr>
        <w:t>fit of the models for meeting networks</w:t>
      </w:r>
      <w:r w:rsidR="00D1288C">
        <w:rPr>
          <w:lang w:val="en-US"/>
        </w:rPr>
        <w:t xml:space="preserve">, and </w:t>
      </w:r>
      <w:r w:rsidR="000F59F7">
        <w:rPr>
          <w:lang w:val="en-US"/>
        </w:rPr>
        <w:t>a poorer</w:t>
      </w:r>
      <w:r w:rsidR="00D1288C">
        <w:rPr>
          <w:lang w:val="en-US"/>
        </w:rPr>
        <w:t xml:space="preserve"> fit for wiretap</w:t>
      </w:r>
      <w:r w:rsidR="004211DC">
        <w:rPr>
          <w:lang w:val="en-US"/>
        </w:rPr>
        <w:t>s</w:t>
      </w:r>
      <w:r w:rsidR="00D1288C">
        <w:rPr>
          <w:lang w:val="en-US"/>
        </w:rPr>
        <w:t xml:space="preserve"> </w:t>
      </w:r>
      <w:r w:rsidR="00D1288C" w:rsidRPr="006E1114">
        <w:rPr>
          <w:lang w:val="en-US"/>
        </w:rPr>
        <w:t>(</w:t>
      </w:r>
      <w:r w:rsidR="00D1288C">
        <w:rPr>
          <w:lang w:val="en-US"/>
        </w:rPr>
        <w:fldChar w:fldCharType="begin"/>
      </w:r>
      <w:r w:rsidR="00D1288C">
        <w:rPr>
          <w:lang w:val="en-US"/>
        </w:rPr>
        <w:instrText xml:space="preserve"> REF _Ref522544786 \h </w:instrText>
      </w:r>
      <w:r w:rsidR="00D1288C">
        <w:rPr>
          <w:lang w:val="en-US"/>
        </w:rPr>
      </w:r>
      <w:r w:rsidR="00D1288C">
        <w:rPr>
          <w:lang w:val="en-US"/>
        </w:rPr>
        <w:fldChar w:fldCharType="separate"/>
      </w:r>
      <w:r w:rsidR="00AA6093">
        <w:t xml:space="preserve">Table </w:t>
      </w:r>
      <w:r w:rsidR="00AA6093">
        <w:rPr>
          <w:noProof/>
        </w:rPr>
        <w:t>3</w:t>
      </w:r>
      <w:r w:rsidR="00D1288C">
        <w:rPr>
          <w:lang w:val="en-US"/>
        </w:rPr>
        <w:fldChar w:fldCharType="end"/>
      </w:r>
      <w:r w:rsidR="00D1288C" w:rsidRPr="006E1114">
        <w:rPr>
          <w:lang w:val="en-US"/>
        </w:rPr>
        <w:t>).</w:t>
      </w:r>
      <w:r w:rsidR="00D1288C" w:rsidRPr="004923C7">
        <w:rPr>
          <w:rStyle w:val="FootnoteReference"/>
        </w:rPr>
        <w:footnoteReference w:id="17"/>
      </w:r>
      <w:r w:rsidR="00D1288C" w:rsidRPr="006E1114">
        <w:rPr>
          <w:lang w:val="en-US"/>
        </w:rPr>
        <w:t xml:space="preserve"> On average </w:t>
      </w:r>
      <w:proofErr w:type="spellStart"/>
      <w:r w:rsidR="00D1288C" w:rsidRPr="006E1114">
        <w:rPr>
          <w:lang w:val="en-US"/>
        </w:rPr>
        <w:t>Tjur’s</w:t>
      </w:r>
      <w:proofErr w:type="spellEnd"/>
      <w:r w:rsidR="00D1288C" w:rsidRPr="006E1114">
        <w:rPr>
          <w:lang w:val="en-US"/>
        </w:rPr>
        <w:t xml:space="preserve"> R</w:t>
      </w:r>
      <w:r w:rsidR="00D1288C" w:rsidRPr="006E1114">
        <w:rPr>
          <w:vertAlign w:val="superscript"/>
          <w:lang w:val="en-US"/>
        </w:rPr>
        <w:t>2</w:t>
      </w:r>
      <w:r w:rsidR="00D1288C" w:rsidRPr="006E1114">
        <w:rPr>
          <w:lang w:val="en-US"/>
        </w:rPr>
        <w:t xml:space="preserve"> for meetings </w:t>
      </w:r>
      <w:r w:rsidR="00D1288C">
        <w:rPr>
          <w:lang w:val="en-US"/>
        </w:rPr>
        <w:t>was</w:t>
      </w:r>
      <w:r w:rsidR="00D1288C" w:rsidRPr="006E1114">
        <w:rPr>
          <w:lang w:val="en-US"/>
        </w:rPr>
        <w:t xml:space="preserve"> almost double </w:t>
      </w:r>
      <w:r w:rsidR="004211DC">
        <w:rPr>
          <w:lang w:val="en-US"/>
        </w:rPr>
        <w:t>than</w:t>
      </w:r>
      <w:r w:rsidR="00D1288C" w:rsidRPr="006E1114">
        <w:rPr>
          <w:lang w:val="en-US"/>
        </w:rPr>
        <w:t xml:space="preserve"> for wiretaps</w:t>
      </w:r>
      <w:r w:rsidR="004211DC">
        <w:rPr>
          <w:lang w:val="en-US"/>
        </w:rPr>
        <w:t>.</w:t>
      </w:r>
      <w:r w:rsidR="00D1288C" w:rsidRPr="006E1114">
        <w:rPr>
          <w:lang w:val="en-US"/>
        </w:rPr>
        <w:t xml:space="preserve"> Meeting</w:t>
      </w:r>
      <w:r w:rsidR="00E868B1">
        <w:rPr>
          <w:lang w:val="en-US"/>
        </w:rPr>
        <w:t>s</w:t>
      </w:r>
      <w:r w:rsidR="00D1288C" w:rsidRPr="006E1114">
        <w:rPr>
          <w:lang w:val="en-US"/>
        </w:rPr>
        <w:t xml:space="preserve"> also provide</w:t>
      </w:r>
      <w:r w:rsidR="00D1288C">
        <w:rPr>
          <w:lang w:val="en-US"/>
        </w:rPr>
        <w:t>d</w:t>
      </w:r>
      <w:r w:rsidR="00D1288C" w:rsidRPr="006E1114">
        <w:rPr>
          <w:lang w:val="en-US"/>
        </w:rPr>
        <w:t xml:space="preserve"> </w:t>
      </w:r>
      <w:r w:rsidR="00FB5064" w:rsidRPr="006E1114">
        <w:rPr>
          <w:lang w:val="en-US"/>
        </w:rPr>
        <w:t xml:space="preserve">better </w:t>
      </w:r>
      <w:r w:rsidR="00D1288C">
        <w:rPr>
          <w:lang w:val="en-US"/>
        </w:rPr>
        <w:t>classifications</w:t>
      </w:r>
      <w:r w:rsidR="00D1288C" w:rsidRPr="006E1114">
        <w:rPr>
          <w:lang w:val="en-US"/>
        </w:rPr>
        <w:t xml:space="preserve"> of leaders than </w:t>
      </w:r>
      <w:r w:rsidR="00FB5064">
        <w:rPr>
          <w:lang w:val="en-US"/>
        </w:rPr>
        <w:t>wiretaps (</w:t>
      </w:r>
      <w:r w:rsidR="00D1288C" w:rsidRPr="006E1114">
        <w:rPr>
          <w:lang w:val="en-US"/>
        </w:rPr>
        <w:t xml:space="preserve">average successful leader </w:t>
      </w:r>
      <w:r w:rsidR="00D1288C">
        <w:rPr>
          <w:lang w:val="en-US"/>
        </w:rPr>
        <w:t>identification</w:t>
      </w:r>
      <w:r w:rsidR="00D1288C" w:rsidRPr="006E1114">
        <w:rPr>
          <w:lang w:val="en-US"/>
        </w:rPr>
        <w:t xml:space="preserve"> </w:t>
      </w:r>
      <w:r w:rsidR="00FB5064">
        <w:rPr>
          <w:lang w:val="en-US"/>
        </w:rPr>
        <w:t xml:space="preserve">of </w:t>
      </w:r>
      <w:r w:rsidR="00D1288C" w:rsidRPr="006E1114">
        <w:rPr>
          <w:lang w:val="en-US"/>
        </w:rPr>
        <w:lastRenderedPageBreak/>
        <w:t xml:space="preserve">26.74% </w:t>
      </w:r>
      <w:r w:rsidR="00FB5064">
        <w:rPr>
          <w:lang w:val="en-US"/>
        </w:rPr>
        <w:t xml:space="preserve">vs. </w:t>
      </w:r>
      <w:r w:rsidR="00D1288C" w:rsidRPr="006E1114">
        <w:rPr>
          <w:lang w:val="en-US"/>
        </w:rPr>
        <w:t>9.13%</w:t>
      </w:r>
      <w:r w:rsidR="00FB5064">
        <w:rPr>
          <w:lang w:val="en-US"/>
        </w:rPr>
        <w:t>,</w:t>
      </w:r>
      <w:r w:rsidR="00D1288C" w:rsidRPr="006E1114">
        <w:rPr>
          <w:lang w:val="en-US"/>
        </w:rPr>
        <w:t xml:space="preserve"> respectively,</w:t>
      </w:r>
      <w:r w:rsidR="00D1288C">
        <w:rPr>
          <w:lang w:val="en-US"/>
        </w:rPr>
        <w:t xml:space="preserve"> </w:t>
      </w:r>
      <w:r w:rsidR="00D1288C">
        <w:rPr>
          <w:lang w:val="en-US"/>
        </w:rPr>
        <w:fldChar w:fldCharType="begin"/>
      </w:r>
      <w:r w:rsidR="00D1288C">
        <w:rPr>
          <w:lang w:val="en-US"/>
        </w:rPr>
        <w:instrText xml:space="preserve"> REF _Ref522544786 \h </w:instrText>
      </w:r>
      <w:r w:rsidR="00D1288C">
        <w:rPr>
          <w:lang w:val="en-US"/>
        </w:rPr>
      </w:r>
      <w:r w:rsidR="00D1288C">
        <w:rPr>
          <w:lang w:val="en-US"/>
        </w:rPr>
        <w:fldChar w:fldCharType="separate"/>
      </w:r>
      <w:r w:rsidR="00AA6093">
        <w:t xml:space="preserve">Table </w:t>
      </w:r>
      <w:r w:rsidR="00AA6093">
        <w:rPr>
          <w:noProof/>
        </w:rPr>
        <w:t>3</w:t>
      </w:r>
      <w:r w:rsidR="00D1288C">
        <w:rPr>
          <w:lang w:val="en-US"/>
        </w:rPr>
        <w:fldChar w:fldCharType="end"/>
      </w:r>
      <w:r w:rsidR="00D1288C" w:rsidRPr="006E1114">
        <w:rPr>
          <w:lang w:val="en-US"/>
        </w:rPr>
        <w:t xml:space="preserve">). Comparing the best </w:t>
      </w:r>
      <w:r w:rsidR="00D1288C">
        <w:rPr>
          <w:lang w:val="en-US"/>
        </w:rPr>
        <w:t>models</w:t>
      </w:r>
      <w:r w:rsidR="00D1288C" w:rsidRPr="006E1114">
        <w:rPr>
          <w:lang w:val="en-US"/>
        </w:rPr>
        <w:t xml:space="preserve"> among all specifications, meeting</w:t>
      </w:r>
      <w:r w:rsidR="00911AF2">
        <w:rPr>
          <w:lang w:val="en-US"/>
        </w:rPr>
        <w:t>s</w:t>
      </w:r>
      <w:r w:rsidR="00D1288C" w:rsidRPr="006E1114">
        <w:rPr>
          <w:lang w:val="en-US"/>
        </w:rPr>
        <w:t xml:space="preserve"> </w:t>
      </w:r>
      <w:r w:rsidR="00D1288C">
        <w:rPr>
          <w:lang w:val="en-US"/>
        </w:rPr>
        <w:t>identified</w:t>
      </w:r>
      <w:r w:rsidR="00D1288C" w:rsidRPr="006E1114">
        <w:rPr>
          <w:lang w:val="en-US"/>
        </w:rPr>
        <w:t xml:space="preserve"> almost three times more leaders for </w:t>
      </w:r>
      <w:proofErr w:type="spellStart"/>
      <w:r w:rsidR="00D1288C" w:rsidRPr="006E1114">
        <w:rPr>
          <w:i/>
          <w:lang w:val="en-US"/>
        </w:rPr>
        <w:t>Aemilia</w:t>
      </w:r>
      <w:proofErr w:type="spellEnd"/>
      <w:r w:rsidR="00D1288C" w:rsidRPr="006E1114">
        <w:rPr>
          <w:lang w:val="en-US"/>
        </w:rPr>
        <w:t xml:space="preserve"> and </w:t>
      </w:r>
      <w:proofErr w:type="spellStart"/>
      <w:r w:rsidR="00D1288C" w:rsidRPr="006E1114">
        <w:rPr>
          <w:i/>
          <w:lang w:val="en-US"/>
        </w:rPr>
        <w:t>Crimine</w:t>
      </w:r>
      <w:proofErr w:type="spellEnd"/>
      <w:r w:rsidR="00D1288C" w:rsidRPr="006E1114">
        <w:rPr>
          <w:lang w:val="en-US"/>
        </w:rPr>
        <w:t xml:space="preserve">, </w:t>
      </w:r>
      <w:r w:rsidR="000F59F7">
        <w:rPr>
          <w:lang w:val="en-US"/>
        </w:rPr>
        <w:t xml:space="preserve">and </w:t>
      </w:r>
      <w:r w:rsidR="00D1288C" w:rsidRPr="006E1114">
        <w:rPr>
          <w:lang w:val="en-US"/>
        </w:rPr>
        <w:t xml:space="preserve">more than twice for </w:t>
      </w:r>
      <w:proofErr w:type="spellStart"/>
      <w:r w:rsidR="00D1288C" w:rsidRPr="006E1114">
        <w:rPr>
          <w:i/>
          <w:lang w:val="en-US"/>
        </w:rPr>
        <w:t>Infinito</w:t>
      </w:r>
      <w:proofErr w:type="spellEnd"/>
      <w:r w:rsidR="00D1288C" w:rsidRPr="006E1114">
        <w:rPr>
          <w:lang w:val="en-US"/>
        </w:rPr>
        <w:t xml:space="preserve"> and </w:t>
      </w:r>
      <w:proofErr w:type="spellStart"/>
      <w:r w:rsidR="00D1288C" w:rsidRPr="006E1114">
        <w:rPr>
          <w:i/>
          <w:lang w:val="en-US"/>
        </w:rPr>
        <w:t>Minotauro</w:t>
      </w:r>
      <w:proofErr w:type="spellEnd"/>
      <w:r w:rsidR="004C6F36">
        <w:rPr>
          <w:i/>
          <w:lang w:val="en-US"/>
        </w:rPr>
        <w:t xml:space="preserve"> </w:t>
      </w:r>
      <w:r w:rsidR="004C6F36">
        <w:rPr>
          <w:lang w:val="en-US"/>
        </w:rPr>
        <w:t>(</w:t>
      </w:r>
      <w:r w:rsidR="004C6F36">
        <w:rPr>
          <w:lang w:val="en-US"/>
        </w:rPr>
        <w:fldChar w:fldCharType="begin"/>
      </w:r>
      <w:r w:rsidR="004C6F36">
        <w:rPr>
          <w:lang w:val="en-US"/>
        </w:rPr>
        <w:instrText xml:space="preserve"> REF _Ref528254333 \h </w:instrText>
      </w:r>
      <w:r w:rsidR="004C6F36">
        <w:rPr>
          <w:lang w:val="en-US"/>
        </w:rPr>
      </w:r>
      <w:r w:rsidR="004C6F36">
        <w:rPr>
          <w:lang w:val="en-US"/>
        </w:rPr>
        <w:fldChar w:fldCharType="separate"/>
      </w:r>
      <w:r w:rsidR="004C6F36">
        <w:t xml:space="preserve">Table </w:t>
      </w:r>
      <w:r w:rsidR="004C6F36">
        <w:rPr>
          <w:noProof/>
        </w:rPr>
        <w:t>4</w:t>
      </w:r>
      <w:r w:rsidR="004C6F36">
        <w:rPr>
          <w:lang w:val="en-US"/>
        </w:rPr>
        <w:fldChar w:fldCharType="end"/>
      </w:r>
      <w:r w:rsidR="004C6F36">
        <w:rPr>
          <w:lang w:val="en-US"/>
        </w:rPr>
        <w:t>).</w:t>
      </w:r>
    </w:p>
    <w:p w14:paraId="58D44EFE" w14:textId="65680234" w:rsidR="00FA2240" w:rsidRPr="00CE2F03" w:rsidRDefault="00B31B3F" w:rsidP="00DD6776">
      <w:pPr>
        <w:pStyle w:val="Caption"/>
      </w:pPr>
      <w:bookmarkStart w:id="5" w:name="_Ref522544786"/>
      <w:r w:rsidRPr="00CE2F03">
        <w:t xml:space="preserve">Table </w:t>
      </w:r>
      <w:r w:rsidR="00C7497C">
        <w:fldChar w:fldCharType="begin"/>
      </w:r>
      <w:r w:rsidR="00C7497C">
        <w:instrText xml:space="preserve"> SEQ Table \* ARABIC </w:instrText>
      </w:r>
      <w:r w:rsidR="00C7497C">
        <w:fldChar w:fldCharType="separate"/>
      </w:r>
      <w:r w:rsidR="00AA6093" w:rsidRPr="00CE2F03">
        <w:t>3</w:t>
      </w:r>
      <w:r w:rsidR="00C7497C">
        <w:fldChar w:fldCharType="end"/>
      </w:r>
      <w:bookmarkEnd w:id="5"/>
      <w:r w:rsidRPr="00CE2F03">
        <w:t>.</w:t>
      </w:r>
      <w:r w:rsidR="00FA2240" w:rsidRPr="00CE2F03">
        <w:t xml:space="preserve"> Firth’s Logistic Regression Results for “Leaders” for Meeting and Wiretap Networks, Odds Ratios</w:t>
      </w:r>
    </w:p>
    <w:tbl>
      <w:tblPr>
        <w:tblW w:w="5000" w:type="pct"/>
        <w:jc w:val="center"/>
        <w:tblLook w:val="00A0" w:firstRow="1" w:lastRow="0" w:firstColumn="1" w:lastColumn="0" w:noHBand="0" w:noVBand="0"/>
      </w:tblPr>
      <w:tblGrid>
        <w:gridCol w:w="1149"/>
        <w:gridCol w:w="1980"/>
        <w:gridCol w:w="991"/>
        <w:gridCol w:w="990"/>
        <w:gridCol w:w="990"/>
        <w:gridCol w:w="990"/>
        <w:gridCol w:w="990"/>
        <w:gridCol w:w="990"/>
      </w:tblGrid>
      <w:tr w:rsidR="00FA2240" w:rsidRPr="00164895" w14:paraId="56AD3E57" w14:textId="77777777" w:rsidTr="00AE5CD7">
        <w:trPr>
          <w:cantSplit/>
          <w:trHeight w:val="113"/>
          <w:jc w:val="center"/>
        </w:trPr>
        <w:tc>
          <w:tcPr>
            <w:tcW w:w="633" w:type="pct"/>
            <w:tcBorders>
              <w:bottom w:val="single" w:sz="4" w:space="0" w:color="auto"/>
            </w:tcBorders>
            <w:shd w:val="clear" w:color="auto" w:fill="auto"/>
            <w:vAlign w:val="center"/>
          </w:tcPr>
          <w:p w14:paraId="63E746EE" w14:textId="77777777" w:rsidR="00FA2240" w:rsidRPr="00164895" w:rsidRDefault="00FA2240" w:rsidP="00AF7B93">
            <w:pPr>
              <w:pStyle w:val="Nessunaspaziatura1"/>
              <w:keepLines/>
              <w:suppressAutoHyphens/>
              <w:jc w:val="left"/>
              <w:rPr>
                <w:rFonts w:ascii="Times New Roman" w:hAnsi="Times New Roman"/>
                <w:b/>
                <w:szCs w:val="16"/>
                <w:lang w:val="en-US"/>
              </w:rPr>
            </w:pPr>
            <w:r w:rsidRPr="00164895">
              <w:rPr>
                <w:rFonts w:ascii="Times New Roman" w:hAnsi="Times New Roman"/>
                <w:b/>
                <w:szCs w:val="16"/>
                <w:lang w:val="en-US"/>
              </w:rPr>
              <w:t>Network</w:t>
            </w:r>
          </w:p>
        </w:tc>
        <w:tc>
          <w:tcPr>
            <w:tcW w:w="1091" w:type="pct"/>
            <w:tcBorders>
              <w:bottom w:val="single" w:sz="4" w:space="0" w:color="auto"/>
            </w:tcBorders>
            <w:shd w:val="clear" w:color="auto" w:fill="auto"/>
            <w:vAlign w:val="center"/>
          </w:tcPr>
          <w:p w14:paraId="3A98FE70" w14:textId="77777777" w:rsidR="00FA2240" w:rsidRPr="00164895" w:rsidRDefault="00FA2240" w:rsidP="00AF7B93">
            <w:pPr>
              <w:pStyle w:val="Nessunaspaziatura1"/>
              <w:keepLines/>
              <w:suppressAutoHyphens/>
              <w:rPr>
                <w:rFonts w:ascii="Times New Roman" w:hAnsi="Times New Roman"/>
                <w:b/>
                <w:szCs w:val="16"/>
                <w:lang w:val="en-US"/>
              </w:rPr>
            </w:pPr>
            <w:r w:rsidRPr="00164895">
              <w:rPr>
                <w:rFonts w:ascii="Times New Roman" w:hAnsi="Times New Roman"/>
                <w:b/>
                <w:szCs w:val="16"/>
                <w:lang w:val="en-US"/>
              </w:rPr>
              <w:t>Variables</w:t>
            </w:r>
          </w:p>
        </w:tc>
        <w:tc>
          <w:tcPr>
            <w:tcW w:w="546" w:type="pct"/>
            <w:tcBorders>
              <w:bottom w:val="single" w:sz="4" w:space="0" w:color="auto"/>
            </w:tcBorders>
            <w:shd w:val="clear" w:color="auto" w:fill="auto"/>
            <w:vAlign w:val="center"/>
          </w:tcPr>
          <w:p w14:paraId="1A65F0B2" w14:textId="77777777" w:rsidR="00FA2240" w:rsidRPr="00164895" w:rsidRDefault="00FA2240" w:rsidP="00AF7B93">
            <w:pPr>
              <w:pStyle w:val="Nessunaspaziatura1"/>
              <w:keepLines/>
              <w:suppressAutoHyphens/>
              <w:rPr>
                <w:rFonts w:ascii="Times New Roman" w:hAnsi="Times New Roman"/>
                <w:b/>
                <w:szCs w:val="16"/>
                <w:lang w:val="en-US"/>
              </w:rPr>
            </w:pPr>
            <w:r w:rsidRPr="00164895">
              <w:rPr>
                <w:rFonts w:ascii="Times New Roman" w:hAnsi="Times New Roman"/>
                <w:b/>
                <w:szCs w:val="16"/>
                <w:lang w:val="en-US"/>
              </w:rPr>
              <w:t>I</w:t>
            </w:r>
          </w:p>
        </w:tc>
        <w:tc>
          <w:tcPr>
            <w:tcW w:w="546" w:type="pct"/>
            <w:tcBorders>
              <w:bottom w:val="single" w:sz="4" w:space="0" w:color="auto"/>
            </w:tcBorders>
            <w:shd w:val="clear" w:color="auto" w:fill="auto"/>
            <w:vAlign w:val="center"/>
          </w:tcPr>
          <w:p w14:paraId="53CFA69E" w14:textId="77777777" w:rsidR="00FA2240" w:rsidRPr="00164895" w:rsidRDefault="00FA2240" w:rsidP="00AF7B93">
            <w:pPr>
              <w:pStyle w:val="Nessunaspaziatura1"/>
              <w:keepLines/>
              <w:suppressAutoHyphens/>
              <w:rPr>
                <w:rFonts w:ascii="Times New Roman" w:hAnsi="Times New Roman"/>
                <w:b/>
                <w:szCs w:val="16"/>
                <w:lang w:val="en-US"/>
              </w:rPr>
            </w:pPr>
            <w:r w:rsidRPr="00164895">
              <w:rPr>
                <w:rFonts w:ascii="Times New Roman" w:hAnsi="Times New Roman"/>
                <w:b/>
                <w:szCs w:val="16"/>
                <w:lang w:val="en-US"/>
              </w:rPr>
              <w:t>II</w:t>
            </w:r>
          </w:p>
        </w:tc>
        <w:tc>
          <w:tcPr>
            <w:tcW w:w="546" w:type="pct"/>
            <w:tcBorders>
              <w:bottom w:val="single" w:sz="4" w:space="0" w:color="auto"/>
            </w:tcBorders>
            <w:shd w:val="clear" w:color="auto" w:fill="auto"/>
            <w:vAlign w:val="center"/>
          </w:tcPr>
          <w:p w14:paraId="6037DFF3" w14:textId="77777777" w:rsidR="00FA2240" w:rsidRPr="00164895" w:rsidRDefault="00FA2240" w:rsidP="00AF7B93">
            <w:pPr>
              <w:pStyle w:val="Nessunaspaziatura1"/>
              <w:keepLines/>
              <w:suppressAutoHyphens/>
              <w:rPr>
                <w:rFonts w:ascii="Times New Roman" w:hAnsi="Times New Roman"/>
                <w:b/>
                <w:szCs w:val="16"/>
                <w:lang w:val="en-US"/>
              </w:rPr>
            </w:pPr>
            <w:r w:rsidRPr="00164895">
              <w:rPr>
                <w:rFonts w:ascii="Times New Roman" w:hAnsi="Times New Roman"/>
                <w:b/>
                <w:szCs w:val="16"/>
                <w:lang w:val="en-US"/>
              </w:rPr>
              <w:t>III</w:t>
            </w:r>
          </w:p>
        </w:tc>
        <w:tc>
          <w:tcPr>
            <w:tcW w:w="546" w:type="pct"/>
            <w:tcBorders>
              <w:bottom w:val="single" w:sz="4" w:space="0" w:color="auto"/>
            </w:tcBorders>
            <w:shd w:val="clear" w:color="auto" w:fill="auto"/>
            <w:vAlign w:val="center"/>
          </w:tcPr>
          <w:p w14:paraId="5A976456" w14:textId="77777777" w:rsidR="00FA2240" w:rsidRPr="00164895" w:rsidRDefault="00FA2240" w:rsidP="00AF7B93">
            <w:pPr>
              <w:pStyle w:val="Nessunaspaziatura1"/>
              <w:keepLines/>
              <w:suppressAutoHyphens/>
              <w:rPr>
                <w:rFonts w:ascii="Times New Roman" w:hAnsi="Times New Roman"/>
                <w:b/>
                <w:szCs w:val="16"/>
                <w:lang w:val="en-US"/>
              </w:rPr>
            </w:pPr>
            <w:r w:rsidRPr="00164895">
              <w:rPr>
                <w:rFonts w:ascii="Times New Roman" w:hAnsi="Times New Roman"/>
                <w:b/>
                <w:szCs w:val="16"/>
                <w:lang w:val="en-US"/>
              </w:rPr>
              <w:t>IV</w:t>
            </w:r>
          </w:p>
        </w:tc>
        <w:tc>
          <w:tcPr>
            <w:tcW w:w="546" w:type="pct"/>
            <w:tcBorders>
              <w:bottom w:val="single" w:sz="4" w:space="0" w:color="auto"/>
            </w:tcBorders>
            <w:shd w:val="clear" w:color="auto" w:fill="auto"/>
            <w:vAlign w:val="center"/>
          </w:tcPr>
          <w:p w14:paraId="7CF12921" w14:textId="77777777" w:rsidR="00FA2240" w:rsidRPr="00164895" w:rsidRDefault="00FA2240" w:rsidP="00AF7B93">
            <w:pPr>
              <w:pStyle w:val="Nessunaspaziatura1"/>
              <w:keepLines/>
              <w:suppressAutoHyphens/>
              <w:rPr>
                <w:rFonts w:ascii="Times New Roman" w:hAnsi="Times New Roman"/>
                <w:b/>
                <w:szCs w:val="16"/>
                <w:lang w:val="en-US"/>
              </w:rPr>
            </w:pPr>
            <w:r w:rsidRPr="00164895">
              <w:rPr>
                <w:rFonts w:ascii="Times New Roman" w:hAnsi="Times New Roman"/>
                <w:b/>
                <w:szCs w:val="16"/>
                <w:lang w:val="en-US"/>
              </w:rPr>
              <w:t>V</w:t>
            </w:r>
          </w:p>
        </w:tc>
        <w:tc>
          <w:tcPr>
            <w:tcW w:w="546" w:type="pct"/>
            <w:tcBorders>
              <w:bottom w:val="single" w:sz="4" w:space="0" w:color="auto"/>
            </w:tcBorders>
            <w:shd w:val="clear" w:color="auto" w:fill="auto"/>
            <w:vAlign w:val="center"/>
          </w:tcPr>
          <w:p w14:paraId="4AC3DAC9" w14:textId="77777777" w:rsidR="00FA2240" w:rsidRPr="00164895" w:rsidRDefault="00FA2240" w:rsidP="00AF7B93">
            <w:pPr>
              <w:pStyle w:val="Nessunaspaziatura1"/>
              <w:keepLines/>
              <w:suppressAutoHyphens/>
              <w:rPr>
                <w:rFonts w:ascii="Times New Roman" w:hAnsi="Times New Roman"/>
                <w:b/>
                <w:szCs w:val="16"/>
                <w:lang w:val="en-US"/>
              </w:rPr>
            </w:pPr>
            <w:r w:rsidRPr="00164895">
              <w:rPr>
                <w:rFonts w:ascii="Times New Roman" w:hAnsi="Times New Roman"/>
                <w:b/>
                <w:szCs w:val="16"/>
                <w:lang w:val="en-US"/>
              </w:rPr>
              <w:t>VI</w:t>
            </w:r>
          </w:p>
        </w:tc>
      </w:tr>
      <w:tr w:rsidR="00FA2240" w:rsidRPr="00164895" w14:paraId="28B3B3DC" w14:textId="77777777" w:rsidTr="00AE5CD7">
        <w:trPr>
          <w:cantSplit/>
          <w:trHeight w:val="113"/>
          <w:jc w:val="center"/>
        </w:trPr>
        <w:tc>
          <w:tcPr>
            <w:tcW w:w="633" w:type="pct"/>
            <w:vMerge w:val="restart"/>
            <w:tcBorders>
              <w:top w:val="single" w:sz="4" w:space="0" w:color="auto"/>
            </w:tcBorders>
            <w:shd w:val="clear" w:color="auto" w:fill="auto"/>
            <w:vAlign w:val="center"/>
          </w:tcPr>
          <w:p w14:paraId="4F3D69F8" w14:textId="77777777" w:rsidR="00FA2240" w:rsidRPr="00164895" w:rsidRDefault="00FA2240" w:rsidP="00AF7B93">
            <w:pPr>
              <w:pStyle w:val="Nessunaspaziatura1"/>
              <w:keepLines/>
              <w:suppressAutoHyphens/>
              <w:jc w:val="left"/>
              <w:rPr>
                <w:rFonts w:ascii="Times New Roman" w:hAnsi="Times New Roman"/>
                <w:szCs w:val="16"/>
                <w:lang w:val="en-US"/>
              </w:rPr>
            </w:pPr>
            <w:proofErr w:type="spellStart"/>
            <w:r w:rsidRPr="00164895">
              <w:rPr>
                <w:rFonts w:ascii="Times New Roman" w:hAnsi="Times New Roman"/>
                <w:i/>
                <w:szCs w:val="16"/>
                <w:lang w:val="en-US"/>
              </w:rPr>
              <w:t>Aemilia</w:t>
            </w:r>
            <w:proofErr w:type="spellEnd"/>
            <w:r w:rsidRPr="00164895">
              <w:rPr>
                <w:rFonts w:ascii="Times New Roman" w:hAnsi="Times New Roman"/>
                <w:szCs w:val="16"/>
                <w:lang w:val="en-US"/>
              </w:rPr>
              <w:t xml:space="preserve"> Meeting</w:t>
            </w:r>
          </w:p>
        </w:tc>
        <w:tc>
          <w:tcPr>
            <w:tcW w:w="1091" w:type="pct"/>
            <w:tcBorders>
              <w:top w:val="single" w:sz="4" w:space="0" w:color="auto"/>
            </w:tcBorders>
            <w:shd w:val="clear" w:color="auto" w:fill="auto"/>
            <w:vAlign w:val="center"/>
          </w:tcPr>
          <w:p w14:paraId="02172B2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Betweenness</w:t>
            </w:r>
          </w:p>
        </w:tc>
        <w:tc>
          <w:tcPr>
            <w:tcW w:w="546" w:type="pct"/>
            <w:tcBorders>
              <w:top w:val="single" w:sz="4" w:space="0" w:color="auto"/>
            </w:tcBorders>
            <w:shd w:val="clear" w:color="auto" w:fill="auto"/>
            <w:vAlign w:val="center"/>
          </w:tcPr>
          <w:p w14:paraId="4DE0669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1.032**</w:t>
            </w:r>
          </w:p>
        </w:tc>
        <w:tc>
          <w:tcPr>
            <w:tcW w:w="546" w:type="pct"/>
            <w:tcBorders>
              <w:top w:val="single" w:sz="4" w:space="0" w:color="auto"/>
            </w:tcBorders>
            <w:shd w:val="clear" w:color="auto" w:fill="auto"/>
            <w:vAlign w:val="center"/>
          </w:tcPr>
          <w:p w14:paraId="34CD8C40"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top w:val="single" w:sz="4" w:space="0" w:color="auto"/>
            </w:tcBorders>
            <w:shd w:val="clear" w:color="auto" w:fill="auto"/>
            <w:vAlign w:val="center"/>
          </w:tcPr>
          <w:p w14:paraId="4C8A3D5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1.019*</w:t>
            </w:r>
          </w:p>
        </w:tc>
        <w:tc>
          <w:tcPr>
            <w:tcW w:w="546" w:type="pct"/>
            <w:tcBorders>
              <w:top w:val="single" w:sz="4" w:space="0" w:color="auto"/>
            </w:tcBorders>
            <w:shd w:val="clear" w:color="auto" w:fill="auto"/>
            <w:vAlign w:val="center"/>
          </w:tcPr>
          <w:p w14:paraId="6E60982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0.973</w:t>
            </w:r>
          </w:p>
        </w:tc>
        <w:tc>
          <w:tcPr>
            <w:tcW w:w="546" w:type="pct"/>
            <w:tcBorders>
              <w:top w:val="single" w:sz="4" w:space="0" w:color="auto"/>
            </w:tcBorders>
            <w:shd w:val="clear" w:color="auto" w:fill="auto"/>
            <w:vAlign w:val="center"/>
          </w:tcPr>
          <w:p w14:paraId="0ABB31E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0.995</w:t>
            </w:r>
          </w:p>
        </w:tc>
        <w:tc>
          <w:tcPr>
            <w:tcW w:w="546" w:type="pct"/>
            <w:tcBorders>
              <w:top w:val="single" w:sz="4" w:space="0" w:color="auto"/>
            </w:tcBorders>
            <w:shd w:val="clear" w:color="auto" w:fill="auto"/>
            <w:vAlign w:val="center"/>
          </w:tcPr>
          <w:p w14:paraId="4A75EA8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0.977</w:t>
            </w:r>
          </w:p>
        </w:tc>
      </w:tr>
      <w:tr w:rsidR="00FA2240" w:rsidRPr="00164895" w14:paraId="79AEF711" w14:textId="77777777" w:rsidTr="00AE5CD7">
        <w:trPr>
          <w:cantSplit/>
          <w:trHeight w:val="113"/>
          <w:jc w:val="center"/>
        </w:trPr>
        <w:tc>
          <w:tcPr>
            <w:tcW w:w="633" w:type="pct"/>
            <w:vMerge/>
            <w:shd w:val="clear" w:color="auto" w:fill="auto"/>
            <w:vAlign w:val="center"/>
          </w:tcPr>
          <w:p w14:paraId="1107BED7"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7130EF4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Valued Degree</w:t>
            </w:r>
          </w:p>
        </w:tc>
        <w:tc>
          <w:tcPr>
            <w:tcW w:w="546" w:type="pct"/>
            <w:shd w:val="clear" w:color="auto" w:fill="auto"/>
            <w:vAlign w:val="center"/>
          </w:tcPr>
          <w:p w14:paraId="7D5796CE"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24416954"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7C72852B"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506BB1AA"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4E8BA81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1.050**</w:t>
            </w:r>
          </w:p>
        </w:tc>
        <w:tc>
          <w:tcPr>
            <w:tcW w:w="546" w:type="pct"/>
            <w:shd w:val="clear" w:color="auto" w:fill="auto"/>
            <w:vAlign w:val="center"/>
          </w:tcPr>
          <w:p w14:paraId="5EBC525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1.036+</w:t>
            </w:r>
          </w:p>
        </w:tc>
      </w:tr>
      <w:tr w:rsidR="00FA2240" w:rsidRPr="00164895" w14:paraId="6532A65E" w14:textId="77777777" w:rsidTr="00AE5CD7">
        <w:trPr>
          <w:cantSplit/>
          <w:trHeight w:val="113"/>
          <w:jc w:val="center"/>
        </w:trPr>
        <w:tc>
          <w:tcPr>
            <w:tcW w:w="633" w:type="pct"/>
            <w:vMerge/>
            <w:shd w:val="clear" w:color="auto" w:fill="auto"/>
            <w:vAlign w:val="center"/>
          </w:tcPr>
          <w:p w14:paraId="48493ADD"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3C641B8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Mafia charge</w:t>
            </w:r>
          </w:p>
        </w:tc>
        <w:tc>
          <w:tcPr>
            <w:tcW w:w="546" w:type="pct"/>
            <w:shd w:val="clear" w:color="auto" w:fill="auto"/>
            <w:vAlign w:val="center"/>
          </w:tcPr>
          <w:p w14:paraId="6780214B"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398A16A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11.45</w:t>
            </w:r>
          </w:p>
        </w:tc>
        <w:tc>
          <w:tcPr>
            <w:tcW w:w="546" w:type="pct"/>
            <w:shd w:val="clear" w:color="auto" w:fill="auto"/>
            <w:vAlign w:val="center"/>
          </w:tcPr>
          <w:p w14:paraId="01931D4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21.49*</w:t>
            </w:r>
          </w:p>
        </w:tc>
        <w:tc>
          <w:tcPr>
            <w:tcW w:w="546" w:type="pct"/>
            <w:shd w:val="clear" w:color="auto" w:fill="auto"/>
            <w:vAlign w:val="center"/>
          </w:tcPr>
          <w:p w14:paraId="03D6A06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10.37</w:t>
            </w:r>
          </w:p>
        </w:tc>
        <w:tc>
          <w:tcPr>
            <w:tcW w:w="546" w:type="pct"/>
            <w:shd w:val="clear" w:color="auto" w:fill="auto"/>
            <w:vAlign w:val="center"/>
          </w:tcPr>
          <w:p w14:paraId="5BD576E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4.266</w:t>
            </w:r>
          </w:p>
        </w:tc>
        <w:tc>
          <w:tcPr>
            <w:tcW w:w="546" w:type="pct"/>
            <w:shd w:val="clear" w:color="auto" w:fill="auto"/>
            <w:vAlign w:val="center"/>
          </w:tcPr>
          <w:p w14:paraId="274034B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4.007</w:t>
            </w:r>
          </w:p>
        </w:tc>
      </w:tr>
      <w:tr w:rsidR="00FA2240" w:rsidRPr="00164895" w14:paraId="1F471D85" w14:textId="77777777" w:rsidTr="00AE5CD7">
        <w:trPr>
          <w:cantSplit/>
          <w:trHeight w:val="113"/>
          <w:jc w:val="center"/>
        </w:trPr>
        <w:tc>
          <w:tcPr>
            <w:tcW w:w="633" w:type="pct"/>
            <w:vMerge/>
            <w:shd w:val="clear" w:color="auto" w:fill="auto"/>
            <w:vAlign w:val="center"/>
          </w:tcPr>
          <w:p w14:paraId="63256134"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2C0EE7C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Meetings attended</w:t>
            </w:r>
          </w:p>
        </w:tc>
        <w:tc>
          <w:tcPr>
            <w:tcW w:w="546" w:type="pct"/>
            <w:tcBorders>
              <w:bottom w:val="single" w:sz="4" w:space="0" w:color="auto"/>
            </w:tcBorders>
            <w:shd w:val="clear" w:color="auto" w:fill="auto"/>
            <w:vAlign w:val="center"/>
          </w:tcPr>
          <w:p w14:paraId="52DF6A21"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5FF758D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1.101**</w:t>
            </w:r>
          </w:p>
        </w:tc>
        <w:tc>
          <w:tcPr>
            <w:tcW w:w="546" w:type="pct"/>
            <w:tcBorders>
              <w:bottom w:val="single" w:sz="4" w:space="0" w:color="auto"/>
            </w:tcBorders>
            <w:shd w:val="clear" w:color="auto" w:fill="auto"/>
            <w:vAlign w:val="center"/>
          </w:tcPr>
          <w:p w14:paraId="2F181CAE"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4B10FA4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1.204**</w:t>
            </w:r>
          </w:p>
        </w:tc>
        <w:tc>
          <w:tcPr>
            <w:tcW w:w="546" w:type="pct"/>
            <w:tcBorders>
              <w:bottom w:val="single" w:sz="4" w:space="0" w:color="auto"/>
            </w:tcBorders>
            <w:shd w:val="clear" w:color="auto" w:fill="auto"/>
            <w:vAlign w:val="center"/>
          </w:tcPr>
          <w:p w14:paraId="655D6E8C"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4C66D00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1.108</w:t>
            </w:r>
          </w:p>
        </w:tc>
      </w:tr>
      <w:tr w:rsidR="00FA2240" w:rsidRPr="00164895" w14:paraId="669C4CF8" w14:textId="77777777" w:rsidTr="00AE5CD7">
        <w:trPr>
          <w:cantSplit/>
          <w:trHeight w:val="113"/>
          <w:jc w:val="center"/>
        </w:trPr>
        <w:tc>
          <w:tcPr>
            <w:tcW w:w="633" w:type="pct"/>
            <w:vMerge/>
            <w:shd w:val="clear" w:color="auto" w:fill="auto"/>
            <w:vAlign w:val="center"/>
          </w:tcPr>
          <w:p w14:paraId="064438A8"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top w:val="single" w:sz="4" w:space="0" w:color="auto"/>
            </w:tcBorders>
            <w:shd w:val="clear" w:color="auto" w:fill="auto"/>
            <w:vAlign w:val="center"/>
          </w:tcPr>
          <w:p w14:paraId="023E477F" w14:textId="77777777" w:rsidR="00FA2240" w:rsidRPr="00164895" w:rsidRDefault="00FA2240" w:rsidP="00AF7B93">
            <w:pPr>
              <w:pStyle w:val="Nessunaspaziatura1"/>
              <w:keepLines/>
              <w:suppressAutoHyphens/>
              <w:rPr>
                <w:rFonts w:ascii="Times New Roman" w:hAnsi="Times New Roman"/>
                <w:szCs w:val="16"/>
                <w:lang w:val="en-US"/>
              </w:rPr>
            </w:pPr>
            <w:proofErr w:type="spellStart"/>
            <w:r w:rsidRPr="00164895">
              <w:rPr>
                <w:rFonts w:ascii="Times New Roman" w:hAnsi="Times New Roman"/>
                <w:szCs w:val="16"/>
                <w:lang w:val="en-US"/>
              </w:rPr>
              <w:t>Tjur’s</w:t>
            </w:r>
            <w:proofErr w:type="spellEnd"/>
            <w:r w:rsidRPr="00164895">
              <w:rPr>
                <w:rFonts w:ascii="Times New Roman" w:hAnsi="Times New Roman"/>
                <w:szCs w:val="16"/>
                <w:lang w:val="en-US"/>
              </w:rPr>
              <w:t xml:space="preserve"> R</w:t>
            </w:r>
            <w:r w:rsidRPr="00164895">
              <w:rPr>
                <w:rFonts w:ascii="Times New Roman" w:hAnsi="Times New Roman"/>
                <w:szCs w:val="16"/>
                <w:vertAlign w:val="superscript"/>
                <w:lang w:val="en-US"/>
              </w:rPr>
              <w:t>2</w:t>
            </w:r>
          </w:p>
        </w:tc>
        <w:tc>
          <w:tcPr>
            <w:tcW w:w="546" w:type="pct"/>
            <w:tcBorders>
              <w:top w:val="single" w:sz="4" w:space="0" w:color="auto"/>
            </w:tcBorders>
            <w:shd w:val="clear" w:color="auto" w:fill="auto"/>
            <w:vAlign w:val="center"/>
          </w:tcPr>
          <w:p w14:paraId="2A498B0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0.114</w:t>
            </w:r>
          </w:p>
        </w:tc>
        <w:tc>
          <w:tcPr>
            <w:tcW w:w="546" w:type="pct"/>
            <w:tcBorders>
              <w:top w:val="single" w:sz="4" w:space="0" w:color="auto"/>
            </w:tcBorders>
            <w:shd w:val="clear" w:color="auto" w:fill="auto"/>
            <w:vAlign w:val="center"/>
          </w:tcPr>
          <w:p w14:paraId="62679F1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0.327</w:t>
            </w:r>
          </w:p>
        </w:tc>
        <w:tc>
          <w:tcPr>
            <w:tcW w:w="546" w:type="pct"/>
            <w:tcBorders>
              <w:top w:val="single" w:sz="4" w:space="0" w:color="auto"/>
            </w:tcBorders>
            <w:shd w:val="clear" w:color="auto" w:fill="auto"/>
            <w:vAlign w:val="center"/>
          </w:tcPr>
          <w:p w14:paraId="3C4EA5B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0.169</w:t>
            </w:r>
          </w:p>
        </w:tc>
        <w:tc>
          <w:tcPr>
            <w:tcW w:w="546" w:type="pct"/>
            <w:tcBorders>
              <w:top w:val="single" w:sz="4" w:space="0" w:color="auto"/>
            </w:tcBorders>
            <w:shd w:val="clear" w:color="auto" w:fill="auto"/>
            <w:vAlign w:val="center"/>
          </w:tcPr>
          <w:p w14:paraId="303778E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0.424</w:t>
            </w:r>
          </w:p>
        </w:tc>
        <w:tc>
          <w:tcPr>
            <w:tcW w:w="546" w:type="pct"/>
            <w:tcBorders>
              <w:top w:val="single" w:sz="4" w:space="0" w:color="auto"/>
            </w:tcBorders>
            <w:shd w:val="clear" w:color="auto" w:fill="auto"/>
            <w:vAlign w:val="center"/>
          </w:tcPr>
          <w:p w14:paraId="5B26FF1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0.444</w:t>
            </w:r>
          </w:p>
        </w:tc>
        <w:tc>
          <w:tcPr>
            <w:tcW w:w="546" w:type="pct"/>
            <w:tcBorders>
              <w:top w:val="single" w:sz="4" w:space="0" w:color="auto"/>
            </w:tcBorders>
            <w:shd w:val="clear" w:color="auto" w:fill="auto"/>
            <w:vAlign w:val="center"/>
          </w:tcPr>
          <w:p w14:paraId="02147A1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0.508</w:t>
            </w:r>
          </w:p>
        </w:tc>
      </w:tr>
      <w:tr w:rsidR="00FA2240" w:rsidRPr="00164895" w14:paraId="711051A8" w14:textId="77777777" w:rsidTr="00AE5CD7">
        <w:trPr>
          <w:cantSplit/>
          <w:trHeight w:val="113"/>
          <w:jc w:val="center"/>
        </w:trPr>
        <w:tc>
          <w:tcPr>
            <w:tcW w:w="633" w:type="pct"/>
            <w:vMerge/>
            <w:tcBorders>
              <w:bottom w:val="single" w:sz="4" w:space="0" w:color="auto"/>
            </w:tcBorders>
            <w:shd w:val="clear" w:color="auto" w:fill="auto"/>
            <w:vAlign w:val="center"/>
          </w:tcPr>
          <w:p w14:paraId="1541C208"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16BD61A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Predicted leaders (%)</w:t>
            </w:r>
          </w:p>
        </w:tc>
        <w:tc>
          <w:tcPr>
            <w:tcW w:w="546" w:type="pct"/>
            <w:tcBorders>
              <w:bottom w:val="single" w:sz="4" w:space="0" w:color="auto"/>
            </w:tcBorders>
            <w:shd w:val="clear" w:color="auto" w:fill="auto"/>
            <w:vAlign w:val="center"/>
          </w:tcPr>
          <w:p w14:paraId="7A583F1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0.0</w:t>
            </w:r>
          </w:p>
        </w:tc>
        <w:tc>
          <w:tcPr>
            <w:tcW w:w="546" w:type="pct"/>
            <w:tcBorders>
              <w:bottom w:val="single" w:sz="4" w:space="0" w:color="auto"/>
            </w:tcBorders>
            <w:shd w:val="clear" w:color="auto" w:fill="auto"/>
            <w:vAlign w:val="center"/>
          </w:tcPr>
          <w:p w14:paraId="26789BF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16.7</w:t>
            </w:r>
          </w:p>
        </w:tc>
        <w:tc>
          <w:tcPr>
            <w:tcW w:w="546" w:type="pct"/>
            <w:tcBorders>
              <w:bottom w:val="single" w:sz="4" w:space="0" w:color="auto"/>
            </w:tcBorders>
            <w:shd w:val="clear" w:color="auto" w:fill="auto"/>
            <w:vAlign w:val="center"/>
          </w:tcPr>
          <w:p w14:paraId="7C04011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0.0</w:t>
            </w:r>
          </w:p>
        </w:tc>
        <w:tc>
          <w:tcPr>
            <w:tcW w:w="546" w:type="pct"/>
            <w:tcBorders>
              <w:bottom w:val="single" w:sz="4" w:space="0" w:color="auto"/>
            </w:tcBorders>
            <w:shd w:val="clear" w:color="auto" w:fill="auto"/>
            <w:vAlign w:val="center"/>
          </w:tcPr>
          <w:p w14:paraId="40AB79B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33.3</w:t>
            </w:r>
          </w:p>
        </w:tc>
        <w:tc>
          <w:tcPr>
            <w:tcW w:w="546" w:type="pct"/>
            <w:tcBorders>
              <w:bottom w:val="single" w:sz="4" w:space="0" w:color="auto"/>
            </w:tcBorders>
            <w:shd w:val="clear" w:color="auto" w:fill="auto"/>
            <w:vAlign w:val="center"/>
          </w:tcPr>
          <w:p w14:paraId="0D696D1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16.7</w:t>
            </w:r>
          </w:p>
        </w:tc>
        <w:tc>
          <w:tcPr>
            <w:tcW w:w="546" w:type="pct"/>
            <w:tcBorders>
              <w:bottom w:val="single" w:sz="4" w:space="0" w:color="auto"/>
            </w:tcBorders>
            <w:shd w:val="clear" w:color="auto" w:fill="auto"/>
            <w:vAlign w:val="center"/>
          </w:tcPr>
          <w:p w14:paraId="208A349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50.0</w:t>
            </w:r>
          </w:p>
        </w:tc>
      </w:tr>
      <w:tr w:rsidR="00FA2240" w:rsidRPr="00164895" w14:paraId="7BB81E62" w14:textId="77777777" w:rsidTr="00AE5CD7">
        <w:trPr>
          <w:cantSplit/>
          <w:trHeight w:val="113"/>
          <w:jc w:val="center"/>
        </w:trPr>
        <w:tc>
          <w:tcPr>
            <w:tcW w:w="633" w:type="pct"/>
            <w:vMerge w:val="restart"/>
            <w:tcBorders>
              <w:top w:val="single" w:sz="4" w:space="0" w:color="auto"/>
            </w:tcBorders>
            <w:shd w:val="clear" w:color="auto" w:fill="auto"/>
            <w:vAlign w:val="center"/>
          </w:tcPr>
          <w:p w14:paraId="1A197AD7" w14:textId="77777777" w:rsidR="00FA2240" w:rsidRPr="00164895" w:rsidRDefault="00FA2240" w:rsidP="00AF7B93">
            <w:pPr>
              <w:pStyle w:val="Nessunaspaziatura1"/>
              <w:keepLines/>
              <w:suppressAutoHyphens/>
              <w:jc w:val="left"/>
              <w:rPr>
                <w:rFonts w:ascii="Times New Roman" w:hAnsi="Times New Roman"/>
                <w:szCs w:val="16"/>
                <w:lang w:val="en-US"/>
              </w:rPr>
            </w:pPr>
            <w:proofErr w:type="spellStart"/>
            <w:r w:rsidRPr="00164895">
              <w:rPr>
                <w:rFonts w:ascii="Times New Roman" w:hAnsi="Times New Roman"/>
                <w:i/>
                <w:szCs w:val="16"/>
                <w:lang w:val="en-US"/>
              </w:rPr>
              <w:t>Aemilia</w:t>
            </w:r>
            <w:proofErr w:type="spellEnd"/>
            <w:r w:rsidRPr="00164895">
              <w:rPr>
                <w:rFonts w:ascii="Times New Roman" w:hAnsi="Times New Roman"/>
                <w:i/>
                <w:szCs w:val="16"/>
                <w:lang w:val="en-US"/>
              </w:rPr>
              <w:t xml:space="preserve"> </w:t>
            </w:r>
            <w:r w:rsidRPr="00164895">
              <w:rPr>
                <w:rFonts w:ascii="Times New Roman" w:hAnsi="Times New Roman"/>
                <w:szCs w:val="16"/>
                <w:lang w:val="en-US"/>
              </w:rPr>
              <w:t>Wiretap</w:t>
            </w:r>
          </w:p>
        </w:tc>
        <w:tc>
          <w:tcPr>
            <w:tcW w:w="1091" w:type="pct"/>
            <w:tcBorders>
              <w:top w:val="single" w:sz="4" w:space="0" w:color="auto"/>
            </w:tcBorders>
            <w:shd w:val="clear" w:color="auto" w:fill="auto"/>
            <w:vAlign w:val="center"/>
          </w:tcPr>
          <w:p w14:paraId="5E8A57A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Betweenness</w:t>
            </w:r>
          </w:p>
        </w:tc>
        <w:tc>
          <w:tcPr>
            <w:tcW w:w="546" w:type="pct"/>
            <w:tcBorders>
              <w:top w:val="single" w:sz="4" w:space="0" w:color="auto"/>
            </w:tcBorders>
            <w:shd w:val="clear" w:color="auto" w:fill="auto"/>
            <w:vAlign w:val="center"/>
          </w:tcPr>
          <w:p w14:paraId="7C51A1C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1.011*</w:t>
            </w:r>
          </w:p>
        </w:tc>
        <w:tc>
          <w:tcPr>
            <w:tcW w:w="546" w:type="pct"/>
            <w:tcBorders>
              <w:top w:val="single" w:sz="4" w:space="0" w:color="auto"/>
            </w:tcBorders>
            <w:shd w:val="clear" w:color="auto" w:fill="auto"/>
            <w:vAlign w:val="center"/>
          </w:tcPr>
          <w:p w14:paraId="62B8D9D0"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top w:val="single" w:sz="4" w:space="0" w:color="auto"/>
            </w:tcBorders>
            <w:shd w:val="clear" w:color="auto" w:fill="auto"/>
            <w:vAlign w:val="center"/>
          </w:tcPr>
          <w:p w14:paraId="6888DE2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1.006+</w:t>
            </w:r>
          </w:p>
        </w:tc>
        <w:tc>
          <w:tcPr>
            <w:tcW w:w="546" w:type="pct"/>
            <w:tcBorders>
              <w:top w:val="single" w:sz="4" w:space="0" w:color="auto"/>
            </w:tcBorders>
            <w:shd w:val="clear" w:color="auto" w:fill="auto"/>
            <w:vAlign w:val="center"/>
          </w:tcPr>
          <w:p w14:paraId="65BF2C9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1.042</w:t>
            </w:r>
          </w:p>
        </w:tc>
        <w:tc>
          <w:tcPr>
            <w:tcW w:w="546" w:type="pct"/>
            <w:tcBorders>
              <w:top w:val="single" w:sz="4" w:space="0" w:color="auto"/>
            </w:tcBorders>
            <w:shd w:val="clear" w:color="auto" w:fill="auto"/>
            <w:vAlign w:val="center"/>
          </w:tcPr>
          <w:p w14:paraId="721FC14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0.99</w:t>
            </w:r>
          </w:p>
        </w:tc>
        <w:tc>
          <w:tcPr>
            <w:tcW w:w="546" w:type="pct"/>
            <w:tcBorders>
              <w:top w:val="single" w:sz="4" w:space="0" w:color="auto"/>
            </w:tcBorders>
            <w:shd w:val="clear" w:color="auto" w:fill="auto"/>
            <w:vAlign w:val="center"/>
          </w:tcPr>
          <w:p w14:paraId="4746A1C0"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1.016</w:t>
            </w:r>
          </w:p>
        </w:tc>
      </w:tr>
      <w:tr w:rsidR="00FA2240" w:rsidRPr="00164895" w14:paraId="257577AA" w14:textId="77777777" w:rsidTr="00AE5CD7">
        <w:trPr>
          <w:cantSplit/>
          <w:trHeight w:val="113"/>
          <w:jc w:val="center"/>
        </w:trPr>
        <w:tc>
          <w:tcPr>
            <w:tcW w:w="633" w:type="pct"/>
            <w:vMerge/>
            <w:shd w:val="clear" w:color="auto" w:fill="auto"/>
            <w:vAlign w:val="center"/>
          </w:tcPr>
          <w:p w14:paraId="61729B6C"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04C167F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Degree</w:t>
            </w:r>
          </w:p>
        </w:tc>
        <w:tc>
          <w:tcPr>
            <w:tcW w:w="546" w:type="pct"/>
            <w:shd w:val="clear" w:color="auto" w:fill="auto"/>
            <w:vAlign w:val="center"/>
          </w:tcPr>
          <w:p w14:paraId="0ABE0729"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37256B9D"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319E36F5"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1DAF3570"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65A1DAC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1.037</w:t>
            </w:r>
          </w:p>
        </w:tc>
        <w:tc>
          <w:tcPr>
            <w:tcW w:w="546" w:type="pct"/>
            <w:shd w:val="clear" w:color="auto" w:fill="auto"/>
            <w:vAlign w:val="center"/>
          </w:tcPr>
          <w:p w14:paraId="0D5232D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1.098*</w:t>
            </w:r>
          </w:p>
        </w:tc>
      </w:tr>
      <w:tr w:rsidR="00FA2240" w:rsidRPr="00164895" w14:paraId="2225E0BF" w14:textId="77777777" w:rsidTr="00AE5CD7">
        <w:trPr>
          <w:cantSplit/>
          <w:trHeight w:val="113"/>
          <w:jc w:val="center"/>
        </w:trPr>
        <w:tc>
          <w:tcPr>
            <w:tcW w:w="633" w:type="pct"/>
            <w:vMerge/>
            <w:shd w:val="clear" w:color="auto" w:fill="auto"/>
            <w:vAlign w:val="center"/>
          </w:tcPr>
          <w:p w14:paraId="267C7D84"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10E7F2B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Mafia charge</w:t>
            </w:r>
          </w:p>
        </w:tc>
        <w:tc>
          <w:tcPr>
            <w:tcW w:w="546" w:type="pct"/>
            <w:shd w:val="clear" w:color="auto" w:fill="auto"/>
            <w:vAlign w:val="center"/>
          </w:tcPr>
          <w:p w14:paraId="2D5828EF"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2A271E5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26.58*</w:t>
            </w:r>
          </w:p>
        </w:tc>
        <w:tc>
          <w:tcPr>
            <w:tcW w:w="546" w:type="pct"/>
            <w:shd w:val="clear" w:color="auto" w:fill="auto"/>
            <w:vAlign w:val="center"/>
          </w:tcPr>
          <w:p w14:paraId="39C4787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24.78*</w:t>
            </w:r>
          </w:p>
        </w:tc>
        <w:tc>
          <w:tcPr>
            <w:tcW w:w="546" w:type="pct"/>
            <w:shd w:val="clear" w:color="auto" w:fill="auto"/>
            <w:vAlign w:val="center"/>
          </w:tcPr>
          <w:p w14:paraId="414EBDF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23.61*</w:t>
            </w:r>
          </w:p>
        </w:tc>
        <w:tc>
          <w:tcPr>
            <w:tcW w:w="546" w:type="pct"/>
            <w:shd w:val="clear" w:color="auto" w:fill="auto"/>
            <w:vAlign w:val="center"/>
          </w:tcPr>
          <w:p w14:paraId="04DB21F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18.20+</w:t>
            </w:r>
          </w:p>
        </w:tc>
        <w:tc>
          <w:tcPr>
            <w:tcW w:w="546" w:type="pct"/>
            <w:shd w:val="clear" w:color="auto" w:fill="auto"/>
            <w:vAlign w:val="center"/>
          </w:tcPr>
          <w:p w14:paraId="65B3147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9.441</w:t>
            </w:r>
          </w:p>
        </w:tc>
      </w:tr>
      <w:tr w:rsidR="00FA2240" w:rsidRPr="00164895" w14:paraId="5E95AEA9" w14:textId="77777777" w:rsidTr="00AE5CD7">
        <w:trPr>
          <w:cantSplit/>
          <w:trHeight w:val="113"/>
          <w:jc w:val="center"/>
        </w:trPr>
        <w:tc>
          <w:tcPr>
            <w:tcW w:w="633" w:type="pct"/>
            <w:vMerge/>
            <w:shd w:val="clear" w:color="auto" w:fill="auto"/>
            <w:vAlign w:val="center"/>
          </w:tcPr>
          <w:p w14:paraId="222BB0FE"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0131BD32" w14:textId="4C81B673" w:rsidR="00FA2240" w:rsidRPr="00164895" w:rsidRDefault="00FA2240" w:rsidP="0007467D">
            <w:pPr>
              <w:pStyle w:val="Nessunaspaziatura1"/>
              <w:keepLines/>
              <w:suppressAutoHyphens/>
              <w:rPr>
                <w:rFonts w:ascii="Times New Roman" w:hAnsi="Times New Roman"/>
                <w:szCs w:val="16"/>
                <w:lang w:val="en-US"/>
              </w:rPr>
            </w:pPr>
            <w:r w:rsidRPr="00164895">
              <w:rPr>
                <w:rFonts w:ascii="Times New Roman" w:hAnsi="Times New Roman"/>
                <w:szCs w:val="16"/>
                <w:lang w:val="en-US"/>
              </w:rPr>
              <w:t xml:space="preserve">Tel. calls </w:t>
            </w:r>
          </w:p>
        </w:tc>
        <w:tc>
          <w:tcPr>
            <w:tcW w:w="546" w:type="pct"/>
            <w:tcBorders>
              <w:bottom w:val="single" w:sz="4" w:space="0" w:color="auto"/>
            </w:tcBorders>
            <w:shd w:val="clear" w:color="auto" w:fill="auto"/>
            <w:vAlign w:val="center"/>
          </w:tcPr>
          <w:p w14:paraId="6C33CE20"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1A778CD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1.014+</w:t>
            </w:r>
          </w:p>
        </w:tc>
        <w:tc>
          <w:tcPr>
            <w:tcW w:w="546" w:type="pct"/>
            <w:tcBorders>
              <w:bottom w:val="single" w:sz="4" w:space="0" w:color="auto"/>
            </w:tcBorders>
            <w:shd w:val="clear" w:color="auto" w:fill="auto"/>
            <w:vAlign w:val="center"/>
          </w:tcPr>
          <w:p w14:paraId="77634382"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3621DAE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0.911</w:t>
            </w:r>
          </w:p>
        </w:tc>
        <w:tc>
          <w:tcPr>
            <w:tcW w:w="546" w:type="pct"/>
            <w:tcBorders>
              <w:bottom w:val="single" w:sz="4" w:space="0" w:color="auto"/>
            </w:tcBorders>
            <w:shd w:val="clear" w:color="auto" w:fill="auto"/>
            <w:vAlign w:val="center"/>
          </w:tcPr>
          <w:p w14:paraId="4BD76905"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21E4B8E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0.871*</w:t>
            </w:r>
          </w:p>
        </w:tc>
      </w:tr>
      <w:tr w:rsidR="00FA2240" w:rsidRPr="00164895" w14:paraId="65BD3045" w14:textId="77777777" w:rsidTr="00AE5CD7">
        <w:trPr>
          <w:cantSplit/>
          <w:trHeight w:val="113"/>
          <w:jc w:val="center"/>
        </w:trPr>
        <w:tc>
          <w:tcPr>
            <w:tcW w:w="633" w:type="pct"/>
            <w:vMerge/>
            <w:shd w:val="clear" w:color="auto" w:fill="auto"/>
            <w:vAlign w:val="center"/>
          </w:tcPr>
          <w:p w14:paraId="2F5A6D33"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top w:val="single" w:sz="4" w:space="0" w:color="auto"/>
            </w:tcBorders>
            <w:shd w:val="clear" w:color="auto" w:fill="auto"/>
            <w:vAlign w:val="center"/>
          </w:tcPr>
          <w:p w14:paraId="3B1C1545" w14:textId="77777777" w:rsidR="00FA2240" w:rsidRPr="00164895" w:rsidRDefault="00FA2240" w:rsidP="00AF7B93">
            <w:pPr>
              <w:pStyle w:val="Nessunaspaziatura1"/>
              <w:keepLines/>
              <w:suppressAutoHyphens/>
              <w:rPr>
                <w:rFonts w:ascii="Times New Roman" w:hAnsi="Times New Roman"/>
                <w:szCs w:val="16"/>
                <w:lang w:val="en-US"/>
              </w:rPr>
            </w:pPr>
            <w:proofErr w:type="spellStart"/>
            <w:r w:rsidRPr="00164895">
              <w:rPr>
                <w:rFonts w:ascii="Times New Roman" w:hAnsi="Times New Roman"/>
                <w:szCs w:val="16"/>
                <w:lang w:val="en-US"/>
              </w:rPr>
              <w:t>Tjur’s</w:t>
            </w:r>
            <w:proofErr w:type="spellEnd"/>
            <w:r w:rsidRPr="00164895">
              <w:rPr>
                <w:rFonts w:ascii="Times New Roman" w:hAnsi="Times New Roman"/>
                <w:szCs w:val="16"/>
                <w:lang w:val="en-US"/>
              </w:rPr>
              <w:t xml:space="preserve"> R</w:t>
            </w:r>
            <w:r w:rsidRPr="00164895">
              <w:rPr>
                <w:rFonts w:ascii="Times New Roman" w:hAnsi="Times New Roman"/>
                <w:szCs w:val="16"/>
                <w:vertAlign w:val="superscript"/>
                <w:lang w:val="en-US"/>
              </w:rPr>
              <w:t>2</w:t>
            </w:r>
          </w:p>
        </w:tc>
        <w:tc>
          <w:tcPr>
            <w:tcW w:w="546" w:type="pct"/>
            <w:tcBorders>
              <w:top w:val="single" w:sz="4" w:space="0" w:color="auto"/>
            </w:tcBorders>
            <w:shd w:val="clear" w:color="auto" w:fill="auto"/>
            <w:vAlign w:val="center"/>
          </w:tcPr>
          <w:p w14:paraId="3F68C67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0.068</w:t>
            </w:r>
          </w:p>
        </w:tc>
        <w:tc>
          <w:tcPr>
            <w:tcW w:w="546" w:type="pct"/>
            <w:tcBorders>
              <w:top w:val="single" w:sz="4" w:space="0" w:color="auto"/>
            </w:tcBorders>
            <w:shd w:val="clear" w:color="auto" w:fill="auto"/>
            <w:vAlign w:val="center"/>
          </w:tcPr>
          <w:p w14:paraId="3191B6B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0.11</w:t>
            </w:r>
          </w:p>
        </w:tc>
        <w:tc>
          <w:tcPr>
            <w:tcW w:w="546" w:type="pct"/>
            <w:tcBorders>
              <w:top w:val="single" w:sz="4" w:space="0" w:color="auto"/>
            </w:tcBorders>
            <w:shd w:val="clear" w:color="auto" w:fill="auto"/>
            <w:vAlign w:val="center"/>
          </w:tcPr>
          <w:p w14:paraId="3E1C5AC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0.132</w:t>
            </w:r>
          </w:p>
        </w:tc>
        <w:tc>
          <w:tcPr>
            <w:tcW w:w="546" w:type="pct"/>
            <w:tcBorders>
              <w:top w:val="single" w:sz="4" w:space="0" w:color="auto"/>
            </w:tcBorders>
            <w:shd w:val="clear" w:color="auto" w:fill="auto"/>
            <w:vAlign w:val="center"/>
          </w:tcPr>
          <w:p w14:paraId="60D2A61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0.232</w:t>
            </w:r>
          </w:p>
        </w:tc>
        <w:tc>
          <w:tcPr>
            <w:tcW w:w="546" w:type="pct"/>
            <w:tcBorders>
              <w:top w:val="single" w:sz="4" w:space="0" w:color="auto"/>
            </w:tcBorders>
            <w:shd w:val="clear" w:color="auto" w:fill="auto"/>
            <w:vAlign w:val="center"/>
          </w:tcPr>
          <w:p w14:paraId="0C3B4DA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0.15</w:t>
            </w:r>
          </w:p>
        </w:tc>
        <w:tc>
          <w:tcPr>
            <w:tcW w:w="546" w:type="pct"/>
            <w:tcBorders>
              <w:top w:val="single" w:sz="4" w:space="0" w:color="auto"/>
            </w:tcBorders>
            <w:shd w:val="clear" w:color="auto" w:fill="auto"/>
            <w:vAlign w:val="center"/>
          </w:tcPr>
          <w:p w14:paraId="5A1EAC1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0.318</w:t>
            </w:r>
          </w:p>
        </w:tc>
      </w:tr>
      <w:tr w:rsidR="00FA2240" w:rsidRPr="00164895" w14:paraId="6364356F" w14:textId="77777777" w:rsidTr="00AE5CD7">
        <w:trPr>
          <w:cantSplit/>
          <w:trHeight w:val="113"/>
          <w:jc w:val="center"/>
        </w:trPr>
        <w:tc>
          <w:tcPr>
            <w:tcW w:w="633" w:type="pct"/>
            <w:vMerge/>
            <w:tcBorders>
              <w:bottom w:val="single" w:sz="4" w:space="0" w:color="auto"/>
            </w:tcBorders>
            <w:shd w:val="clear" w:color="auto" w:fill="auto"/>
            <w:vAlign w:val="center"/>
          </w:tcPr>
          <w:p w14:paraId="25F1A434"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4235304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Predicted leaders (%)</w:t>
            </w:r>
          </w:p>
        </w:tc>
        <w:tc>
          <w:tcPr>
            <w:tcW w:w="546" w:type="pct"/>
            <w:tcBorders>
              <w:bottom w:val="single" w:sz="4" w:space="0" w:color="auto"/>
            </w:tcBorders>
            <w:shd w:val="clear" w:color="auto" w:fill="auto"/>
            <w:vAlign w:val="center"/>
          </w:tcPr>
          <w:p w14:paraId="0D895E3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w:t>
            </w:r>
          </w:p>
        </w:tc>
        <w:tc>
          <w:tcPr>
            <w:tcW w:w="546" w:type="pct"/>
            <w:tcBorders>
              <w:bottom w:val="single" w:sz="4" w:space="0" w:color="auto"/>
            </w:tcBorders>
            <w:shd w:val="clear" w:color="auto" w:fill="auto"/>
            <w:vAlign w:val="center"/>
          </w:tcPr>
          <w:p w14:paraId="69F0690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w:t>
            </w:r>
          </w:p>
        </w:tc>
        <w:tc>
          <w:tcPr>
            <w:tcW w:w="546" w:type="pct"/>
            <w:tcBorders>
              <w:bottom w:val="single" w:sz="4" w:space="0" w:color="auto"/>
            </w:tcBorders>
            <w:shd w:val="clear" w:color="auto" w:fill="auto"/>
            <w:vAlign w:val="center"/>
          </w:tcPr>
          <w:p w14:paraId="46FB085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w:t>
            </w:r>
          </w:p>
        </w:tc>
        <w:tc>
          <w:tcPr>
            <w:tcW w:w="546" w:type="pct"/>
            <w:tcBorders>
              <w:bottom w:val="single" w:sz="4" w:space="0" w:color="auto"/>
            </w:tcBorders>
            <w:shd w:val="clear" w:color="auto" w:fill="auto"/>
            <w:vAlign w:val="center"/>
          </w:tcPr>
          <w:p w14:paraId="277BCBA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16.667</w:t>
            </w:r>
          </w:p>
        </w:tc>
        <w:tc>
          <w:tcPr>
            <w:tcW w:w="546" w:type="pct"/>
            <w:tcBorders>
              <w:bottom w:val="single" w:sz="4" w:space="0" w:color="auto"/>
            </w:tcBorders>
            <w:shd w:val="clear" w:color="auto" w:fill="auto"/>
            <w:vAlign w:val="center"/>
          </w:tcPr>
          <w:p w14:paraId="534145B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w:t>
            </w:r>
          </w:p>
        </w:tc>
        <w:tc>
          <w:tcPr>
            <w:tcW w:w="546" w:type="pct"/>
            <w:tcBorders>
              <w:bottom w:val="single" w:sz="4" w:space="0" w:color="auto"/>
            </w:tcBorders>
            <w:shd w:val="clear" w:color="auto" w:fill="auto"/>
            <w:vAlign w:val="center"/>
          </w:tcPr>
          <w:p w14:paraId="0A1BB10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w:t>
            </w:r>
          </w:p>
        </w:tc>
      </w:tr>
      <w:tr w:rsidR="00FA2240" w:rsidRPr="00164895" w14:paraId="15C170D8" w14:textId="77777777" w:rsidTr="00AE5CD7">
        <w:trPr>
          <w:cantSplit/>
          <w:trHeight w:val="113"/>
          <w:jc w:val="center"/>
        </w:trPr>
        <w:tc>
          <w:tcPr>
            <w:tcW w:w="633" w:type="pct"/>
            <w:vMerge w:val="restart"/>
            <w:tcBorders>
              <w:top w:val="single" w:sz="4" w:space="0" w:color="auto"/>
            </w:tcBorders>
            <w:shd w:val="clear" w:color="auto" w:fill="auto"/>
            <w:vAlign w:val="center"/>
          </w:tcPr>
          <w:p w14:paraId="1662CAE1" w14:textId="77777777" w:rsidR="00FA2240" w:rsidRPr="00164895" w:rsidRDefault="00FA2240" w:rsidP="00AF7B93">
            <w:pPr>
              <w:pStyle w:val="Nessunaspaziatura1"/>
              <w:keepLines/>
              <w:suppressAutoHyphens/>
              <w:jc w:val="left"/>
              <w:rPr>
                <w:rFonts w:ascii="Times New Roman" w:hAnsi="Times New Roman"/>
                <w:szCs w:val="16"/>
                <w:lang w:val="en-US"/>
              </w:rPr>
            </w:pPr>
            <w:proofErr w:type="spellStart"/>
            <w:r w:rsidRPr="00164895">
              <w:rPr>
                <w:rFonts w:ascii="Times New Roman" w:hAnsi="Times New Roman"/>
                <w:i/>
                <w:szCs w:val="16"/>
                <w:lang w:val="en-US"/>
              </w:rPr>
              <w:t>Crimine</w:t>
            </w:r>
            <w:proofErr w:type="spellEnd"/>
            <w:r w:rsidRPr="00164895">
              <w:rPr>
                <w:rFonts w:ascii="Times New Roman" w:hAnsi="Times New Roman"/>
                <w:szCs w:val="16"/>
                <w:lang w:val="en-US"/>
              </w:rPr>
              <w:t xml:space="preserve"> Meeting</w:t>
            </w:r>
          </w:p>
        </w:tc>
        <w:tc>
          <w:tcPr>
            <w:tcW w:w="1091" w:type="pct"/>
            <w:tcBorders>
              <w:top w:val="single" w:sz="4" w:space="0" w:color="auto"/>
            </w:tcBorders>
            <w:shd w:val="clear" w:color="auto" w:fill="auto"/>
            <w:vAlign w:val="center"/>
          </w:tcPr>
          <w:p w14:paraId="670DCE4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Betweenness</w:t>
            </w:r>
          </w:p>
        </w:tc>
        <w:tc>
          <w:tcPr>
            <w:tcW w:w="546" w:type="pct"/>
            <w:tcBorders>
              <w:top w:val="single" w:sz="4" w:space="0" w:color="auto"/>
            </w:tcBorders>
            <w:shd w:val="clear" w:color="auto" w:fill="auto"/>
            <w:vAlign w:val="center"/>
          </w:tcPr>
          <w:p w14:paraId="17AEC6D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1.076***</w:t>
            </w:r>
          </w:p>
        </w:tc>
        <w:tc>
          <w:tcPr>
            <w:tcW w:w="546" w:type="pct"/>
            <w:tcBorders>
              <w:top w:val="single" w:sz="4" w:space="0" w:color="auto"/>
            </w:tcBorders>
            <w:shd w:val="clear" w:color="auto" w:fill="auto"/>
            <w:vAlign w:val="center"/>
          </w:tcPr>
          <w:p w14:paraId="270F128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 </w:t>
            </w:r>
          </w:p>
        </w:tc>
        <w:tc>
          <w:tcPr>
            <w:tcW w:w="546" w:type="pct"/>
            <w:tcBorders>
              <w:top w:val="single" w:sz="4" w:space="0" w:color="auto"/>
            </w:tcBorders>
            <w:shd w:val="clear" w:color="auto" w:fill="auto"/>
            <w:vAlign w:val="center"/>
          </w:tcPr>
          <w:p w14:paraId="0846988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1.048*</w:t>
            </w:r>
          </w:p>
        </w:tc>
        <w:tc>
          <w:tcPr>
            <w:tcW w:w="546" w:type="pct"/>
            <w:tcBorders>
              <w:top w:val="single" w:sz="4" w:space="0" w:color="auto"/>
            </w:tcBorders>
            <w:shd w:val="clear" w:color="auto" w:fill="auto"/>
            <w:vAlign w:val="center"/>
          </w:tcPr>
          <w:p w14:paraId="1755C0C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1.056+</w:t>
            </w:r>
          </w:p>
        </w:tc>
        <w:tc>
          <w:tcPr>
            <w:tcW w:w="546" w:type="pct"/>
            <w:tcBorders>
              <w:top w:val="single" w:sz="4" w:space="0" w:color="auto"/>
            </w:tcBorders>
            <w:shd w:val="clear" w:color="auto" w:fill="auto"/>
            <w:vAlign w:val="center"/>
          </w:tcPr>
          <w:p w14:paraId="4FD0FD9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1.060*</w:t>
            </w:r>
          </w:p>
        </w:tc>
        <w:tc>
          <w:tcPr>
            <w:tcW w:w="546" w:type="pct"/>
            <w:tcBorders>
              <w:top w:val="single" w:sz="4" w:space="0" w:color="auto"/>
            </w:tcBorders>
            <w:shd w:val="clear" w:color="auto" w:fill="auto"/>
            <w:vAlign w:val="center"/>
          </w:tcPr>
          <w:p w14:paraId="1F9E44C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1.058+</w:t>
            </w:r>
          </w:p>
        </w:tc>
      </w:tr>
      <w:tr w:rsidR="00FA2240" w:rsidRPr="00164895" w14:paraId="280B934C" w14:textId="77777777" w:rsidTr="00AE5CD7">
        <w:trPr>
          <w:cantSplit/>
          <w:trHeight w:val="113"/>
          <w:jc w:val="center"/>
        </w:trPr>
        <w:tc>
          <w:tcPr>
            <w:tcW w:w="633" w:type="pct"/>
            <w:vMerge/>
            <w:shd w:val="clear" w:color="auto" w:fill="auto"/>
            <w:vAlign w:val="center"/>
          </w:tcPr>
          <w:p w14:paraId="3912CD2F"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21565F30"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Valued Degree</w:t>
            </w:r>
          </w:p>
        </w:tc>
        <w:tc>
          <w:tcPr>
            <w:tcW w:w="546" w:type="pct"/>
            <w:shd w:val="clear" w:color="auto" w:fill="auto"/>
            <w:vAlign w:val="center"/>
          </w:tcPr>
          <w:p w14:paraId="098E897C"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3C3D13BE"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0E2B349F"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2A8E6E03"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351F300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0.993</w:t>
            </w:r>
          </w:p>
        </w:tc>
        <w:tc>
          <w:tcPr>
            <w:tcW w:w="546" w:type="pct"/>
            <w:shd w:val="clear" w:color="auto" w:fill="auto"/>
            <w:vAlign w:val="center"/>
          </w:tcPr>
          <w:p w14:paraId="088316B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0.997</w:t>
            </w:r>
          </w:p>
        </w:tc>
      </w:tr>
      <w:tr w:rsidR="00FA2240" w:rsidRPr="00164895" w14:paraId="7E293DDE" w14:textId="77777777" w:rsidTr="00AE5CD7">
        <w:trPr>
          <w:cantSplit/>
          <w:trHeight w:val="113"/>
          <w:jc w:val="center"/>
        </w:trPr>
        <w:tc>
          <w:tcPr>
            <w:tcW w:w="633" w:type="pct"/>
            <w:vMerge/>
            <w:shd w:val="clear" w:color="auto" w:fill="auto"/>
            <w:vAlign w:val="center"/>
          </w:tcPr>
          <w:p w14:paraId="5F1E8726"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3133B40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Mafia charge</w:t>
            </w:r>
          </w:p>
        </w:tc>
        <w:tc>
          <w:tcPr>
            <w:tcW w:w="546" w:type="pct"/>
            <w:shd w:val="clear" w:color="auto" w:fill="auto"/>
            <w:vAlign w:val="center"/>
          </w:tcPr>
          <w:p w14:paraId="278DD6EB"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077ACA9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52.29***</w:t>
            </w:r>
          </w:p>
        </w:tc>
        <w:tc>
          <w:tcPr>
            <w:tcW w:w="546" w:type="pct"/>
            <w:shd w:val="clear" w:color="auto" w:fill="auto"/>
            <w:vAlign w:val="center"/>
          </w:tcPr>
          <w:p w14:paraId="0CB9E450"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45.89***</w:t>
            </w:r>
          </w:p>
        </w:tc>
        <w:tc>
          <w:tcPr>
            <w:tcW w:w="546" w:type="pct"/>
            <w:shd w:val="clear" w:color="auto" w:fill="auto"/>
            <w:vAlign w:val="center"/>
          </w:tcPr>
          <w:p w14:paraId="5278770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48.15***</w:t>
            </w:r>
          </w:p>
        </w:tc>
        <w:tc>
          <w:tcPr>
            <w:tcW w:w="546" w:type="pct"/>
            <w:shd w:val="clear" w:color="auto" w:fill="auto"/>
            <w:vAlign w:val="center"/>
          </w:tcPr>
          <w:p w14:paraId="727C0B1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45.04***</w:t>
            </w:r>
          </w:p>
        </w:tc>
        <w:tc>
          <w:tcPr>
            <w:tcW w:w="546" w:type="pct"/>
            <w:shd w:val="clear" w:color="auto" w:fill="auto"/>
            <w:vAlign w:val="center"/>
          </w:tcPr>
          <w:p w14:paraId="1BC20AE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46.51***</w:t>
            </w:r>
          </w:p>
        </w:tc>
      </w:tr>
      <w:tr w:rsidR="00FA2240" w:rsidRPr="00164895" w14:paraId="4A5BA703" w14:textId="77777777" w:rsidTr="00AE5CD7">
        <w:trPr>
          <w:cantSplit/>
          <w:trHeight w:val="113"/>
          <w:jc w:val="center"/>
        </w:trPr>
        <w:tc>
          <w:tcPr>
            <w:tcW w:w="633" w:type="pct"/>
            <w:vMerge/>
            <w:shd w:val="clear" w:color="auto" w:fill="auto"/>
            <w:vAlign w:val="center"/>
          </w:tcPr>
          <w:p w14:paraId="0F377AD1"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5E6F5F7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Meetings attended</w:t>
            </w:r>
          </w:p>
        </w:tc>
        <w:tc>
          <w:tcPr>
            <w:tcW w:w="546" w:type="pct"/>
            <w:tcBorders>
              <w:bottom w:val="single" w:sz="4" w:space="0" w:color="auto"/>
            </w:tcBorders>
            <w:shd w:val="clear" w:color="auto" w:fill="auto"/>
            <w:vAlign w:val="center"/>
          </w:tcPr>
          <w:p w14:paraId="71AF4E1F"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6D54E3E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1.044*</w:t>
            </w:r>
          </w:p>
        </w:tc>
        <w:tc>
          <w:tcPr>
            <w:tcW w:w="546" w:type="pct"/>
            <w:tcBorders>
              <w:bottom w:val="single" w:sz="4" w:space="0" w:color="auto"/>
            </w:tcBorders>
            <w:shd w:val="clear" w:color="auto" w:fill="auto"/>
            <w:vAlign w:val="center"/>
          </w:tcPr>
          <w:p w14:paraId="6CB93E95"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19A2D69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0.967</w:t>
            </w:r>
          </w:p>
        </w:tc>
        <w:tc>
          <w:tcPr>
            <w:tcW w:w="546" w:type="pct"/>
            <w:tcBorders>
              <w:bottom w:val="single" w:sz="4" w:space="0" w:color="auto"/>
            </w:tcBorders>
            <w:shd w:val="clear" w:color="auto" w:fill="auto"/>
            <w:vAlign w:val="center"/>
          </w:tcPr>
          <w:p w14:paraId="170F0718"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368FEBF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0.969</w:t>
            </w:r>
          </w:p>
        </w:tc>
      </w:tr>
      <w:tr w:rsidR="00FA2240" w:rsidRPr="00164895" w14:paraId="3526530C" w14:textId="77777777" w:rsidTr="00AE5CD7">
        <w:trPr>
          <w:cantSplit/>
          <w:trHeight w:val="113"/>
          <w:jc w:val="center"/>
        </w:trPr>
        <w:tc>
          <w:tcPr>
            <w:tcW w:w="633" w:type="pct"/>
            <w:vMerge/>
            <w:shd w:val="clear" w:color="auto" w:fill="auto"/>
            <w:vAlign w:val="center"/>
          </w:tcPr>
          <w:p w14:paraId="392300D9"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top w:val="single" w:sz="4" w:space="0" w:color="auto"/>
            </w:tcBorders>
            <w:shd w:val="clear" w:color="auto" w:fill="auto"/>
            <w:vAlign w:val="center"/>
          </w:tcPr>
          <w:p w14:paraId="0EE447BF" w14:textId="77777777" w:rsidR="00FA2240" w:rsidRPr="00164895" w:rsidRDefault="00FA2240" w:rsidP="00AF7B93">
            <w:pPr>
              <w:pStyle w:val="Nessunaspaziatura1"/>
              <w:keepLines/>
              <w:suppressAutoHyphens/>
              <w:rPr>
                <w:rFonts w:ascii="Times New Roman" w:hAnsi="Times New Roman"/>
                <w:szCs w:val="16"/>
                <w:lang w:val="en-US"/>
              </w:rPr>
            </w:pPr>
            <w:proofErr w:type="spellStart"/>
            <w:r w:rsidRPr="00164895">
              <w:rPr>
                <w:rFonts w:ascii="Times New Roman" w:hAnsi="Times New Roman"/>
                <w:szCs w:val="16"/>
                <w:lang w:val="en-US"/>
              </w:rPr>
              <w:t>Tjur’s</w:t>
            </w:r>
            <w:proofErr w:type="spellEnd"/>
            <w:r w:rsidRPr="00164895">
              <w:rPr>
                <w:rFonts w:ascii="Times New Roman" w:hAnsi="Times New Roman"/>
                <w:szCs w:val="16"/>
                <w:lang w:val="en-US"/>
              </w:rPr>
              <w:t xml:space="preserve"> R</w:t>
            </w:r>
            <w:r w:rsidRPr="00164895">
              <w:rPr>
                <w:rFonts w:ascii="Times New Roman" w:hAnsi="Times New Roman"/>
                <w:szCs w:val="16"/>
                <w:vertAlign w:val="superscript"/>
                <w:lang w:val="en-US"/>
              </w:rPr>
              <w:t>2</w:t>
            </w:r>
          </w:p>
        </w:tc>
        <w:tc>
          <w:tcPr>
            <w:tcW w:w="546" w:type="pct"/>
            <w:tcBorders>
              <w:top w:val="single" w:sz="4" w:space="0" w:color="auto"/>
            </w:tcBorders>
            <w:shd w:val="clear" w:color="auto" w:fill="auto"/>
            <w:vAlign w:val="center"/>
          </w:tcPr>
          <w:p w14:paraId="66A125B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0.224</w:t>
            </w:r>
          </w:p>
        </w:tc>
        <w:tc>
          <w:tcPr>
            <w:tcW w:w="546" w:type="pct"/>
            <w:tcBorders>
              <w:top w:val="single" w:sz="4" w:space="0" w:color="auto"/>
            </w:tcBorders>
            <w:shd w:val="clear" w:color="auto" w:fill="auto"/>
            <w:vAlign w:val="center"/>
          </w:tcPr>
          <w:p w14:paraId="4F314B6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0.263</w:t>
            </w:r>
          </w:p>
        </w:tc>
        <w:tc>
          <w:tcPr>
            <w:tcW w:w="546" w:type="pct"/>
            <w:tcBorders>
              <w:top w:val="single" w:sz="4" w:space="0" w:color="auto"/>
            </w:tcBorders>
            <w:shd w:val="clear" w:color="auto" w:fill="auto"/>
            <w:vAlign w:val="center"/>
          </w:tcPr>
          <w:p w14:paraId="312596E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0.324</w:t>
            </w:r>
          </w:p>
        </w:tc>
        <w:tc>
          <w:tcPr>
            <w:tcW w:w="546" w:type="pct"/>
            <w:tcBorders>
              <w:top w:val="single" w:sz="4" w:space="0" w:color="auto"/>
            </w:tcBorders>
            <w:shd w:val="clear" w:color="auto" w:fill="auto"/>
            <w:vAlign w:val="center"/>
          </w:tcPr>
          <w:p w14:paraId="0A1B5E3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0.317</w:t>
            </w:r>
          </w:p>
        </w:tc>
        <w:tc>
          <w:tcPr>
            <w:tcW w:w="546" w:type="pct"/>
            <w:tcBorders>
              <w:top w:val="single" w:sz="4" w:space="0" w:color="auto"/>
            </w:tcBorders>
            <w:shd w:val="clear" w:color="auto" w:fill="auto"/>
            <w:vAlign w:val="center"/>
          </w:tcPr>
          <w:p w14:paraId="56F9F0D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0.329</w:t>
            </w:r>
          </w:p>
        </w:tc>
        <w:tc>
          <w:tcPr>
            <w:tcW w:w="546" w:type="pct"/>
            <w:tcBorders>
              <w:top w:val="single" w:sz="4" w:space="0" w:color="auto"/>
            </w:tcBorders>
            <w:shd w:val="clear" w:color="auto" w:fill="auto"/>
            <w:vAlign w:val="center"/>
          </w:tcPr>
          <w:p w14:paraId="4D9A57C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0.318</w:t>
            </w:r>
          </w:p>
        </w:tc>
      </w:tr>
      <w:tr w:rsidR="00FA2240" w:rsidRPr="00164895" w14:paraId="1B881FBE" w14:textId="77777777" w:rsidTr="00AE5CD7">
        <w:trPr>
          <w:cantSplit/>
          <w:trHeight w:val="113"/>
          <w:jc w:val="center"/>
        </w:trPr>
        <w:tc>
          <w:tcPr>
            <w:tcW w:w="633" w:type="pct"/>
            <w:vMerge/>
            <w:tcBorders>
              <w:bottom w:val="single" w:sz="4" w:space="0" w:color="auto"/>
            </w:tcBorders>
            <w:shd w:val="clear" w:color="auto" w:fill="auto"/>
            <w:vAlign w:val="center"/>
          </w:tcPr>
          <w:p w14:paraId="1A4CC077"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0D804530"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Predicted leaders (%)</w:t>
            </w:r>
          </w:p>
        </w:tc>
        <w:tc>
          <w:tcPr>
            <w:tcW w:w="546" w:type="pct"/>
            <w:tcBorders>
              <w:bottom w:val="single" w:sz="4" w:space="0" w:color="auto"/>
            </w:tcBorders>
            <w:shd w:val="clear" w:color="auto" w:fill="auto"/>
            <w:vAlign w:val="center"/>
          </w:tcPr>
          <w:p w14:paraId="0CEAFF8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20.8</w:t>
            </w:r>
          </w:p>
        </w:tc>
        <w:tc>
          <w:tcPr>
            <w:tcW w:w="546" w:type="pct"/>
            <w:tcBorders>
              <w:bottom w:val="single" w:sz="4" w:space="0" w:color="auto"/>
            </w:tcBorders>
            <w:shd w:val="clear" w:color="auto" w:fill="auto"/>
            <w:vAlign w:val="center"/>
          </w:tcPr>
          <w:p w14:paraId="2E58D32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16.7</w:t>
            </w:r>
          </w:p>
        </w:tc>
        <w:tc>
          <w:tcPr>
            <w:tcW w:w="546" w:type="pct"/>
            <w:tcBorders>
              <w:bottom w:val="single" w:sz="4" w:space="0" w:color="auto"/>
            </w:tcBorders>
            <w:shd w:val="clear" w:color="auto" w:fill="auto"/>
            <w:vAlign w:val="center"/>
          </w:tcPr>
          <w:p w14:paraId="20A8559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20.8</w:t>
            </w:r>
          </w:p>
        </w:tc>
        <w:tc>
          <w:tcPr>
            <w:tcW w:w="546" w:type="pct"/>
            <w:tcBorders>
              <w:bottom w:val="single" w:sz="4" w:space="0" w:color="auto"/>
            </w:tcBorders>
            <w:shd w:val="clear" w:color="auto" w:fill="auto"/>
            <w:vAlign w:val="center"/>
          </w:tcPr>
          <w:p w14:paraId="74E8F31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20.8</w:t>
            </w:r>
          </w:p>
        </w:tc>
        <w:tc>
          <w:tcPr>
            <w:tcW w:w="546" w:type="pct"/>
            <w:tcBorders>
              <w:bottom w:val="single" w:sz="4" w:space="0" w:color="auto"/>
            </w:tcBorders>
            <w:shd w:val="clear" w:color="auto" w:fill="auto"/>
            <w:vAlign w:val="center"/>
          </w:tcPr>
          <w:p w14:paraId="27C3E7F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25.0</w:t>
            </w:r>
          </w:p>
        </w:tc>
        <w:tc>
          <w:tcPr>
            <w:tcW w:w="546" w:type="pct"/>
            <w:tcBorders>
              <w:bottom w:val="single" w:sz="4" w:space="0" w:color="auto"/>
            </w:tcBorders>
            <w:shd w:val="clear" w:color="auto" w:fill="auto"/>
            <w:vAlign w:val="center"/>
          </w:tcPr>
          <w:p w14:paraId="21A6EAB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25.0</w:t>
            </w:r>
          </w:p>
        </w:tc>
      </w:tr>
      <w:tr w:rsidR="00FA2240" w:rsidRPr="00164895" w14:paraId="42978F64" w14:textId="77777777" w:rsidTr="00AE5CD7">
        <w:trPr>
          <w:cantSplit/>
          <w:trHeight w:val="113"/>
          <w:jc w:val="center"/>
        </w:trPr>
        <w:tc>
          <w:tcPr>
            <w:tcW w:w="633" w:type="pct"/>
            <w:vMerge w:val="restart"/>
            <w:tcBorders>
              <w:top w:val="single" w:sz="4" w:space="0" w:color="auto"/>
            </w:tcBorders>
            <w:shd w:val="clear" w:color="auto" w:fill="auto"/>
            <w:vAlign w:val="center"/>
          </w:tcPr>
          <w:p w14:paraId="50366FA6" w14:textId="77777777" w:rsidR="00FA2240" w:rsidRPr="00164895" w:rsidRDefault="00FA2240" w:rsidP="00AF7B93">
            <w:pPr>
              <w:pStyle w:val="Nessunaspaziatura1"/>
              <w:keepLines/>
              <w:suppressAutoHyphens/>
              <w:jc w:val="left"/>
              <w:rPr>
                <w:rFonts w:ascii="Times New Roman" w:hAnsi="Times New Roman"/>
                <w:szCs w:val="16"/>
                <w:lang w:val="en-US"/>
              </w:rPr>
            </w:pPr>
            <w:proofErr w:type="spellStart"/>
            <w:r w:rsidRPr="00164895">
              <w:rPr>
                <w:rFonts w:ascii="Times New Roman" w:hAnsi="Times New Roman"/>
                <w:i/>
                <w:szCs w:val="16"/>
                <w:lang w:val="en-US"/>
              </w:rPr>
              <w:t>Crimine</w:t>
            </w:r>
            <w:proofErr w:type="spellEnd"/>
            <w:r w:rsidRPr="00164895">
              <w:rPr>
                <w:rFonts w:ascii="Times New Roman" w:hAnsi="Times New Roman"/>
                <w:szCs w:val="16"/>
                <w:lang w:val="en-US"/>
              </w:rPr>
              <w:t xml:space="preserve"> Wiretap</w:t>
            </w:r>
          </w:p>
        </w:tc>
        <w:tc>
          <w:tcPr>
            <w:tcW w:w="1091" w:type="pct"/>
            <w:tcBorders>
              <w:top w:val="single" w:sz="4" w:space="0" w:color="auto"/>
            </w:tcBorders>
            <w:shd w:val="clear" w:color="auto" w:fill="auto"/>
            <w:vAlign w:val="center"/>
          </w:tcPr>
          <w:p w14:paraId="536612E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Betweenness</w:t>
            </w:r>
          </w:p>
        </w:tc>
        <w:tc>
          <w:tcPr>
            <w:tcW w:w="546" w:type="pct"/>
            <w:tcBorders>
              <w:top w:val="single" w:sz="4" w:space="0" w:color="auto"/>
            </w:tcBorders>
            <w:shd w:val="clear" w:color="auto" w:fill="auto"/>
            <w:vAlign w:val="center"/>
          </w:tcPr>
          <w:p w14:paraId="0DF06C2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1.007***</w:t>
            </w:r>
          </w:p>
        </w:tc>
        <w:tc>
          <w:tcPr>
            <w:tcW w:w="546" w:type="pct"/>
            <w:tcBorders>
              <w:top w:val="single" w:sz="4" w:space="0" w:color="auto"/>
            </w:tcBorders>
            <w:shd w:val="clear" w:color="auto" w:fill="auto"/>
            <w:vAlign w:val="center"/>
          </w:tcPr>
          <w:p w14:paraId="5B72098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 </w:t>
            </w:r>
          </w:p>
        </w:tc>
        <w:tc>
          <w:tcPr>
            <w:tcW w:w="546" w:type="pct"/>
            <w:tcBorders>
              <w:top w:val="single" w:sz="4" w:space="0" w:color="auto"/>
            </w:tcBorders>
            <w:shd w:val="clear" w:color="auto" w:fill="auto"/>
            <w:vAlign w:val="center"/>
          </w:tcPr>
          <w:p w14:paraId="40E384F0"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1.004</w:t>
            </w:r>
          </w:p>
        </w:tc>
        <w:tc>
          <w:tcPr>
            <w:tcW w:w="546" w:type="pct"/>
            <w:tcBorders>
              <w:top w:val="single" w:sz="4" w:space="0" w:color="auto"/>
            </w:tcBorders>
            <w:shd w:val="clear" w:color="auto" w:fill="auto"/>
            <w:vAlign w:val="center"/>
          </w:tcPr>
          <w:p w14:paraId="736FB45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1.001</w:t>
            </w:r>
          </w:p>
        </w:tc>
        <w:tc>
          <w:tcPr>
            <w:tcW w:w="546" w:type="pct"/>
            <w:tcBorders>
              <w:top w:val="single" w:sz="4" w:space="0" w:color="auto"/>
            </w:tcBorders>
            <w:shd w:val="clear" w:color="auto" w:fill="auto"/>
            <w:vAlign w:val="center"/>
          </w:tcPr>
          <w:p w14:paraId="1F656C0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1.002</w:t>
            </w:r>
          </w:p>
        </w:tc>
        <w:tc>
          <w:tcPr>
            <w:tcW w:w="546" w:type="pct"/>
            <w:tcBorders>
              <w:top w:val="single" w:sz="4" w:space="0" w:color="auto"/>
            </w:tcBorders>
            <w:shd w:val="clear" w:color="auto" w:fill="auto"/>
            <w:vAlign w:val="center"/>
          </w:tcPr>
          <w:p w14:paraId="10EF2CD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1.002</w:t>
            </w:r>
          </w:p>
        </w:tc>
      </w:tr>
      <w:tr w:rsidR="00FA2240" w:rsidRPr="00164895" w14:paraId="134D3608" w14:textId="77777777" w:rsidTr="00AE5CD7">
        <w:trPr>
          <w:cantSplit/>
          <w:trHeight w:val="113"/>
          <w:jc w:val="center"/>
        </w:trPr>
        <w:tc>
          <w:tcPr>
            <w:tcW w:w="633" w:type="pct"/>
            <w:vMerge/>
            <w:shd w:val="clear" w:color="auto" w:fill="auto"/>
            <w:vAlign w:val="center"/>
          </w:tcPr>
          <w:p w14:paraId="4B64C904"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7480888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Degree</w:t>
            </w:r>
          </w:p>
        </w:tc>
        <w:tc>
          <w:tcPr>
            <w:tcW w:w="546" w:type="pct"/>
            <w:shd w:val="clear" w:color="auto" w:fill="auto"/>
            <w:vAlign w:val="center"/>
          </w:tcPr>
          <w:p w14:paraId="02036ADC"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5827211C"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702E08F0"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3119C0E5"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4409E5A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1.007</w:t>
            </w:r>
          </w:p>
        </w:tc>
        <w:tc>
          <w:tcPr>
            <w:tcW w:w="546" w:type="pct"/>
            <w:shd w:val="clear" w:color="auto" w:fill="auto"/>
            <w:vAlign w:val="center"/>
          </w:tcPr>
          <w:p w14:paraId="4ABB6CE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0.979</w:t>
            </w:r>
          </w:p>
        </w:tc>
      </w:tr>
      <w:tr w:rsidR="00FA2240" w:rsidRPr="00164895" w14:paraId="00B68A7B" w14:textId="77777777" w:rsidTr="00AE5CD7">
        <w:trPr>
          <w:cantSplit/>
          <w:trHeight w:val="113"/>
          <w:jc w:val="center"/>
        </w:trPr>
        <w:tc>
          <w:tcPr>
            <w:tcW w:w="633" w:type="pct"/>
            <w:vMerge/>
            <w:shd w:val="clear" w:color="auto" w:fill="auto"/>
            <w:vAlign w:val="center"/>
          </w:tcPr>
          <w:p w14:paraId="141E8429"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71C0D5A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Mafia charge</w:t>
            </w:r>
          </w:p>
        </w:tc>
        <w:tc>
          <w:tcPr>
            <w:tcW w:w="546" w:type="pct"/>
            <w:shd w:val="clear" w:color="auto" w:fill="auto"/>
            <w:vAlign w:val="center"/>
          </w:tcPr>
          <w:p w14:paraId="0DD19A27"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3D13710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113.1**</w:t>
            </w:r>
          </w:p>
        </w:tc>
        <w:tc>
          <w:tcPr>
            <w:tcW w:w="546" w:type="pct"/>
            <w:shd w:val="clear" w:color="auto" w:fill="auto"/>
            <w:vAlign w:val="center"/>
          </w:tcPr>
          <w:p w14:paraId="2DE50A5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105.0**</w:t>
            </w:r>
          </w:p>
        </w:tc>
        <w:tc>
          <w:tcPr>
            <w:tcW w:w="546" w:type="pct"/>
            <w:shd w:val="clear" w:color="auto" w:fill="auto"/>
            <w:vAlign w:val="center"/>
          </w:tcPr>
          <w:p w14:paraId="46CA86C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107.1**</w:t>
            </w:r>
          </w:p>
        </w:tc>
        <w:tc>
          <w:tcPr>
            <w:tcW w:w="546" w:type="pct"/>
            <w:shd w:val="clear" w:color="auto" w:fill="auto"/>
            <w:vAlign w:val="center"/>
          </w:tcPr>
          <w:p w14:paraId="62A1F5C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104.6**</w:t>
            </w:r>
          </w:p>
        </w:tc>
        <w:tc>
          <w:tcPr>
            <w:tcW w:w="546" w:type="pct"/>
            <w:shd w:val="clear" w:color="auto" w:fill="auto"/>
            <w:vAlign w:val="center"/>
          </w:tcPr>
          <w:p w14:paraId="7A5DEF6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 xml:space="preserve">108.3** </w:t>
            </w:r>
          </w:p>
        </w:tc>
      </w:tr>
      <w:tr w:rsidR="00FA2240" w:rsidRPr="00164895" w14:paraId="0CA4F3D2" w14:textId="77777777" w:rsidTr="00AE5CD7">
        <w:trPr>
          <w:cantSplit/>
          <w:trHeight w:val="113"/>
          <w:jc w:val="center"/>
        </w:trPr>
        <w:tc>
          <w:tcPr>
            <w:tcW w:w="633" w:type="pct"/>
            <w:vMerge/>
            <w:shd w:val="clear" w:color="auto" w:fill="auto"/>
            <w:vAlign w:val="center"/>
          </w:tcPr>
          <w:p w14:paraId="75EB438F"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5D8BAB9A" w14:textId="5A167AC5" w:rsidR="00FA2240" w:rsidRPr="00164895" w:rsidRDefault="00FA2240" w:rsidP="0007467D">
            <w:pPr>
              <w:pStyle w:val="Nessunaspaziatura1"/>
              <w:keepLines/>
              <w:suppressAutoHyphens/>
              <w:rPr>
                <w:rFonts w:ascii="Times New Roman" w:hAnsi="Times New Roman"/>
                <w:szCs w:val="16"/>
                <w:lang w:val="en-US"/>
              </w:rPr>
            </w:pPr>
            <w:r w:rsidRPr="00164895">
              <w:rPr>
                <w:rFonts w:ascii="Times New Roman" w:hAnsi="Times New Roman"/>
                <w:szCs w:val="16"/>
                <w:lang w:val="en-US"/>
              </w:rPr>
              <w:t xml:space="preserve">Tel. calls </w:t>
            </w:r>
          </w:p>
        </w:tc>
        <w:tc>
          <w:tcPr>
            <w:tcW w:w="546" w:type="pct"/>
            <w:tcBorders>
              <w:bottom w:val="single" w:sz="4" w:space="0" w:color="auto"/>
            </w:tcBorders>
            <w:shd w:val="clear" w:color="auto" w:fill="auto"/>
            <w:vAlign w:val="center"/>
          </w:tcPr>
          <w:p w14:paraId="5243127A"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7228C2D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1.012</w:t>
            </w:r>
          </w:p>
        </w:tc>
        <w:tc>
          <w:tcPr>
            <w:tcW w:w="546" w:type="pct"/>
            <w:tcBorders>
              <w:bottom w:val="single" w:sz="4" w:space="0" w:color="auto"/>
            </w:tcBorders>
            <w:shd w:val="clear" w:color="auto" w:fill="auto"/>
            <w:vAlign w:val="center"/>
          </w:tcPr>
          <w:p w14:paraId="20C86B62"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43CC530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1.009</w:t>
            </w:r>
          </w:p>
        </w:tc>
        <w:tc>
          <w:tcPr>
            <w:tcW w:w="546" w:type="pct"/>
            <w:tcBorders>
              <w:bottom w:val="single" w:sz="4" w:space="0" w:color="auto"/>
            </w:tcBorders>
            <w:shd w:val="clear" w:color="auto" w:fill="auto"/>
            <w:vAlign w:val="center"/>
          </w:tcPr>
          <w:p w14:paraId="10996DB7"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6912ADD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1.034</w:t>
            </w:r>
          </w:p>
        </w:tc>
      </w:tr>
      <w:tr w:rsidR="00FA2240" w:rsidRPr="00164895" w14:paraId="08F6919F" w14:textId="77777777" w:rsidTr="00AE5CD7">
        <w:trPr>
          <w:cantSplit/>
          <w:trHeight w:val="113"/>
          <w:jc w:val="center"/>
        </w:trPr>
        <w:tc>
          <w:tcPr>
            <w:tcW w:w="633" w:type="pct"/>
            <w:vMerge/>
            <w:shd w:val="clear" w:color="auto" w:fill="auto"/>
            <w:vAlign w:val="center"/>
          </w:tcPr>
          <w:p w14:paraId="2F2A6E6C"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top w:val="single" w:sz="4" w:space="0" w:color="auto"/>
            </w:tcBorders>
            <w:shd w:val="clear" w:color="auto" w:fill="auto"/>
            <w:vAlign w:val="center"/>
          </w:tcPr>
          <w:p w14:paraId="09DAE261" w14:textId="77777777" w:rsidR="00FA2240" w:rsidRPr="00164895" w:rsidRDefault="00FA2240" w:rsidP="00AF7B93">
            <w:pPr>
              <w:pStyle w:val="Nessunaspaziatura1"/>
              <w:keepLines/>
              <w:suppressAutoHyphens/>
              <w:rPr>
                <w:rFonts w:ascii="Times New Roman" w:hAnsi="Times New Roman"/>
                <w:szCs w:val="16"/>
                <w:lang w:val="en-US"/>
              </w:rPr>
            </w:pPr>
            <w:proofErr w:type="spellStart"/>
            <w:r w:rsidRPr="00164895">
              <w:rPr>
                <w:rFonts w:ascii="Times New Roman" w:hAnsi="Times New Roman"/>
                <w:szCs w:val="16"/>
                <w:lang w:val="en-US"/>
              </w:rPr>
              <w:t>Tjur’s</w:t>
            </w:r>
            <w:proofErr w:type="spellEnd"/>
            <w:r w:rsidRPr="00164895">
              <w:rPr>
                <w:rFonts w:ascii="Times New Roman" w:hAnsi="Times New Roman"/>
                <w:szCs w:val="16"/>
                <w:lang w:val="en-US"/>
              </w:rPr>
              <w:t xml:space="preserve"> R</w:t>
            </w:r>
            <w:r w:rsidRPr="00164895">
              <w:rPr>
                <w:rFonts w:ascii="Times New Roman" w:hAnsi="Times New Roman"/>
                <w:szCs w:val="16"/>
                <w:vertAlign w:val="superscript"/>
                <w:lang w:val="en-US"/>
              </w:rPr>
              <w:t>2</w:t>
            </w:r>
          </w:p>
        </w:tc>
        <w:tc>
          <w:tcPr>
            <w:tcW w:w="546" w:type="pct"/>
            <w:tcBorders>
              <w:top w:val="single" w:sz="4" w:space="0" w:color="auto"/>
            </w:tcBorders>
            <w:shd w:val="clear" w:color="auto" w:fill="auto"/>
            <w:vAlign w:val="center"/>
          </w:tcPr>
          <w:p w14:paraId="2D2B5F1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0.087</w:t>
            </w:r>
          </w:p>
        </w:tc>
        <w:tc>
          <w:tcPr>
            <w:tcW w:w="546" w:type="pct"/>
            <w:tcBorders>
              <w:top w:val="single" w:sz="4" w:space="0" w:color="auto"/>
            </w:tcBorders>
            <w:shd w:val="clear" w:color="auto" w:fill="auto"/>
            <w:vAlign w:val="center"/>
          </w:tcPr>
          <w:p w14:paraId="73EC6DA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0.284</w:t>
            </w:r>
          </w:p>
        </w:tc>
        <w:tc>
          <w:tcPr>
            <w:tcW w:w="546" w:type="pct"/>
            <w:tcBorders>
              <w:top w:val="single" w:sz="4" w:space="0" w:color="auto"/>
            </w:tcBorders>
            <w:shd w:val="clear" w:color="auto" w:fill="auto"/>
            <w:vAlign w:val="center"/>
          </w:tcPr>
          <w:p w14:paraId="50381150"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0.278</w:t>
            </w:r>
          </w:p>
        </w:tc>
        <w:tc>
          <w:tcPr>
            <w:tcW w:w="546" w:type="pct"/>
            <w:tcBorders>
              <w:top w:val="single" w:sz="4" w:space="0" w:color="auto"/>
            </w:tcBorders>
            <w:shd w:val="clear" w:color="auto" w:fill="auto"/>
            <w:vAlign w:val="center"/>
          </w:tcPr>
          <w:p w14:paraId="11FCFBF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0.289</w:t>
            </w:r>
          </w:p>
        </w:tc>
        <w:tc>
          <w:tcPr>
            <w:tcW w:w="546" w:type="pct"/>
            <w:tcBorders>
              <w:top w:val="single" w:sz="4" w:space="0" w:color="auto"/>
            </w:tcBorders>
            <w:shd w:val="clear" w:color="auto" w:fill="auto"/>
            <w:vAlign w:val="center"/>
          </w:tcPr>
          <w:p w14:paraId="315AD44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0.287</w:t>
            </w:r>
          </w:p>
        </w:tc>
        <w:tc>
          <w:tcPr>
            <w:tcW w:w="546" w:type="pct"/>
            <w:tcBorders>
              <w:top w:val="single" w:sz="4" w:space="0" w:color="auto"/>
            </w:tcBorders>
            <w:shd w:val="clear" w:color="auto" w:fill="auto"/>
            <w:vAlign w:val="center"/>
          </w:tcPr>
          <w:p w14:paraId="048F4FD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0.296</w:t>
            </w:r>
          </w:p>
        </w:tc>
      </w:tr>
      <w:tr w:rsidR="00FA2240" w:rsidRPr="00164895" w14:paraId="2E500D2F" w14:textId="77777777" w:rsidTr="00AE5CD7">
        <w:trPr>
          <w:cantSplit/>
          <w:trHeight w:val="113"/>
          <w:jc w:val="center"/>
        </w:trPr>
        <w:tc>
          <w:tcPr>
            <w:tcW w:w="633" w:type="pct"/>
            <w:vMerge/>
            <w:tcBorders>
              <w:bottom w:val="single" w:sz="4" w:space="0" w:color="auto"/>
            </w:tcBorders>
            <w:shd w:val="clear" w:color="auto" w:fill="auto"/>
            <w:vAlign w:val="center"/>
          </w:tcPr>
          <w:p w14:paraId="763D422C"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272081C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Predicted leaders (%)</w:t>
            </w:r>
          </w:p>
        </w:tc>
        <w:tc>
          <w:tcPr>
            <w:tcW w:w="546" w:type="pct"/>
            <w:tcBorders>
              <w:bottom w:val="single" w:sz="4" w:space="0" w:color="auto"/>
            </w:tcBorders>
            <w:shd w:val="clear" w:color="auto" w:fill="auto"/>
            <w:vAlign w:val="center"/>
          </w:tcPr>
          <w:p w14:paraId="251F896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8.3</w:t>
            </w:r>
          </w:p>
        </w:tc>
        <w:tc>
          <w:tcPr>
            <w:tcW w:w="546" w:type="pct"/>
            <w:tcBorders>
              <w:bottom w:val="single" w:sz="4" w:space="0" w:color="auto"/>
            </w:tcBorders>
            <w:shd w:val="clear" w:color="auto" w:fill="auto"/>
            <w:vAlign w:val="center"/>
          </w:tcPr>
          <w:p w14:paraId="45E82E8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8.3</w:t>
            </w:r>
          </w:p>
        </w:tc>
        <w:tc>
          <w:tcPr>
            <w:tcW w:w="546" w:type="pct"/>
            <w:tcBorders>
              <w:bottom w:val="single" w:sz="4" w:space="0" w:color="auto"/>
            </w:tcBorders>
            <w:shd w:val="clear" w:color="auto" w:fill="auto"/>
            <w:vAlign w:val="center"/>
          </w:tcPr>
          <w:p w14:paraId="774CFA2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8.3</w:t>
            </w:r>
          </w:p>
        </w:tc>
        <w:tc>
          <w:tcPr>
            <w:tcW w:w="546" w:type="pct"/>
            <w:tcBorders>
              <w:bottom w:val="single" w:sz="4" w:space="0" w:color="auto"/>
            </w:tcBorders>
            <w:shd w:val="clear" w:color="auto" w:fill="auto"/>
            <w:vAlign w:val="center"/>
          </w:tcPr>
          <w:p w14:paraId="5F24BA1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8.3</w:t>
            </w:r>
          </w:p>
        </w:tc>
        <w:tc>
          <w:tcPr>
            <w:tcW w:w="546" w:type="pct"/>
            <w:tcBorders>
              <w:bottom w:val="single" w:sz="4" w:space="0" w:color="auto"/>
            </w:tcBorders>
            <w:shd w:val="clear" w:color="auto" w:fill="auto"/>
            <w:vAlign w:val="center"/>
          </w:tcPr>
          <w:p w14:paraId="1F034EE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8.3</w:t>
            </w:r>
          </w:p>
        </w:tc>
        <w:tc>
          <w:tcPr>
            <w:tcW w:w="546" w:type="pct"/>
            <w:tcBorders>
              <w:bottom w:val="single" w:sz="4" w:space="0" w:color="auto"/>
            </w:tcBorders>
            <w:shd w:val="clear" w:color="auto" w:fill="auto"/>
            <w:vAlign w:val="center"/>
          </w:tcPr>
          <w:p w14:paraId="5CF7ED1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8.3</w:t>
            </w:r>
          </w:p>
        </w:tc>
      </w:tr>
      <w:tr w:rsidR="00FA2240" w:rsidRPr="00164895" w14:paraId="5A932FF5" w14:textId="77777777" w:rsidTr="00AE5CD7">
        <w:trPr>
          <w:cantSplit/>
          <w:trHeight w:val="113"/>
          <w:jc w:val="center"/>
        </w:trPr>
        <w:tc>
          <w:tcPr>
            <w:tcW w:w="633" w:type="pct"/>
            <w:vMerge w:val="restart"/>
            <w:tcBorders>
              <w:top w:val="single" w:sz="4" w:space="0" w:color="auto"/>
            </w:tcBorders>
            <w:shd w:val="clear" w:color="auto" w:fill="auto"/>
            <w:vAlign w:val="center"/>
          </w:tcPr>
          <w:p w14:paraId="50169EE3" w14:textId="77777777" w:rsidR="00FA2240" w:rsidRPr="00164895" w:rsidRDefault="00FA2240" w:rsidP="00AF7B93">
            <w:pPr>
              <w:pStyle w:val="Nessunaspaziatura1"/>
              <w:keepLines/>
              <w:suppressAutoHyphens/>
              <w:jc w:val="left"/>
              <w:rPr>
                <w:rFonts w:ascii="Times New Roman" w:hAnsi="Times New Roman"/>
                <w:szCs w:val="16"/>
                <w:lang w:val="en-US"/>
              </w:rPr>
            </w:pPr>
            <w:proofErr w:type="spellStart"/>
            <w:r w:rsidRPr="00164895">
              <w:rPr>
                <w:rFonts w:ascii="Times New Roman" w:hAnsi="Times New Roman"/>
                <w:i/>
                <w:szCs w:val="16"/>
                <w:lang w:val="en-US"/>
              </w:rPr>
              <w:t>Infinito</w:t>
            </w:r>
            <w:proofErr w:type="spellEnd"/>
            <w:r w:rsidRPr="00164895">
              <w:rPr>
                <w:rFonts w:ascii="Times New Roman" w:hAnsi="Times New Roman"/>
                <w:szCs w:val="16"/>
                <w:lang w:val="en-US"/>
              </w:rPr>
              <w:t xml:space="preserve"> Meeting</w:t>
            </w:r>
          </w:p>
        </w:tc>
        <w:tc>
          <w:tcPr>
            <w:tcW w:w="1091" w:type="pct"/>
            <w:tcBorders>
              <w:top w:val="single" w:sz="4" w:space="0" w:color="auto"/>
            </w:tcBorders>
            <w:shd w:val="clear" w:color="auto" w:fill="auto"/>
            <w:vAlign w:val="center"/>
          </w:tcPr>
          <w:p w14:paraId="0EDA4A00"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Betweenness</w:t>
            </w:r>
          </w:p>
        </w:tc>
        <w:tc>
          <w:tcPr>
            <w:tcW w:w="546" w:type="pct"/>
            <w:tcBorders>
              <w:top w:val="single" w:sz="4" w:space="0" w:color="auto"/>
            </w:tcBorders>
            <w:shd w:val="clear" w:color="auto" w:fill="auto"/>
            <w:vAlign w:val="center"/>
          </w:tcPr>
          <w:p w14:paraId="6755AC2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1.099***</w:t>
            </w:r>
          </w:p>
        </w:tc>
        <w:tc>
          <w:tcPr>
            <w:tcW w:w="546" w:type="pct"/>
            <w:tcBorders>
              <w:top w:val="single" w:sz="4" w:space="0" w:color="auto"/>
            </w:tcBorders>
            <w:shd w:val="clear" w:color="auto" w:fill="auto"/>
            <w:vAlign w:val="center"/>
          </w:tcPr>
          <w:p w14:paraId="5CBB33C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 </w:t>
            </w:r>
          </w:p>
        </w:tc>
        <w:tc>
          <w:tcPr>
            <w:tcW w:w="546" w:type="pct"/>
            <w:tcBorders>
              <w:top w:val="single" w:sz="4" w:space="0" w:color="auto"/>
            </w:tcBorders>
            <w:shd w:val="clear" w:color="auto" w:fill="auto"/>
            <w:vAlign w:val="center"/>
          </w:tcPr>
          <w:p w14:paraId="14BF508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1.079***</w:t>
            </w:r>
          </w:p>
        </w:tc>
        <w:tc>
          <w:tcPr>
            <w:tcW w:w="546" w:type="pct"/>
            <w:tcBorders>
              <w:top w:val="single" w:sz="4" w:space="0" w:color="auto"/>
            </w:tcBorders>
            <w:shd w:val="clear" w:color="auto" w:fill="auto"/>
            <w:vAlign w:val="center"/>
          </w:tcPr>
          <w:p w14:paraId="0A81646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1.038*</w:t>
            </w:r>
          </w:p>
        </w:tc>
        <w:tc>
          <w:tcPr>
            <w:tcW w:w="546" w:type="pct"/>
            <w:tcBorders>
              <w:top w:val="single" w:sz="4" w:space="0" w:color="auto"/>
            </w:tcBorders>
            <w:shd w:val="clear" w:color="auto" w:fill="auto"/>
            <w:vAlign w:val="center"/>
          </w:tcPr>
          <w:p w14:paraId="20F6561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1.045**</w:t>
            </w:r>
          </w:p>
        </w:tc>
        <w:tc>
          <w:tcPr>
            <w:tcW w:w="546" w:type="pct"/>
            <w:tcBorders>
              <w:top w:val="single" w:sz="4" w:space="0" w:color="auto"/>
            </w:tcBorders>
            <w:shd w:val="clear" w:color="auto" w:fill="auto"/>
            <w:vAlign w:val="center"/>
          </w:tcPr>
          <w:p w14:paraId="25521F9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1.042*</w:t>
            </w:r>
          </w:p>
        </w:tc>
      </w:tr>
      <w:tr w:rsidR="00FA2240" w:rsidRPr="00164895" w14:paraId="32E5B598" w14:textId="77777777" w:rsidTr="00AE5CD7">
        <w:trPr>
          <w:cantSplit/>
          <w:trHeight w:val="113"/>
          <w:jc w:val="center"/>
        </w:trPr>
        <w:tc>
          <w:tcPr>
            <w:tcW w:w="633" w:type="pct"/>
            <w:vMerge/>
            <w:shd w:val="clear" w:color="auto" w:fill="auto"/>
            <w:vAlign w:val="center"/>
          </w:tcPr>
          <w:p w14:paraId="5BA3C21D"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345AB2E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Valued Degree</w:t>
            </w:r>
          </w:p>
        </w:tc>
        <w:tc>
          <w:tcPr>
            <w:tcW w:w="546" w:type="pct"/>
            <w:shd w:val="clear" w:color="auto" w:fill="auto"/>
            <w:vAlign w:val="center"/>
          </w:tcPr>
          <w:p w14:paraId="168DC54C"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57D6C0BC"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64ACDB1D"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565EDA2D"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0FE4C6B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1.022**</w:t>
            </w:r>
          </w:p>
        </w:tc>
        <w:tc>
          <w:tcPr>
            <w:tcW w:w="546" w:type="pct"/>
            <w:shd w:val="clear" w:color="auto" w:fill="auto"/>
            <w:vAlign w:val="center"/>
          </w:tcPr>
          <w:p w14:paraId="56A92B0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1.020+</w:t>
            </w:r>
          </w:p>
        </w:tc>
      </w:tr>
      <w:tr w:rsidR="00FA2240" w:rsidRPr="00164895" w14:paraId="7F7A7FB1" w14:textId="77777777" w:rsidTr="00AE5CD7">
        <w:trPr>
          <w:cantSplit/>
          <w:trHeight w:val="113"/>
          <w:jc w:val="center"/>
        </w:trPr>
        <w:tc>
          <w:tcPr>
            <w:tcW w:w="633" w:type="pct"/>
            <w:vMerge/>
            <w:shd w:val="clear" w:color="auto" w:fill="auto"/>
            <w:vAlign w:val="center"/>
          </w:tcPr>
          <w:p w14:paraId="31744536"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548FFCE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Mafia charge</w:t>
            </w:r>
          </w:p>
        </w:tc>
        <w:tc>
          <w:tcPr>
            <w:tcW w:w="546" w:type="pct"/>
            <w:shd w:val="clear" w:color="auto" w:fill="auto"/>
            <w:vAlign w:val="center"/>
          </w:tcPr>
          <w:p w14:paraId="32E65DBF"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4AA73FD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5.947*</w:t>
            </w:r>
          </w:p>
        </w:tc>
        <w:tc>
          <w:tcPr>
            <w:tcW w:w="546" w:type="pct"/>
            <w:shd w:val="clear" w:color="auto" w:fill="auto"/>
            <w:vAlign w:val="center"/>
          </w:tcPr>
          <w:p w14:paraId="0D4880E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6.231*</w:t>
            </w:r>
          </w:p>
        </w:tc>
        <w:tc>
          <w:tcPr>
            <w:tcW w:w="546" w:type="pct"/>
            <w:shd w:val="clear" w:color="auto" w:fill="auto"/>
            <w:vAlign w:val="center"/>
          </w:tcPr>
          <w:p w14:paraId="318521E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4.737+</w:t>
            </w:r>
          </w:p>
        </w:tc>
        <w:tc>
          <w:tcPr>
            <w:tcW w:w="546" w:type="pct"/>
            <w:shd w:val="clear" w:color="auto" w:fill="auto"/>
            <w:vAlign w:val="center"/>
          </w:tcPr>
          <w:p w14:paraId="5B72D03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3.659</w:t>
            </w:r>
          </w:p>
        </w:tc>
        <w:tc>
          <w:tcPr>
            <w:tcW w:w="546" w:type="pct"/>
            <w:shd w:val="clear" w:color="auto" w:fill="auto"/>
            <w:vAlign w:val="center"/>
          </w:tcPr>
          <w:p w14:paraId="5EABCA3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3.7</w:t>
            </w:r>
          </w:p>
        </w:tc>
      </w:tr>
      <w:tr w:rsidR="00FA2240" w:rsidRPr="00164895" w14:paraId="35A1ECF3" w14:textId="77777777" w:rsidTr="00AE5CD7">
        <w:trPr>
          <w:cantSplit/>
          <w:trHeight w:val="113"/>
          <w:jc w:val="center"/>
        </w:trPr>
        <w:tc>
          <w:tcPr>
            <w:tcW w:w="633" w:type="pct"/>
            <w:vMerge/>
            <w:shd w:val="clear" w:color="auto" w:fill="auto"/>
            <w:vAlign w:val="center"/>
          </w:tcPr>
          <w:p w14:paraId="19819AF8"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1C22E4B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Meetings attended</w:t>
            </w:r>
          </w:p>
        </w:tc>
        <w:tc>
          <w:tcPr>
            <w:tcW w:w="546" w:type="pct"/>
            <w:tcBorders>
              <w:bottom w:val="single" w:sz="4" w:space="0" w:color="auto"/>
            </w:tcBorders>
            <w:shd w:val="clear" w:color="auto" w:fill="auto"/>
            <w:vAlign w:val="center"/>
          </w:tcPr>
          <w:p w14:paraId="01AC813F"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51E6F5A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1.157***</w:t>
            </w:r>
          </w:p>
        </w:tc>
        <w:tc>
          <w:tcPr>
            <w:tcW w:w="546" w:type="pct"/>
            <w:tcBorders>
              <w:bottom w:val="single" w:sz="4" w:space="0" w:color="auto"/>
            </w:tcBorders>
            <w:shd w:val="clear" w:color="auto" w:fill="auto"/>
            <w:vAlign w:val="center"/>
          </w:tcPr>
          <w:p w14:paraId="246BB2A3"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52B0D7F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1.096*</w:t>
            </w:r>
          </w:p>
        </w:tc>
        <w:tc>
          <w:tcPr>
            <w:tcW w:w="546" w:type="pct"/>
            <w:tcBorders>
              <w:bottom w:val="single" w:sz="4" w:space="0" w:color="auto"/>
            </w:tcBorders>
            <w:shd w:val="clear" w:color="auto" w:fill="auto"/>
            <w:vAlign w:val="center"/>
          </w:tcPr>
          <w:p w14:paraId="65598314"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3606957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1.011</w:t>
            </w:r>
          </w:p>
        </w:tc>
      </w:tr>
      <w:tr w:rsidR="00FA2240" w:rsidRPr="00164895" w14:paraId="67D524B7" w14:textId="77777777" w:rsidTr="00AE5CD7">
        <w:trPr>
          <w:cantSplit/>
          <w:trHeight w:val="113"/>
          <w:jc w:val="center"/>
        </w:trPr>
        <w:tc>
          <w:tcPr>
            <w:tcW w:w="633" w:type="pct"/>
            <w:vMerge/>
            <w:shd w:val="clear" w:color="auto" w:fill="auto"/>
            <w:vAlign w:val="center"/>
          </w:tcPr>
          <w:p w14:paraId="200BE884"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top w:val="single" w:sz="4" w:space="0" w:color="auto"/>
            </w:tcBorders>
            <w:shd w:val="clear" w:color="auto" w:fill="auto"/>
            <w:vAlign w:val="center"/>
          </w:tcPr>
          <w:p w14:paraId="03E3D950" w14:textId="77777777" w:rsidR="00FA2240" w:rsidRPr="00164895" w:rsidRDefault="00FA2240" w:rsidP="00AF7B93">
            <w:pPr>
              <w:pStyle w:val="Nessunaspaziatura1"/>
              <w:keepLines/>
              <w:suppressAutoHyphens/>
              <w:rPr>
                <w:rFonts w:ascii="Times New Roman" w:hAnsi="Times New Roman"/>
                <w:szCs w:val="16"/>
                <w:lang w:val="en-US"/>
              </w:rPr>
            </w:pPr>
            <w:proofErr w:type="spellStart"/>
            <w:r w:rsidRPr="00164895">
              <w:rPr>
                <w:rFonts w:ascii="Times New Roman" w:hAnsi="Times New Roman"/>
                <w:szCs w:val="16"/>
                <w:lang w:val="en-US"/>
              </w:rPr>
              <w:t>Tjur’s</w:t>
            </w:r>
            <w:proofErr w:type="spellEnd"/>
            <w:r w:rsidRPr="00164895">
              <w:rPr>
                <w:rFonts w:ascii="Times New Roman" w:hAnsi="Times New Roman"/>
                <w:szCs w:val="16"/>
                <w:lang w:val="en-US"/>
              </w:rPr>
              <w:t xml:space="preserve"> R</w:t>
            </w:r>
            <w:r w:rsidRPr="00164895">
              <w:rPr>
                <w:rFonts w:ascii="Times New Roman" w:hAnsi="Times New Roman"/>
                <w:szCs w:val="16"/>
                <w:vertAlign w:val="superscript"/>
                <w:lang w:val="en-US"/>
              </w:rPr>
              <w:t>2</w:t>
            </w:r>
          </w:p>
        </w:tc>
        <w:tc>
          <w:tcPr>
            <w:tcW w:w="546" w:type="pct"/>
            <w:tcBorders>
              <w:top w:val="single" w:sz="4" w:space="0" w:color="auto"/>
            </w:tcBorders>
            <w:shd w:val="clear" w:color="auto" w:fill="auto"/>
            <w:vAlign w:val="center"/>
          </w:tcPr>
          <w:p w14:paraId="57147ED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0.417</w:t>
            </w:r>
          </w:p>
        </w:tc>
        <w:tc>
          <w:tcPr>
            <w:tcW w:w="546" w:type="pct"/>
            <w:tcBorders>
              <w:top w:val="single" w:sz="4" w:space="0" w:color="auto"/>
            </w:tcBorders>
            <w:shd w:val="clear" w:color="auto" w:fill="auto"/>
            <w:vAlign w:val="center"/>
          </w:tcPr>
          <w:p w14:paraId="4853FC5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0.405</w:t>
            </w:r>
          </w:p>
        </w:tc>
        <w:tc>
          <w:tcPr>
            <w:tcW w:w="546" w:type="pct"/>
            <w:tcBorders>
              <w:top w:val="single" w:sz="4" w:space="0" w:color="auto"/>
            </w:tcBorders>
            <w:shd w:val="clear" w:color="auto" w:fill="auto"/>
            <w:vAlign w:val="center"/>
          </w:tcPr>
          <w:p w14:paraId="590377F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0.421</w:t>
            </w:r>
          </w:p>
        </w:tc>
        <w:tc>
          <w:tcPr>
            <w:tcW w:w="546" w:type="pct"/>
            <w:tcBorders>
              <w:top w:val="single" w:sz="4" w:space="0" w:color="auto"/>
            </w:tcBorders>
            <w:shd w:val="clear" w:color="auto" w:fill="auto"/>
            <w:vAlign w:val="center"/>
          </w:tcPr>
          <w:p w14:paraId="751DC53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0.453</w:t>
            </w:r>
          </w:p>
        </w:tc>
        <w:tc>
          <w:tcPr>
            <w:tcW w:w="546" w:type="pct"/>
            <w:tcBorders>
              <w:top w:val="single" w:sz="4" w:space="0" w:color="auto"/>
            </w:tcBorders>
            <w:shd w:val="clear" w:color="auto" w:fill="auto"/>
            <w:vAlign w:val="center"/>
          </w:tcPr>
          <w:p w14:paraId="1224FA8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0.473</w:t>
            </w:r>
          </w:p>
        </w:tc>
        <w:tc>
          <w:tcPr>
            <w:tcW w:w="546" w:type="pct"/>
            <w:tcBorders>
              <w:top w:val="single" w:sz="4" w:space="0" w:color="auto"/>
            </w:tcBorders>
            <w:shd w:val="clear" w:color="auto" w:fill="auto"/>
            <w:vAlign w:val="center"/>
          </w:tcPr>
          <w:p w14:paraId="2FABAB3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0.471</w:t>
            </w:r>
          </w:p>
        </w:tc>
      </w:tr>
      <w:tr w:rsidR="00FA2240" w:rsidRPr="00164895" w14:paraId="5A2112D8" w14:textId="77777777" w:rsidTr="00AE5CD7">
        <w:trPr>
          <w:cantSplit/>
          <w:trHeight w:val="113"/>
          <w:jc w:val="center"/>
        </w:trPr>
        <w:tc>
          <w:tcPr>
            <w:tcW w:w="633" w:type="pct"/>
            <w:vMerge/>
            <w:tcBorders>
              <w:bottom w:val="single" w:sz="4" w:space="0" w:color="auto"/>
            </w:tcBorders>
            <w:shd w:val="clear" w:color="auto" w:fill="auto"/>
            <w:vAlign w:val="center"/>
          </w:tcPr>
          <w:p w14:paraId="76EE6D59"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33E5EC9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Predicted leaders (%)</w:t>
            </w:r>
          </w:p>
        </w:tc>
        <w:tc>
          <w:tcPr>
            <w:tcW w:w="546" w:type="pct"/>
            <w:tcBorders>
              <w:bottom w:val="single" w:sz="4" w:space="0" w:color="auto"/>
            </w:tcBorders>
            <w:shd w:val="clear" w:color="auto" w:fill="auto"/>
            <w:vAlign w:val="center"/>
          </w:tcPr>
          <w:p w14:paraId="16B3117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40</w:t>
            </w:r>
          </w:p>
        </w:tc>
        <w:tc>
          <w:tcPr>
            <w:tcW w:w="546" w:type="pct"/>
            <w:tcBorders>
              <w:bottom w:val="single" w:sz="4" w:space="0" w:color="auto"/>
            </w:tcBorders>
            <w:shd w:val="clear" w:color="auto" w:fill="auto"/>
            <w:vAlign w:val="center"/>
          </w:tcPr>
          <w:p w14:paraId="6EB2A2B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44</w:t>
            </w:r>
          </w:p>
        </w:tc>
        <w:tc>
          <w:tcPr>
            <w:tcW w:w="546" w:type="pct"/>
            <w:tcBorders>
              <w:bottom w:val="single" w:sz="4" w:space="0" w:color="auto"/>
            </w:tcBorders>
            <w:shd w:val="clear" w:color="auto" w:fill="auto"/>
            <w:vAlign w:val="center"/>
          </w:tcPr>
          <w:p w14:paraId="5618B95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40</w:t>
            </w:r>
          </w:p>
        </w:tc>
        <w:tc>
          <w:tcPr>
            <w:tcW w:w="546" w:type="pct"/>
            <w:tcBorders>
              <w:bottom w:val="single" w:sz="4" w:space="0" w:color="auto"/>
            </w:tcBorders>
            <w:shd w:val="clear" w:color="auto" w:fill="auto"/>
            <w:vAlign w:val="center"/>
          </w:tcPr>
          <w:p w14:paraId="0D8C2D3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44</w:t>
            </w:r>
          </w:p>
        </w:tc>
        <w:tc>
          <w:tcPr>
            <w:tcW w:w="546" w:type="pct"/>
            <w:tcBorders>
              <w:bottom w:val="single" w:sz="4" w:space="0" w:color="auto"/>
            </w:tcBorders>
            <w:shd w:val="clear" w:color="auto" w:fill="auto"/>
            <w:vAlign w:val="center"/>
          </w:tcPr>
          <w:p w14:paraId="55B0015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44</w:t>
            </w:r>
          </w:p>
        </w:tc>
        <w:tc>
          <w:tcPr>
            <w:tcW w:w="546" w:type="pct"/>
            <w:tcBorders>
              <w:bottom w:val="single" w:sz="4" w:space="0" w:color="auto"/>
            </w:tcBorders>
            <w:shd w:val="clear" w:color="auto" w:fill="auto"/>
            <w:vAlign w:val="center"/>
          </w:tcPr>
          <w:p w14:paraId="5C30E07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40</w:t>
            </w:r>
          </w:p>
        </w:tc>
      </w:tr>
      <w:tr w:rsidR="00FA2240" w:rsidRPr="00164895" w14:paraId="5304E4EA" w14:textId="77777777" w:rsidTr="00AE5CD7">
        <w:trPr>
          <w:cantSplit/>
          <w:trHeight w:val="113"/>
          <w:jc w:val="center"/>
        </w:trPr>
        <w:tc>
          <w:tcPr>
            <w:tcW w:w="633" w:type="pct"/>
            <w:vMerge w:val="restart"/>
            <w:tcBorders>
              <w:top w:val="single" w:sz="4" w:space="0" w:color="auto"/>
            </w:tcBorders>
            <w:shd w:val="clear" w:color="auto" w:fill="auto"/>
            <w:vAlign w:val="center"/>
          </w:tcPr>
          <w:p w14:paraId="41DCD6D7" w14:textId="77777777" w:rsidR="00FA2240" w:rsidRPr="00164895" w:rsidRDefault="00FA2240" w:rsidP="00AF7B93">
            <w:pPr>
              <w:pStyle w:val="Nessunaspaziatura1"/>
              <w:keepLines/>
              <w:suppressAutoHyphens/>
              <w:jc w:val="left"/>
              <w:rPr>
                <w:rFonts w:ascii="Times New Roman" w:hAnsi="Times New Roman"/>
                <w:szCs w:val="16"/>
                <w:lang w:val="en-US"/>
              </w:rPr>
            </w:pPr>
            <w:proofErr w:type="spellStart"/>
            <w:r w:rsidRPr="00164895">
              <w:rPr>
                <w:rFonts w:ascii="Times New Roman" w:hAnsi="Times New Roman"/>
                <w:i/>
                <w:szCs w:val="16"/>
                <w:lang w:val="en-US"/>
              </w:rPr>
              <w:t>Infinito</w:t>
            </w:r>
            <w:proofErr w:type="spellEnd"/>
            <w:r w:rsidRPr="00164895">
              <w:rPr>
                <w:rFonts w:ascii="Times New Roman" w:hAnsi="Times New Roman"/>
                <w:szCs w:val="16"/>
                <w:lang w:val="en-US"/>
              </w:rPr>
              <w:t xml:space="preserve"> Wiretap</w:t>
            </w:r>
          </w:p>
        </w:tc>
        <w:tc>
          <w:tcPr>
            <w:tcW w:w="1091" w:type="pct"/>
            <w:tcBorders>
              <w:top w:val="single" w:sz="4" w:space="0" w:color="auto"/>
            </w:tcBorders>
            <w:shd w:val="clear" w:color="auto" w:fill="auto"/>
            <w:vAlign w:val="center"/>
          </w:tcPr>
          <w:p w14:paraId="502ABEE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Betweenness</w:t>
            </w:r>
          </w:p>
        </w:tc>
        <w:tc>
          <w:tcPr>
            <w:tcW w:w="546" w:type="pct"/>
            <w:tcBorders>
              <w:top w:val="single" w:sz="4" w:space="0" w:color="auto"/>
            </w:tcBorders>
            <w:shd w:val="clear" w:color="auto" w:fill="auto"/>
            <w:vAlign w:val="center"/>
          </w:tcPr>
          <w:p w14:paraId="12EBC5F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1.014***</w:t>
            </w:r>
          </w:p>
        </w:tc>
        <w:tc>
          <w:tcPr>
            <w:tcW w:w="546" w:type="pct"/>
            <w:tcBorders>
              <w:top w:val="single" w:sz="4" w:space="0" w:color="auto"/>
            </w:tcBorders>
            <w:shd w:val="clear" w:color="auto" w:fill="auto"/>
            <w:vAlign w:val="center"/>
          </w:tcPr>
          <w:p w14:paraId="7A1596B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 </w:t>
            </w:r>
          </w:p>
        </w:tc>
        <w:tc>
          <w:tcPr>
            <w:tcW w:w="546" w:type="pct"/>
            <w:tcBorders>
              <w:top w:val="single" w:sz="4" w:space="0" w:color="auto"/>
            </w:tcBorders>
            <w:shd w:val="clear" w:color="auto" w:fill="auto"/>
            <w:vAlign w:val="center"/>
          </w:tcPr>
          <w:p w14:paraId="29433D4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1.012***</w:t>
            </w:r>
          </w:p>
        </w:tc>
        <w:tc>
          <w:tcPr>
            <w:tcW w:w="546" w:type="pct"/>
            <w:tcBorders>
              <w:top w:val="single" w:sz="4" w:space="0" w:color="auto"/>
            </w:tcBorders>
            <w:shd w:val="clear" w:color="auto" w:fill="auto"/>
            <w:vAlign w:val="center"/>
          </w:tcPr>
          <w:p w14:paraId="1393789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1.008*</w:t>
            </w:r>
          </w:p>
        </w:tc>
        <w:tc>
          <w:tcPr>
            <w:tcW w:w="546" w:type="pct"/>
            <w:tcBorders>
              <w:top w:val="single" w:sz="4" w:space="0" w:color="auto"/>
            </w:tcBorders>
            <w:shd w:val="clear" w:color="auto" w:fill="auto"/>
            <w:vAlign w:val="center"/>
          </w:tcPr>
          <w:p w14:paraId="1B85BC2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1.005</w:t>
            </w:r>
          </w:p>
        </w:tc>
        <w:tc>
          <w:tcPr>
            <w:tcW w:w="546" w:type="pct"/>
            <w:tcBorders>
              <w:top w:val="single" w:sz="4" w:space="0" w:color="auto"/>
            </w:tcBorders>
            <w:shd w:val="clear" w:color="auto" w:fill="auto"/>
            <w:vAlign w:val="center"/>
          </w:tcPr>
          <w:p w14:paraId="748FFDB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1.004</w:t>
            </w:r>
          </w:p>
        </w:tc>
      </w:tr>
      <w:tr w:rsidR="00FA2240" w:rsidRPr="00164895" w14:paraId="1C976531" w14:textId="77777777" w:rsidTr="00AE5CD7">
        <w:trPr>
          <w:cantSplit/>
          <w:trHeight w:val="113"/>
          <w:jc w:val="center"/>
        </w:trPr>
        <w:tc>
          <w:tcPr>
            <w:tcW w:w="633" w:type="pct"/>
            <w:vMerge/>
            <w:shd w:val="clear" w:color="auto" w:fill="auto"/>
            <w:vAlign w:val="center"/>
          </w:tcPr>
          <w:p w14:paraId="7DCECF07"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01E9409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Degree</w:t>
            </w:r>
          </w:p>
        </w:tc>
        <w:tc>
          <w:tcPr>
            <w:tcW w:w="546" w:type="pct"/>
            <w:shd w:val="clear" w:color="auto" w:fill="auto"/>
            <w:vAlign w:val="center"/>
          </w:tcPr>
          <w:p w14:paraId="6C5EF2C9"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1194E962"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18CA0F6C"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1ABE6C44"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164C31D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1.053*</w:t>
            </w:r>
          </w:p>
        </w:tc>
        <w:tc>
          <w:tcPr>
            <w:tcW w:w="546" w:type="pct"/>
            <w:shd w:val="clear" w:color="auto" w:fill="auto"/>
            <w:vAlign w:val="center"/>
          </w:tcPr>
          <w:p w14:paraId="0421B7D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1.083+</w:t>
            </w:r>
          </w:p>
        </w:tc>
      </w:tr>
      <w:tr w:rsidR="00FA2240" w:rsidRPr="00164895" w14:paraId="3094FDF0" w14:textId="77777777" w:rsidTr="00AE5CD7">
        <w:trPr>
          <w:cantSplit/>
          <w:trHeight w:val="113"/>
          <w:jc w:val="center"/>
        </w:trPr>
        <w:tc>
          <w:tcPr>
            <w:tcW w:w="633" w:type="pct"/>
            <w:vMerge/>
            <w:shd w:val="clear" w:color="auto" w:fill="auto"/>
            <w:vAlign w:val="center"/>
          </w:tcPr>
          <w:p w14:paraId="7711BC59"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7E73A15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Mafia charge</w:t>
            </w:r>
          </w:p>
        </w:tc>
        <w:tc>
          <w:tcPr>
            <w:tcW w:w="546" w:type="pct"/>
            <w:shd w:val="clear" w:color="auto" w:fill="auto"/>
            <w:vAlign w:val="center"/>
          </w:tcPr>
          <w:p w14:paraId="35013596"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0A71912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4.763+</w:t>
            </w:r>
          </w:p>
        </w:tc>
        <w:tc>
          <w:tcPr>
            <w:tcW w:w="546" w:type="pct"/>
            <w:shd w:val="clear" w:color="auto" w:fill="auto"/>
            <w:vAlign w:val="center"/>
          </w:tcPr>
          <w:p w14:paraId="41D9B6C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4.761+</w:t>
            </w:r>
          </w:p>
        </w:tc>
        <w:tc>
          <w:tcPr>
            <w:tcW w:w="546" w:type="pct"/>
            <w:shd w:val="clear" w:color="auto" w:fill="auto"/>
            <w:vAlign w:val="center"/>
          </w:tcPr>
          <w:p w14:paraId="584663B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3.923</w:t>
            </w:r>
          </w:p>
        </w:tc>
        <w:tc>
          <w:tcPr>
            <w:tcW w:w="546" w:type="pct"/>
            <w:shd w:val="clear" w:color="auto" w:fill="auto"/>
            <w:vAlign w:val="center"/>
          </w:tcPr>
          <w:p w14:paraId="1F6D02E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3.41</w:t>
            </w:r>
          </w:p>
        </w:tc>
        <w:tc>
          <w:tcPr>
            <w:tcW w:w="546" w:type="pct"/>
            <w:shd w:val="clear" w:color="auto" w:fill="auto"/>
            <w:vAlign w:val="center"/>
          </w:tcPr>
          <w:p w14:paraId="34154F6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3.459</w:t>
            </w:r>
          </w:p>
        </w:tc>
      </w:tr>
      <w:tr w:rsidR="00FA2240" w:rsidRPr="00164895" w14:paraId="342D87D7" w14:textId="77777777" w:rsidTr="00AE5CD7">
        <w:trPr>
          <w:cantSplit/>
          <w:trHeight w:val="113"/>
          <w:jc w:val="center"/>
        </w:trPr>
        <w:tc>
          <w:tcPr>
            <w:tcW w:w="633" w:type="pct"/>
            <w:vMerge/>
            <w:shd w:val="clear" w:color="auto" w:fill="auto"/>
            <w:vAlign w:val="center"/>
          </w:tcPr>
          <w:p w14:paraId="5EDEA4E5"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1E68D4B0" w14:textId="6F317A96" w:rsidR="00FA2240" w:rsidRPr="00164895" w:rsidRDefault="00FA2240" w:rsidP="0007467D">
            <w:pPr>
              <w:pStyle w:val="Nessunaspaziatura1"/>
              <w:keepLines/>
              <w:suppressAutoHyphens/>
              <w:rPr>
                <w:rFonts w:ascii="Times New Roman" w:hAnsi="Times New Roman"/>
                <w:szCs w:val="16"/>
                <w:lang w:val="en-US"/>
              </w:rPr>
            </w:pPr>
            <w:r w:rsidRPr="00164895">
              <w:rPr>
                <w:rFonts w:ascii="Times New Roman" w:hAnsi="Times New Roman"/>
                <w:szCs w:val="16"/>
                <w:lang w:val="en-US"/>
              </w:rPr>
              <w:t xml:space="preserve">Tel. calls </w:t>
            </w:r>
          </w:p>
        </w:tc>
        <w:tc>
          <w:tcPr>
            <w:tcW w:w="546" w:type="pct"/>
            <w:tcBorders>
              <w:bottom w:val="single" w:sz="4" w:space="0" w:color="auto"/>
            </w:tcBorders>
            <w:shd w:val="clear" w:color="auto" w:fill="auto"/>
            <w:vAlign w:val="center"/>
          </w:tcPr>
          <w:p w14:paraId="36B42234"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3790FC8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1.166***</w:t>
            </w:r>
          </w:p>
        </w:tc>
        <w:tc>
          <w:tcPr>
            <w:tcW w:w="546" w:type="pct"/>
            <w:tcBorders>
              <w:bottom w:val="single" w:sz="4" w:space="0" w:color="auto"/>
            </w:tcBorders>
            <w:shd w:val="clear" w:color="auto" w:fill="auto"/>
            <w:vAlign w:val="center"/>
          </w:tcPr>
          <w:p w14:paraId="5035C15B"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39479DD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1.100+</w:t>
            </w:r>
          </w:p>
        </w:tc>
        <w:tc>
          <w:tcPr>
            <w:tcW w:w="546" w:type="pct"/>
            <w:tcBorders>
              <w:bottom w:val="single" w:sz="4" w:space="0" w:color="auto"/>
            </w:tcBorders>
            <w:shd w:val="clear" w:color="auto" w:fill="auto"/>
            <w:vAlign w:val="center"/>
          </w:tcPr>
          <w:p w14:paraId="0B803760"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50D91CA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0.915</w:t>
            </w:r>
          </w:p>
        </w:tc>
      </w:tr>
      <w:tr w:rsidR="00FA2240" w:rsidRPr="00164895" w14:paraId="6B427CE5" w14:textId="77777777" w:rsidTr="00AE5CD7">
        <w:trPr>
          <w:cantSplit/>
          <w:trHeight w:val="113"/>
          <w:jc w:val="center"/>
        </w:trPr>
        <w:tc>
          <w:tcPr>
            <w:tcW w:w="633" w:type="pct"/>
            <w:vMerge/>
            <w:shd w:val="clear" w:color="auto" w:fill="auto"/>
            <w:vAlign w:val="center"/>
          </w:tcPr>
          <w:p w14:paraId="51C11407"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top w:val="single" w:sz="4" w:space="0" w:color="auto"/>
            </w:tcBorders>
            <w:shd w:val="clear" w:color="auto" w:fill="auto"/>
            <w:vAlign w:val="center"/>
          </w:tcPr>
          <w:p w14:paraId="772A30F9" w14:textId="77777777" w:rsidR="00FA2240" w:rsidRPr="00164895" w:rsidRDefault="00FA2240" w:rsidP="00AF7B93">
            <w:pPr>
              <w:pStyle w:val="Nessunaspaziatura1"/>
              <w:keepLines/>
              <w:suppressAutoHyphens/>
              <w:rPr>
                <w:rFonts w:ascii="Times New Roman" w:hAnsi="Times New Roman"/>
                <w:szCs w:val="16"/>
                <w:lang w:val="en-US"/>
              </w:rPr>
            </w:pPr>
            <w:proofErr w:type="spellStart"/>
            <w:r w:rsidRPr="00164895">
              <w:rPr>
                <w:rFonts w:ascii="Times New Roman" w:hAnsi="Times New Roman"/>
                <w:szCs w:val="16"/>
                <w:lang w:val="en-US"/>
              </w:rPr>
              <w:t>Tjur’s</w:t>
            </w:r>
            <w:proofErr w:type="spellEnd"/>
            <w:r w:rsidRPr="00164895">
              <w:rPr>
                <w:rFonts w:ascii="Times New Roman" w:hAnsi="Times New Roman"/>
                <w:szCs w:val="16"/>
                <w:lang w:val="en-US"/>
              </w:rPr>
              <w:t xml:space="preserve"> R</w:t>
            </w:r>
            <w:r w:rsidRPr="00164895">
              <w:rPr>
                <w:rFonts w:ascii="Times New Roman" w:hAnsi="Times New Roman"/>
                <w:szCs w:val="16"/>
                <w:vertAlign w:val="superscript"/>
                <w:lang w:val="en-US"/>
              </w:rPr>
              <w:t>2</w:t>
            </w:r>
          </w:p>
        </w:tc>
        <w:tc>
          <w:tcPr>
            <w:tcW w:w="546" w:type="pct"/>
            <w:tcBorders>
              <w:top w:val="single" w:sz="4" w:space="0" w:color="auto"/>
            </w:tcBorders>
            <w:shd w:val="clear" w:color="auto" w:fill="auto"/>
            <w:vAlign w:val="center"/>
          </w:tcPr>
          <w:p w14:paraId="28A5B7E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0.181</w:t>
            </w:r>
          </w:p>
        </w:tc>
        <w:tc>
          <w:tcPr>
            <w:tcW w:w="546" w:type="pct"/>
            <w:tcBorders>
              <w:top w:val="single" w:sz="4" w:space="0" w:color="auto"/>
            </w:tcBorders>
            <w:shd w:val="clear" w:color="auto" w:fill="auto"/>
            <w:vAlign w:val="center"/>
          </w:tcPr>
          <w:p w14:paraId="788C945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w:t>
            </w:r>
          </w:p>
        </w:tc>
        <w:tc>
          <w:tcPr>
            <w:tcW w:w="546" w:type="pct"/>
            <w:tcBorders>
              <w:top w:val="single" w:sz="4" w:space="0" w:color="auto"/>
            </w:tcBorders>
            <w:shd w:val="clear" w:color="auto" w:fill="auto"/>
            <w:vAlign w:val="center"/>
          </w:tcPr>
          <w:p w14:paraId="4423F11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0.196</w:t>
            </w:r>
          </w:p>
        </w:tc>
        <w:tc>
          <w:tcPr>
            <w:tcW w:w="546" w:type="pct"/>
            <w:tcBorders>
              <w:top w:val="single" w:sz="4" w:space="0" w:color="auto"/>
            </w:tcBorders>
            <w:shd w:val="clear" w:color="auto" w:fill="auto"/>
            <w:vAlign w:val="center"/>
          </w:tcPr>
          <w:p w14:paraId="31E5331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0.233</w:t>
            </w:r>
          </w:p>
        </w:tc>
        <w:tc>
          <w:tcPr>
            <w:tcW w:w="546" w:type="pct"/>
            <w:tcBorders>
              <w:top w:val="single" w:sz="4" w:space="0" w:color="auto"/>
            </w:tcBorders>
            <w:shd w:val="clear" w:color="auto" w:fill="auto"/>
            <w:vAlign w:val="center"/>
          </w:tcPr>
          <w:p w14:paraId="40E689A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0.263</w:t>
            </w:r>
          </w:p>
        </w:tc>
        <w:tc>
          <w:tcPr>
            <w:tcW w:w="546" w:type="pct"/>
            <w:tcBorders>
              <w:top w:val="single" w:sz="4" w:space="0" w:color="auto"/>
            </w:tcBorders>
            <w:shd w:val="clear" w:color="auto" w:fill="auto"/>
            <w:vAlign w:val="center"/>
          </w:tcPr>
          <w:p w14:paraId="673B5BE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0.264</w:t>
            </w:r>
          </w:p>
        </w:tc>
      </w:tr>
      <w:tr w:rsidR="00FA2240" w:rsidRPr="00164895" w14:paraId="6FDDE467" w14:textId="77777777" w:rsidTr="00AE5CD7">
        <w:trPr>
          <w:cantSplit/>
          <w:trHeight w:val="113"/>
          <w:jc w:val="center"/>
        </w:trPr>
        <w:tc>
          <w:tcPr>
            <w:tcW w:w="633" w:type="pct"/>
            <w:vMerge/>
            <w:tcBorders>
              <w:bottom w:val="single" w:sz="4" w:space="0" w:color="auto"/>
            </w:tcBorders>
            <w:shd w:val="clear" w:color="auto" w:fill="auto"/>
            <w:vAlign w:val="center"/>
          </w:tcPr>
          <w:p w14:paraId="70BE494F"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4F0F601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Predicted leaders (%)</w:t>
            </w:r>
          </w:p>
        </w:tc>
        <w:tc>
          <w:tcPr>
            <w:tcW w:w="546" w:type="pct"/>
            <w:tcBorders>
              <w:bottom w:val="single" w:sz="4" w:space="0" w:color="auto"/>
            </w:tcBorders>
            <w:shd w:val="clear" w:color="auto" w:fill="auto"/>
            <w:vAlign w:val="center"/>
          </w:tcPr>
          <w:p w14:paraId="1BE6776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17.4</w:t>
            </w:r>
          </w:p>
        </w:tc>
        <w:tc>
          <w:tcPr>
            <w:tcW w:w="546" w:type="pct"/>
            <w:tcBorders>
              <w:bottom w:val="single" w:sz="4" w:space="0" w:color="auto"/>
            </w:tcBorders>
            <w:shd w:val="clear" w:color="auto" w:fill="auto"/>
            <w:vAlign w:val="center"/>
          </w:tcPr>
          <w:p w14:paraId="738049F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13.0</w:t>
            </w:r>
          </w:p>
        </w:tc>
        <w:tc>
          <w:tcPr>
            <w:tcW w:w="546" w:type="pct"/>
            <w:tcBorders>
              <w:bottom w:val="single" w:sz="4" w:space="0" w:color="auto"/>
            </w:tcBorders>
            <w:shd w:val="clear" w:color="auto" w:fill="auto"/>
            <w:vAlign w:val="center"/>
          </w:tcPr>
          <w:p w14:paraId="1BA3745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17.4</w:t>
            </w:r>
          </w:p>
        </w:tc>
        <w:tc>
          <w:tcPr>
            <w:tcW w:w="546" w:type="pct"/>
            <w:tcBorders>
              <w:bottom w:val="single" w:sz="4" w:space="0" w:color="auto"/>
            </w:tcBorders>
            <w:shd w:val="clear" w:color="auto" w:fill="auto"/>
            <w:vAlign w:val="center"/>
          </w:tcPr>
          <w:p w14:paraId="68B3B43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13.0</w:t>
            </w:r>
          </w:p>
        </w:tc>
        <w:tc>
          <w:tcPr>
            <w:tcW w:w="546" w:type="pct"/>
            <w:tcBorders>
              <w:bottom w:val="single" w:sz="4" w:space="0" w:color="auto"/>
            </w:tcBorders>
            <w:shd w:val="clear" w:color="auto" w:fill="auto"/>
            <w:vAlign w:val="center"/>
          </w:tcPr>
          <w:p w14:paraId="511607D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17.4</w:t>
            </w:r>
          </w:p>
        </w:tc>
        <w:tc>
          <w:tcPr>
            <w:tcW w:w="546" w:type="pct"/>
            <w:tcBorders>
              <w:bottom w:val="single" w:sz="4" w:space="0" w:color="auto"/>
            </w:tcBorders>
            <w:shd w:val="clear" w:color="auto" w:fill="auto"/>
            <w:vAlign w:val="center"/>
          </w:tcPr>
          <w:p w14:paraId="55386740"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17.4</w:t>
            </w:r>
          </w:p>
        </w:tc>
      </w:tr>
      <w:tr w:rsidR="00FA2240" w:rsidRPr="00164895" w14:paraId="04BAC99B" w14:textId="77777777" w:rsidTr="00AE5CD7">
        <w:trPr>
          <w:cantSplit/>
          <w:trHeight w:val="113"/>
          <w:jc w:val="center"/>
        </w:trPr>
        <w:tc>
          <w:tcPr>
            <w:tcW w:w="633" w:type="pct"/>
            <w:vMerge w:val="restart"/>
            <w:tcBorders>
              <w:top w:val="single" w:sz="4" w:space="0" w:color="auto"/>
            </w:tcBorders>
            <w:shd w:val="clear" w:color="auto" w:fill="auto"/>
            <w:vAlign w:val="center"/>
          </w:tcPr>
          <w:p w14:paraId="2E9041AC" w14:textId="77777777" w:rsidR="00FA2240" w:rsidRPr="00164895" w:rsidRDefault="00FA2240" w:rsidP="00AF7B93">
            <w:pPr>
              <w:pStyle w:val="Nessunaspaziatura1"/>
              <w:keepLines/>
              <w:suppressAutoHyphens/>
              <w:jc w:val="left"/>
              <w:rPr>
                <w:rFonts w:ascii="Times New Roman" w:hAnsi="Times New Roman"/>
                <w:szCs w:val="16"/>
                <w:lang w:val="en-US"/>
              </w:rPr>
            </w:pPr>
            <w:proofErr w:type="spellStart"/>
            <w:r w:rsidRPr="00164895">
              <w:rPr>
                <w:rFonts w:ascii="Times New Roman" w:hAnsi="Times New Roman"/>
                <w:i/>
                <w:szCs w:val="16"/>
                <w:lang w:val="en-US"/>
              </w:rPr>
              <w:t>Minotauro</w:t>
            </w:r>
            <w:proofErr w:type="spellEnd"/>
            <w:r w:rsidRPr="00164895">
              <w:rPr>
                <w:rFonts w:ascii="Times New Roman" w:hAnsi="Times New Roman"/>
                <w:szCs w:val="16"/>
                <w:lang w:val="en-US"/>
              </w:rPr>
              <w:t xml:space="preserve"> Meeting</w:t>
            </w:r>
          </w:p>
        </w:tc>
        <w:tc>
          <w:tcPr>
            <w:tcW w:w="1091" w:type="pct"/>
            <w:tcBorders>
              <w:top w:val="single" w:sz="4" w:space="0" w:color="auto"/>
            </w:tcBorders>
            <w:shd w:val="clear" w:color="auto" w:fill="auto"/>
            <w:vAlign w:val="center"/>
          </w:tcPr>
          <w:p w14:paraId="6F343FD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Betweenness</w:t>
            </w:r>
          </w:p>
        </w:tc>
        <w:tc>
          <w:tcPr>
            <w:tcW w:w="546" w:type="pct"/>
            <w:tcBorders>
              <w:top w:val="single" w:sz="4" w:space="0" w:color="auto"/>
            </w:tcBorders>
            <w:shd w:val="clear" w:color="auto" w:fill="auto"/>
            <w:vAlign w:val="center"/>
          </w:tcPr>
          <w:p w14:paraId="4283266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1.077***</w:t>
            </w:r>
          </w:p>
        </w:tc>
        <w:tc>
          <w:tcPr>
            <w:tcW w:w="546" w:type="pct"/>
            <w:tcBorders>
              <w:top w:val="single" w:sz="4" w:space="0" w:color="auto"/>
            </w:tcBorders>
            <w:shd w:val="clear" w:color="auto" w:fill="auto"/>
            <w:vAlign w:val="center"/>
          </w:tcPr>
          <w:p w14:paraId="3C660A5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 </w:t>
            </w:r>
          </w:p>
        </w:tc>
        <w:tc>
          <w:tcPr>
            <w:tcW w:w="546" w:type="pct"/>
            <w:tcBorders>
              <w:top w:val="single" w:sz="4" w:space="0" w:color="auto"/>
            </w:tcBorders>
            <w:shd w:val="clear" w:color="auto" w:fill="auto"/>
            <w:vAlign w:val="center"/>
          </w:tcPr>
          <w:p w14:paraId="31A6ED1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1.060***</w:t>
            </w:r>
          </w:p>
        </w:tc>
        <w:tc>
          <w:tcPr>
            <w:tcW w:w="546" w:type="pct"/>
            <w:tcBorders>
              <w:top w:val="single" w:sz="4" w:space="0" w:color="auto"/>
            </w:tcBorders>
            <w:shd w:val="clear" w:color="auto" w:fill="auto"/>
            <w:vAlign w:val="center"/>
          </w:tcPr>
          <w:p w14:paraId="6BE35F0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0.996</w:t>
            </w:r>
          </w:p>
        </w:tc>
        <w:tc>
          <w:tcPr>
            <w:tcW w:w="546" w:type="pct"/>
            <w:tcBorders>
              <w:top w:val="single" w:sz="4" w:space="0" w:color="auto"/>
            </w:tcBorders>
            <w:shd w:val="clear" w:color="auto" w:fill="auto"/>
            <w:vAlign w:val="center"/>
          </w:tcPr>
          <w:p w14:paraId="0CC091A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1.015</w:t>
            </w:r>
          </w:p>
        </w:tc>
        <w:tc>
          <w:tcPr>
            <w:tcW w:w="546" w:type="pct"/>
            <w:tcBorders>
              <w:top w:val="single" w:sz="4" w:space="0" w:color="auto"/>
            </w:tcBorders>
            <w:shd w:val="clear" w:color="auto" w:fill="auto"/>
            <w:vAlign w:val="center"/>
          </w:tcPr>
          <w:p w14:paraId="52A0FA9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1.001</w:t>
            </w:r>
          </w:p>
        </w:tc>
      </w:tr>
      <w:tr w:rsidR="00FA2240" w:rsidRPr="00164895" w14:paraId="028E225A" w14:textId="77777777" w:rsidTr="00AE5CD7">
        <w:trPr>
          <w:cantSplit/>
          <w:trHeight w:val="113"/>
          <w:jc w:val="center"/>
        </w:trPr>
        <w:tc>
          <w:tcPr>
            <w:tcW w:w="633" w:type="pct"/>
            <w:vMerge/>
            <w:shd w:val="clear" w:color="auto" w:fill="auto"/>
            <w:vAlign w:val="center"/>
          </w:tcPr>
          <w:p w14:paraId="0CD4E2C1"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5E0BB65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Valued Degree</w:t>
            </w:r>
          </w:p>
        </w:tc>
        <w:tc>
          <w:tcPr>
            <w:tcW w:w="546" w:type="pct"/>
            <w:shd w:val="clear" w:color="auto" w:fill="auto"/>
            <w:vAlign w:val="center"/>
          </w:tcPr>
          <w:p w14:paraId="02600D18"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39E2F622"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53095AD5"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28EE7E1D"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6068E51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1.010***</w:t>
            </w:r>
          </w:p>
        </w:tc>
        <w:tc>
          <w:tcPr>
            <w:tcW w:w="546" w:type="pct"/>
            <w:shd w:val="clear" w:color="auto" w:fill="auto"/>
            <w:vAlign w:val="center"/>
          </w:tcPr>
          <w:p w14:paraId="332A8DC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1.008*</w:t>
            </w:r>
          </w:p>
        </w:tc>
      </w:tr>
      <w:tr w:rsidR="00FA2240" w:rsidRPr="00164895" w14:paraId="7BC3661A" w14:textId="77777777" w:rsidTr="00AE5CD7">
        <w:trPr>
          <w:cantSplit/>
          <w:trHeight w:val="113"/>
          <w:jc w:val="center"/>
        </w:trPr>
        <w:tc>
          <w:tcPr>
            <w:tcW w:w="633" w:type="pct"/>
            <w:vMerge/>
            <w:shd w:val="clear" w:color="auto" w:fill="auto"/>
            <w:vAlign w:val="center"/>
          </w:tcPr>
          <w:p w14:paraId="21C8915E"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shd w:val="clear" w:color="auto" w:fill="auto"/>
            <w:vAlign w:val="center"/>
          </w:tcPr>
          <w:p w14:paraId="267D7F3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Mafia charge</w:t>
            </w:r>
          </w:p>
        </w:tc>
        <w:tc>
          <w:tcPr>
            <w:tcW w:w="546" w:type="pct"/>
            <w:shd w:val="clear" w:color="auto" w:fill="auto"/>
            <w:vAlign w:val="center"/>
          </w:tcPr>
          <w:p w14:paraId="378751EE"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5D5EDA3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24.23+</w:t>
            </w:r>
          </w:p>
        </w:tc>
        <w:tc>
          <w:tcPr>
            <w:tcW w:w="546" w:type="pct"/>
            <w:shd w:val="clear" w:color="auto" w:fill="auto"/>
            <w:vAlign w:val="center"/>
          </w:tcPr>
          <w:p w14:paraId="1AE6907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9.936*</w:t>
            </w:r>
          </w:p>
        </w:tc>
        <w:tc>
          <w:tcPr>
            <w:tcW w:w="546" w:type="pct"/>
            <w:shd w:val="clear" w:color="auto" w:fill="auto"/>
            <w:vAlign w:val="center"/>
          </w:tcPr>
          <w:p w14:paraId="1A41750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26.16+</w:t>
            </w:r>
          </w:p>
        </w:tc>
        <w:tc>
          <w:tcPr>
            <w:tcW w:w="546" w:type="pct"/>
            <w:shd w:val="clear" w:color="auto" w:fill="auto"/>
            <w:vAlign w:val="center"/>
          </w:tcPr>
          <w:p w14:paraId="5C329BA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4.525</w:t>
            </w:r>
          </w:p>
        </w:tc>
        <w:tc>
          <w:tcPr>
            <w:tcW w:w="546" w:type="pct"/>
            <w:shd w:val="clear" w:color="auto" w:fill="auto"/>
            <w:vAlign w:val="center"/>
          </w:tcPr>
          <w:p w14:paraId="1C8A2BE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7.451</w:t>
            </w:r>
          </w:p>
        </w:tc>
      </w:tr>
      <w:tr w:rsidR="00FA2240" w:rsidRPr="00164895" w14:paraId="45E7343B" w14:textId="77777777" w:rsidTr="00AE5CD7">
        <w:trPr>
          <w:cantSplit/>
          <w:trHeight w:val="113"/>
          <w:jc w:val="center"/>
        </w:trPr>
        <w:tc>
          <w:tcPr>
            <w:tcW w:w="633" w:type="pct"/>
            <w:vMerge/>
            <w:shd w:val="clear" w:color="auto" w:fill="auto"/>
            <w:vAlign w:val="center"/>
          </w:tcPr>
          <w:p w14:paraId="1230F932"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7BD4AF7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Meetings attended</w:t>
            </w:r>
          </w:p>
        </w:tc>
        <w:tc>
          <w:tcPr>
            <w:tcW w:w="546" w:type="pct"/>
            <w:tcBorders>
              <w:bottom w:val="single" w:sz="4" w:space="0" w:color="auto"/>
            </w:tcBorders>
            <w:shd w:val="clear" w:color="auto" w:fill="auto"/>
            <w:vAlign w:val="center"/>
          </w:tcPr>
          <w:p w14:paraId="295CE3FE"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6BA346B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1.096***</w:t>
            </w:r>
          </w:p>
        </w:tc>
        <w:tc>
          <w:tcPr>
            <w:tcW w:w="546" w:type="pct"/>
            <w:tcBorders>
              <w:bottom w:val="single" w:sz="4" w:space="0" w:color="auto"/>
            </w:tcBorders>
            <w:shd w:val="clear" w:color="auto" w:fill="auto"/>
            <w:vAlign w:val="center"/>
          </w:tcPr>
          <w:p w14:paraId="71DD94BA"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5C9F9C4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1.099**</w:t>
            </w:r>
          </w:p>
        </w:tc>
        <w:tc>
          <w:tcPr>
            <w:tcW w:w="546" w:type="pct"/>
            <w:tcBorders>
              <w:bottom w:val="single" w:sz="4" w:space="0" w:color="auto"/>
            </w:tcBorders>
            <w:shd w:val="clear" w:color="auto" w:fill="auto"/>
            <w:vAlign w:val="center"/>
          </w:tcPr>
          <w:p w14:paraId="723B419B"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6650D42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1.031</w:t>
            </w:r>
          </w:p>
        </w:tc>
      </w:tr>
      <w:tr w:rsidR="00FA2240" w:rsidRPr="00164895" w14:paraId="0ED5FC3F" w14:textId="77777777" w:rsidTr="00AE5CD7">
        <w:trPr>
          <w:cantSplit/>
          <w:trHeight w:val="113"/>
          <w:jc w:val="center"/>
        </w:trPr>
        <w:tc>
          <w:tcPr>
            <w:tcW w:w="633" w:type="pct"/>
            <w:vMerge/>
            <w:shd w:val="clear" w:color="auto" w:fill="auto"/>
            <w:vAlign w:val="center"/>
          </w:tcPr>
          <w:p w14:paraId="51CB9C64"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top w:val="single" w:sz="4" w:space="0" w:color="auto"/>
            </w:tcBorders>
            <w:shd w:val="clear" w:color="auto" w:fill="auto"/>
            <w:vAlign w:val="center"/>
          </w:tcPr>
          <w:p w14:paraId="0B3B83D2" w14:textId="77777777" w:rsidR="00FA2240" w:rsidRPr="00164895" w:rsidRDefault="00FA2240" w:rsidP="00AF7B93">
            <w:pPr>
              <w:pStyle w:val="Nessunaspaziatura1"/>
              <w:keepLines/>
              <w:suppressAutoHyphens/>
              <w:rPr>
                <w:rFonts w:ascii="Times New Roman" w:hAnsi="Times New Roman"/>
                <w:szCs w:val="16"/>
                <w:lang w:val="en-US"/>
              </w:rPr>
            </w:pPr>
            <w:proofErr w:type="spellStart"/>
            <w:r w:rsidRPr="00164895">
              <w:rPr>
                <w:rFonts w:ascii="Times New Roman" w:hAnsi="Times New Roman"/>
                <w:szCs w:val="16"/>
                <w:lang w:val="en-US"/>
              </w:rPr>
              <w:t>Tjur’s</w:t>
            </w:r>
            <w:proofErr w:type="spellEnd"/>
            <w:r w:rsidRPr="00164895">
              <w:rPr>
                <w:rFonts w:ascii="Times New Roman" w:hAnsi="Times New Roman"/>
                <w:szCs w:val="16"/>
                <w:lang w:val="en-US"/>
              </w:rPr>
              <w:t xml:space="preserve"> R</w:t>
            </w:r>
            <w:r w:rsidRPr="00164895">
              <w:rPr>
                <w:rFonts w:ascii="Times New Roman" w:hAnsi="Times New Roman"/>
                <w:szCs w:val="16"/>
                <w:vertAlign w:val="superscript"/>
                <w:lang w:val="en-US"/>
              </w:rPr>
              <w:t>2</w:t>
            </w:r>
          </w:p>
        </w:tc>
        <w:tc>
          <w:tcPr>
            <w:tcW w:w="546" w:type="pct"/>
            <w:tcBorders>
              <w:top w:val="single" w:sz="4" w:space="0" w:color="auto"/>
            </w:tcBorders>
            <w:shd w:val="clear" w:color="auto" w:fill="auto"/>
            <w:vAlign w:val="center"/>
          </w:tcPr>
          <w:p w14:paraId="053CBA7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0.247</w:t>
            </w:r>
          </w:p>
        </w:tc>
        <w:tc>
          <w:tcPr>
            <w:tcW w:w="546" w:type="pct"/>
            <w:tcBorders>
              <w:top w:val="single" w:sz="4" w:space="0" w:color="auto"/>
            </w:tcBorders>
            <w:shd w:val="clear" w:color="auto" w:fill="auto"/>
            <w:vAlign w:val="center"/>
          </w:tcPr>
          <w:p w14:paraId="05C9993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0.326</w:t>
            </w:r>
          </w:p>
        </w:tc>
        <w:tc>
          <w:tcPr>
            <w:tcW w:w="546" w:type="pct"/>
            <w:tcBorders>
              <w:top w:val="single" w:sz="4" w:space="0" w:color="auto"/>
            </w:tcBorders>
            <w:shd w:val="clear" w:color="auto" w:fill="auto"/>
            <w:vAlign w:val="center"/>
          </w:tcPr>
          <w:p w14:paraId="220842E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0.247</w:t>
            </w:r>
          </w:p>
        </w:tc>
        <w:tc>
          <w:tcPr>
            <w:tcW w:w="546" w:type="pct"/>
            <w:tcBorders>
              <w:top w:val="single" w:sz="4" w:space="0" w:color="auto"/>
            </w:tcBorders>
            <w:shd w:val="clear" w:color="auto" w:fill="auto"/>
            <w:vAlign w:val="center"/>
          </w:tcPr>
          <w:p w14:paraId="31FB62E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0.325</w:t>
            </w:r>
          </w:p>
        </w:tc>
        <w:tc>
          <w:tcPr>
            <w:tcW w:w="546" w:type="pct"/>
            <w:tcBorders>
              <w:top w:val="single" w:sz="4" w:space="0" w:color="auto"/>
            </w:tcBorders>
            <w:shd w:val="clear" w:color="auto" w:fill="auto"/>
            <w:vAlign w:val="center"/>
          </w:tcPr>
          <w:p w14:paraId="140ECAC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0.392</w:t>
            </w:r>
          </w:p>
        </w:tc>
        <w:tc>
          <w:tcPr>
            <w:tcW w:w="546" w:type="pct"/>
            <w:tcBorders>
              <w:top w:val="single" w:sz="4" w:space="0" w:color="auto"/>
            </w:tcBorders>
            <w:shd w:val="clear" w:color="auto" w:fill="auto"/>
            <w:vAlign w:val="center"/>
          </w:tcPr>
          <w:p w14:paraId="168531D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0.392</w:t>
            </w:r>
          </w:p>
        </w:tc>
      </w:tr>
      <w:tr w:rsidR="00FA2240" w:rsidRPr="00164895" w14:paraId="5CD37F00" w14:textId="77777777" w:rsidTr="00AE5CD7">
        <w:trPr>
          <w:cantSplit/>
          <w:trHeight w:val="113"/>
          <w:jc w:val="center"/>
        </w:trPr>
        <w:tc>
          <w:tcPr>
            <w:tcW w:w="633" w:type="pct"/>
            <w:vMerge/>
            <w:tcBorders>
              <w:bottom w:val="single" w:sz="4" w:space="0" w:color="auto"/>
            </w:tcBorders>
            <w:shd w:val="clear" w:color="auto" w:fill="auto"/>
            <w:vAlign w:val="center"/>
          </w:tcPr>
          <w:p w14:paraId="423AA905" w14:textId="77777777" w:rsidR="00FA2240" w:rsidRPr="00164895" w:rsidRDefault="00FA2240" w:rsidP="00AF7B93">
            <w:pPr>
              <w:pStyle w:val="Nessunaspaziatura1"/>
              <w:keepLines/>
              <w:suppressAutoHyphens/>
              <w:jc w:val="left"/>
              <w:rPr>
                <w:rFonts w:ascii="Times New Roman" w:hAnsi="Times New Roman"/>
                <w:szCs w:val="16"/>
                <w:lang w:val="en-US"/>
              </w:rPr>
            </w:pPr>
          </w:p>
        </w:tc>
        <w:tc>
          <w:tcPr>
            <w:tcW w:w="1091" w:type="pct"/>
            <w:tcBorders>
              <w:bottom w:val="single" w:sz="4" w:space="0" w:color="auto"/>
            </w:tcBorders>
            <w:shd w:val="clear" w:color="auto" w:fill="auto"/>
            <w:vAlign w:val="center"/>
          </w:tcPr>
          <w:p w14:paraId="5F72FE2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Predicted lea (%)</w:t>
            </w:r>
          </w:p>
        </w:tc>
        <w:tc>
          <w:tcPr>
            <w:tcW w:w="546" w:type="pct"/>
            <w:tcBorders>
              <w:bottom w:val="single" w:sz="4" w:space="0" w:color="auto"/>
            </w:tcBorders>
            <w:shd w:val="clear" w:color="auto" w:fill="auto"/>
            <w:vAlign w:val="center"/>
          </w:tcPr>
          <w:p w14:paraId="598C259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20.0</w:t>
            </w:r>
          </w:p>
        </w:tc>
        <w:tc>
          <w:tcPr>
            <w:tcW w:w="546" w:type="pct"/>
            <w:tcBorders>
              <w:bottom w:val="single" w:sz="4" w:space="0" w:color="auto"/>
            </w:tcBorders>
            <w:shd w:val="clear" w:color="auto" w:fill="auto"/>
            <w:vAlign w:val="center"/>
          </w:tcPr>
          <w:p w14:paraId="708BA18B"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20.0</w:t>
            </w:r>
          </w:p>
        </w:tc>
        <w:tc>
          <w:tcPr>
            <w:tcW w:w="546" w:type="pct"/>
            <w:tcBorders>
              <w:bottom w:val="single" w:sz="4" w:space="0" w:color="auto"/>
            </w:tcBorders>
            <w:shd w:val="clear" w:color="auto" w:fill="auto"/>
            <w:vAlign w:val="center"/>
          </w:tcPr>
          <w:p w14:paraId="37C1437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20.0</w:t>
            </w:r>
          </w:p>
        </w:tc>
        <w:tc>
          <w:tcPr>
            <w:tcW w:w="546" w:type="pct"/>
            <w:tcBorders>
              <w:bottom w:val="single" w:sz="4" w:space="0" w:color="auto"/>
            </w:tcBorders>
            <w:shd w:val="clear" w:color="auto" w:fill="auto"/>
            <w:vAlign w:val="center"/>
          </w:tcPr>
          <w:p w14:paraId="0C45EA59"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20.0</w:t>
            </w:r>
          </w:p>
        </w:tc>
        <w:tc>
          <w:tcPr>
            <w:tcW w:w="546" w:type="pct"/>
            <w:tcBorders>
              <w:bottom w:val="single" w:sz="4" w:space="0" w:color="auto"/>
            </w:tcBorders>
            <w:shd w:val="clear" w:color="auto" w:fill="auto"/>
            <w:vAlign w:val="center"/>
          </w:tcPr>
          <w:p w14:paraId="713C220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26.7</w:t>
            </w:r>
          </w:p>
        </w:tc>
        <w:tc>
          <w:tcPr>
            <w:tcW w:w="546" w:type="pct"/>
            <w:tcBorders>
              <w:bottom w:val="single" w:sz="4" w:space="0" w:color="auto"/>
            </w:tcBorders>
            <w:shd w:val="clear" w:color="auto" w:fill="auto"/>
            <w:vAlign w:val="center"/>
          </w:tcPr>
          <w:p w14:paraId="2AF38F77"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33.3</w:t>
            </w:r>
          </w:p>
        </w:tc>
      </w:tr>
      <w:tr w:rsidR="00FA2240" w:rsidRPr="00164895" w14:paraId="28BBF974" w14:textId="77777777" w:rsidTr="00AE5CD7">
        <w:trPr>
          <w:cantSplit/>
          <w:trHeight w:val="113"/>
          <w:jc w:val="center"/>
        </w:trPr>
        <w:tc>
          <w:tcPr>
            <w:tcW w:w="633" w:type="pct"/>
            <w:vMerge w:val="restart"/>
            <w:tcBorders>
              <w:top w:val="single" w:sz="4" w:space="0" w:color="auto"/>
            </w:tcBorders>
            <w:shd w:val="clear" w:color="auto" w:fill="auto"/>
            <w:vAlign w:val="center"/>
          </w:tcPr>
          <w:p w14:paraId="38BC1ABC" w14:textId="77777777" w:rsidR="00FA2240" w:rsidRPr="00164895" w:rsidRDefault="00FA2240" w:rsidP="00AF7B93">
            <w:pPr>
              <w:pStyle w:val="Nessunaspaziatura1"/>
              <w:keepLines/>
              <w:suppressAutoHyphens/>
              <w:jc w:val="left"/>
              <w:rPr>
                <w:rFonts w:ascii="Times New Roman" w:hAnsi="Times New Roman"/>
                <w:szCs w:val="16"/>
                <w:lang w:val="en-US"/>
              </w:rPr>
            </w:pPr>
            <w:proofErr w:type="spellStart"/>
            <w:r w:rsidRPr="00164895">
              <w:rPr>
                <w:rFonts w:ascii="Times New Roman" w:hAnsi="Times New Roman"/>
                <w:i/>
                <w:szCs w:val="16"/>
                <w:lang w:val="en-US"/>
              </w:rPr>
              <w:t>Minotauro</w:t>
            </w:r>
            <w:proofErr w:type="spellEnd"/>
            <w:r w:rsidRPr="00164895">
              <w:rPr>
                <w:rFonts w:ascii="Times New Roman" w:hAnsi="Times New Roman"/>
                <w:szCs w:val="16"/>
                <w:lang w:val="en-US"/>
              </w:rPr>
              <w:t xml:space="preserve"> Wiretap</w:t>
            </w:r>
          </w:p>
        </w:tc>
        <w:tc>
          <w:tcPr>
            <w:tcW w:w="1091" w:type="pct"/>
            <w:tcBorders>
              <w:top w:val="single" w:sz="4" w:space="0" w:color="auto"/>
            </w:tcBorders>
            <w:shd w:val="clear" w:color="auto" w:fill="auto"/>
            <w:vAlign w:val="center"/>
          </w:tcPr>
          <w:p w14:paraId="235A822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Betweenness</w:t>
            </w:r>
          </w:p>
        </w:tc>
        <w:tc>
          <w:tcPr>
            <w:tcW w:w="546" w:type="pct"/>
            <w:tcBorders>
              <w:top w:val="single" w:sz="4" w:space="0" w:color="auto"/>
            </w:tcBorders>
            <w:shd w:val="clear" w:color="auto" w:fill="auto"/>
            <w:vAlign w:val="center"/>
          </w:tcPr>
          <w:p w14:paraId="6240D70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1.012***</w:t>
            </w:r>
          </w:p>
        </w:tc>
        <w:tc>
          <w:tcPr>
            <w:tcW w:w="546" w:type="pct"/>
            <w:tcBorders>
              <w:top w:val="single" w:sz="4" w:space="0" w:color="auto"/>
            </w:tcBorders>
            <w:shd w:val="clear" w:color="auto" w:fill="auto"/>
            <w:vAlign w:val="center"/>
          </w:tcPr>
          <w:p w14:paraId="6C8724B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 </w:t>
            </w:r>
          </w:p>
        </w:tc>
        <w:tc>
          <w:tcPr>
            <w:tcW w:w="546" w:type="pct"/>
            <w:tcBorders>
              <w:top w:val="single" w:sz="4" w:space="0" w:color="auto"/>
            </w:tcBorders>
            <w:shd w:val="clear" w:color="auto" w:fill="auto"/>
            <w:vAlign w:val="center"/>
          </w:tcPr>
          <w:p w14:paraId="1797E77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1.011**</w:t>
            </w:r>
          </w:p>
        </w:tc>
        <w:tc>
          <w:tcPr>
            <w:tcW w:w="546" w:type="pct"/>
            <w:tcBorders>
              <w:top w:val="single" w:sz="4" w:space="0" w:color="auto"/>
            </w:tcBorders>
            <w:shd w:val="clear" w:color="auto" w:fill="auto"/>
            <w:vAlign w:val="center"/>
          </w:tcPr>
          <w:p w14:paraId="399733DE"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1.024</w:t>
            </w:r>
          </w:p>
        </w:tc>
        <w:tc>
          <w:tcPr>
            <w:tcW w:w="546" w:type="pct"/>
            <w:tcBorders>
              <w:top w:val="single" w:sz="4" w:space="0" w:color="auto"/>
            </w:tcBorders>
            <w:shd w:val="clear" w:color="auto" w:fill="auto"/>
            <w:vAlign w:val="center"/>
          </w:tcPr>
          <w:p w14:paraId="78ADA69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1.002</w:t>
            </w:r>
          </w:p>
        </w:tc>
        <w:tc>
          <w:tcPr>
            <w:tcW w:w="546" w:type="pct"/>
            <w:tcBorders>
              <w:top w:val="single" w:sz="4" w:space="0" w:color="auto"/>
            </w:tcBorders>
            <w:shd w:val="clear" w:color="auto" w:fill="auto"/>
            <w:vAlign w:val="center"/>
          </w:tcPr>
          <w:p w14:paraId="38DD9C2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0.996</w:t>
            </w:r>
          </w:p>
        </w:tc>
      </w:tr>
      <w:tr w:rsidR="00FA2240" w:rsidRPr="00164895" w14:paraId="7E120B76" w14:textId="77777777" w:rsidTr="00AE5CD7">
        <w:trPr>
          <w:cantSplit/>
          <w:trHeight w:val="113"/>
          <w:jc w:val="center"/>
        </w:trPr>
        <w:tc>
          <w:tcPr>
            <w:tcW w:w="633" w:type="pct"/>
            <w:vMerge/>
            <w:shd w:val="clear" w:color="auto" w:fill="auto"/>
            <w:vAlign w:val="center"/>
          </w:tcPr>
          <w:p w14:paraId="4E5DB1F4" w14:textId="77777777" w:rsidR="00FA2240" w:rsidRPr="00164895" w:rsidRDefault="00FA2240" w:rsidP="00AF7B93">
            <w:pPr>
              <w:pStyle w:val="Nessunaspaziatura1"/>
              <w:keepLines/>
              <w:suppressAutoHyphens/>
              <w:rPr>
                <w:rFonts w:ascii="Times New Roman" w:hAnsi="Times New Roman"/>
                <w:szCs w:val="16"/>
                <w:lang w:val="en-US"/>
              </w:rPr>
            </w:pPr>
          </w:p>
        </w:tc>
        <w:tc>
          <w:tcPr>
            <w:tcW w:w="1091" w:type="pct"/>
            <w:shd w:val="clear" w:color="auto" w:fill="auto"/>
            <w:vAlign w:val="center"/>
          </w:tcPr>
          <w:p w14:paraId="7B80BD2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Degree</w:t>
            </w:r>
          </w:p>
        </w:tc>
        <w:tc>
          <w:tcPr>
            <w:tcW w:w="546" w:type="pct"/>
            <w:shd w:val="clear" w:color="auto" w:fill="auto"/>
            <w:vAlign w:val="center"/>
          </w:tcPr>
          <w:p w14:paraId="14E63188"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5E06DB49"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48177827"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47695AF1"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2FD2A32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1.023</w:t>
            </w:r>
          </w:p>
        </w:tc>
        <w:tc>
          <w:tcPr>
            <w:tcW w:w="546" w:type="pct"/>
            <w:shd w:val="clear" w:color="auto" w:fill="auto"/>
            <w:vAlign w:val="center"/>
          </w:tcPr>
          <w:p w14:paraId="3ECA9DBC" w14:textId="2FC82B79"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1.090*</w:t>
            </w:r>
            <w:r w:rsidR="001B1125" w:rsidRPr="00164895">
              <w:rPr>
                <w:rFonts w:ascii="Times New Roman" w:hAnsi="Times New Roman"/>
                <w:color w:val="000000"/>
                <w:szCs w:val="16"/>
                <w:lang w:val="en-US"/>
              </w:rPr>
              <w:t xml:space="preserve"> </w:t>
            </w:r>
          </w:p>
        </w:tc>
      </w:tr>
      <w:tr w:rsidR="00FA2240" w:rsidRPr="00164895" w14:paraId="2FAB0A65" w14:textId="77777777" w:rsidTr="00AE5CD7">
        <w:trPr>
          <w:cantSplit/>
          <w:trHeight w:val="113"/>
          <w:jc w:val="center"/>
        </w:trPr>
        <w:tc>
          <w:tcPr>
            <w:tcW w:w="633" w:type="pct"/>
            <w:vMerge/>
            <w:shd w:val="clear" w:color="auto" w:fill="auto"/>
            <w:vAlign w:val="center"/>
          </w:tcPr>
          <w:p w14:paraId="154EA9BA" w14:textId="77777777" w:rsidR="00FA2240" w:rsidRPr="00164895" w:rsidRDefault="00FA2240" w:rsidP="00AF7B93">
            <w:pPr>
              <w:pStyle w:val="Nessunaspaziatura1"/>
              <w:keepLines/>
              <w:suppressAutoHyphens/>
              <w:rPr>
                <w:rFonts w:ascii="Times New Roman" w:hAnsi="Times New Roman"/>
                <w:szCs w:val="16"/>
                <w:lang w:val="en-US"/>
              </w:rPr>
            </w:pPr>
          </w:p>
        </w:tc>
        <w:tc>
          <w:tcPr>
            <w:tcW w:w="1091" w:type="pct"/>
            <w:shd w:val="clear" w:color="auto" w:fill="auto"/>
            <w:vAlign w:val="center"/>
          </w:tcPr>
          <w:p w14:paraId="05D201CA"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Mafia charge</w:t>
            </w:r>
          </w:p>
        </w:tc>
        <w:tc>
          <w:tcPr>
            <w:tcW w:w="546" w:type="pct"/>
            <w:shd w:val="clear" w:color="auto" w:fill="auto"/>
            <w:vAlign w:val="center"/>
          </w:tcPr>
          <w:p w14:paraId="649B6538"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shd w:val="clear" w:color="auto" w:fill="auto"/>
            <w:vAlign w:val="center"/>
          </w:tcPr>
          <w:p w14:paraId="3886F01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25.46***</w:t>
            </w:r>
          </w:p>
        </w:tc>
        <w:tc>
          <w:tcPr>
            <w:tcW w:w="546" w:type="pct"/>
            <w:shd w:val="clear" w:color="auto" w:fill="auto"/>
            <w:vAlign w:val="center"/>
          </w:tcPr>
          <w:p w14:paraId="2BB52E3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23.98***</w:t>
            </w:r>
          </w:p>
        </w:tc>
        <w:tc>
          <w:tcPr>
            <w:tcW w:w="546" w:type="pct"/>
            <w:shd w:val="clear" w:color="auto" w:fill="auto"/>
            <w:vAlign w:val="center"/>
          </w:tcPr>
          <w:p w14:paraId="60BA027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18.22**</w:t>
            </w:r>
          </w:p>
        </w:tc>
        <w:tc>
          <w:tcPr>
            <w:tcW w:w="546" w:type="pct"/>
            <w:shd w:val="clear" w:color="auto" w:fill="auto"/>
            <w:vAlign w:val="center"/>
          </w:tcPr>
          <w:p w14:paraId="5AFD61F3"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25.28***</w:t>
            </w:r>
          </w:p>
        </w:tc>
        <w:tc>
          <w:tcPr>
            <w:tcW w:w="546" w:type="pct"/>
            <w:shd w:val="clear" w:color="auto" w:fill="auto"/>
            <w:vAlign w:val="center"/>
          </w:tcPr>
          <w:p w14:paraId="45A3957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 xml:space="preserve">15.50** </w:t>
            </w:r>
          </w:p>
        </w:tc>
      </w:tr>
      <w:tr w:rsidR="00FA2240" w:rsidRPr="00164895" w14:paraId="62A14BCF" w14:textId="77777777" w:rsidTr="00AE5CD7">
        <w:trPr>
          <w:cantSplit/>
          <w:trHeight w:val="113"/>
          <w:jc w:val="center"/>
        </w:trPr>
        <w:tc>
          <w:tcPr>
            <w:tcW w:w="633" w:type="pct"/>
            <w:vMerge/>
            <w:shd w:val="clear" w:color="auto" w:fill="auto"/>
            <w:vAlign w:val="center"/>
          </w:tcPr>
          <w:p w14:paraId="4FBA95B0" w14:textId="77777777" w:rsidR="00FA2240" w:rsidRPr="00164895" w:rsidRDefault="00FA2240" w:rsidP="00AF7B93">
            <w:pPr>
              <w:pStyle w:val="Nessunaspaziatura1"/>
              <w:keepLines/>
              <w:suppressAutoHyphens/>
              <w:rPr>
                <w:rFonts w:ascii="Times New Roman" w:hAnsi="Times New Roman"/>
                <w:szCs w:val="16"/>
                <w:lang w:val="en-US"/>
              </w:rPr>
            </w:pPr>
          </w:p>
        </w:tc>
        <w:tc>
          <w:tcPr>
            <w:tcW w:w="1091" w:type="pct"/>
            <w:tcBorders>
              <w:bottom w:val="single" w:sz="4" w:space="0" w:color="auto"/>
            </w:tcBorders>
            <w:shd w:val="clear" w:color="auto" w:fill="auto"/>
            <w:vAlign w:val="center"/>
          </w:tcPr>
          <w:p w14:paraId="440D6857" w14:textId="667183F9" w:rsidR="00FA2240" w:rsidRPr="00164895" w:rsidRDefault="00FA2240" w:rsidP="0007467D">
            <w:pPr>
              <w:pStyle w:val="Nessunaspaziatura1"/>
              <w:keepLines/>
              <w:suppressAutoHyphens/>
              <w:rPr>
                <w:rFonts w:ascii="Times New Roman" w:hAnsi="Times New Roman"/>
                <w:szCs w:val="16"/>
                <w:lang w:val="en-US"/>
              </w:rPr>
            </w:pPr>
            <w:r w:rsidRPr="00164895">
              <w:rPr>
                <w:rFonts w:ascii="Times New Roman" w:hAnsi="Times New Roman"/>
                <w:szCs w:val="16"/>
                <w:lang w:val="en-US"/>
              </w:rPr>
              <w:t xml:space="preserve">Tel. calls </w:t>
            </w:r>
          </w:p>
        </w:tc>
        <w:tc>
          <w:tcPr>
            <w:tcW w:w="546" w:type="pct"/>
            <w:tcBorders>
              <w:bottom w:val="single" w:sz="4" w:space="0" w:color="auto"/>
            </w:tcBorders>
            <w:shd w:val="clear" w:color="auto" w:fill="auto"/>
            <w:vAlign w:val="center"/>
          </w:tcPr>
          <w:p w14:paraId="51689E8E"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35979C5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1.011+</w:t>
            </w:r>
          </w:p>
        </w:tc>
        <w:tc>
          <w:tcPr>
            <w:tcW w:w="546" w:type="pct"/>
            <w:tcBorders>
              <w:bottom w:val="single" w:sz="4" w:space="0" w:color="auto"/>
            </w:tcBorders>
            <w:shd w:val="clear" w:color="auto" w:fill="auto"/>
            <w:vAlign w:val="center"/>
          </w:tcPr>
          <w:p w14:paraId="14552E31"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22D9C1F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0.981</w:t>
            </w:r>
          </w:p>
        </w:tc>
        <w:tc>
          <w:tcPr>
            <w:tcW w:w="546" w:type="pct"/>
            <w:tcBorders>
              <w:bottom w:val="single" w:sz="4" w:space="0" w:color="auto"/>
            </w:tcBorders>
            <w:shd w:val="clear" w:color="auto" w:fill="auto"/>
            <w:vAlign w:val="center"/>
          </w:tcPr>
          <w:p w14:paraId="16F2714E" w14:textId="77777777" w:rsidR="00FA2240" w:rsidRPr="00164895" w:rsidRDefault="00FA2240" w:rsidP="00AF7B93">
            <w:pPr>
              <w:pStyle w:val="Nessunaspaziatura1"/>
              <w:keepLines/>
              <w:suppressAutoHyphens/>
              <w:rPr>
                <w:rFonts w:ascii="Times New Roman" w:hAnsi="Times New Roman"/>
                <w:szCs w:val="16"/>
                <w:lang w:val="en-US"/>
              </w:rPr>
            </w:pPr>
          </w:p>
        </w:tc>
        <w:tc>
          <w:tcPr>
            <w:tcW w:w="546" w:type="pct"/>
            <w:tcBorders>
              <w:bottom w:val="single" w:sz="4" w:space="0" w:color="auto"/>
            </w:tcBorders>
            <w:shd w:val="clear" w:color="auto" w:fill="auto"/>
            <w:vAlign w:val="center"/>
          </w:tcPr>
          <w:p w14:paraId="6DF171A2" w14:textId="2F57E19E"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0.969*</w:t>
            </w:r>
            <w:r w:rsidR="001B1125" w:rsidRPr="00164895">
              <w:rPr>
                <w:rFonts w:ascii="Times New Roman" w:hAnsi="Times New Roman"/>
                <w:color w:val="000000"/>
                <w:szCs w:val="16"/>
                <w:lang w:val="en-US"/>
              </w:rPr>
              <w:t xml:space="preserve"> </w:t>
            </w:r>
          </w:p>
        </w:tc>
      </w:tr>
      <w:tr w:rsidR="00FA2240" w:rsidRPr="00164895" w14:paraId="5E37FBEB" w14:textId="77777777" w:rsidTr="00AE5CD7">
        <w:trPr>
          <w:cantSplit/>
          <w:trHeight w:val="113"/>
          <w:jc w:val="center"/>
        </w:trPr>
        <w:tc>
          <w:tcPr>
            <w:tcW w:w="633" w:type="pct"/>
            <w:vMerge/>
            <w:shd w:val="clear" w:color="auto" w:fill="auto"/>
            <w:vAlign w:val="center"/>
          </w:tcPr>
          <w:p w14:paraId="60E63D0F" w14:textId="77777777" w:rsidR="00FA2240" w:rsidRPr="00164895" w:rsidRDefault="00FA2240" w:rsidP="00AF7B93">
            <w:pPr>
              <w:pStyle w:val="Nessunaspaziatura1"/>
              <w:keepLines/>
              <w:suppressAutoHyphens/>
              <w:rPr>
                <w:rFonts w:ascii="Times New Roman" w:hAnsi="Times New Roman"/>
                <w:szCs w:val="16"/>
                <w:lang w:val="en-US"/>
              </w:rPr>
            </w:pPr>
          </w:p>
        </w:tc>
        <w:tc>
          <w:tcPr>
            <w:tcW w:w="1091" w:type="pct"/>
            <w:tcBorders>
              <w:top w:val="single" w:sz="4" w:space="0" w:color="auto"/>
            </w:tcBorders>
            <w:shd w:val="clear" w:color="auto" w:fill="auto"/>
            <w:vAlign w:val="center"/>
          </w:tcPr>
          <w:p w14:paraId="7BC141C3" w14:textId="77777777" w:rsidR="00FA2240" w:rsidRPr="00164895" w:rsidRDefault="00FA2240" w:rsidP="00AF7B93">
            <w:pPr>
              <w:pStyle w:val="Nessunaspaziatura1"/>
              <w:keepLines/>
              <w:suppressAutoHyphens/>
              <w:rPr>
                <w:rFonts w:ascii="Times New Roman" w:hAnsi="Times New Roman"/>
                <w:szCs w:val="16"/>
                <w:lang w:val="en-US"/>
              </w:rPr>
            </w:pPr>
            <w:proofErr w:type="spellStart"/>
            <w:r w:rsidRPr="00164895">
              <w:rPr>
                <w:rFonts w:ascii="Times New Roman" w:hAnsi="Times New Roman"/>
                <w:szCs w:val="16"/>
                <w:lang w:val="en-US"/>
              </w:rPr>
              <w:t>Tjur’s</w:t>
            </w:r>
            <w:proofErr w:type="spellEnd"/>
            <w:r w:rsidRPr="00164895">
              <w:rPr>
                <w:rFonts w:ascii="Times New Roman" w:hAnsi="Times New Roman"/>
                <w:szCs w:val="16"/>
                <w:lang w:val="en-US"/>
              </w:rPr>
              <w:t xml:space="preserve"> R</w:t>
            </w:r>
            <w:r w:rsidRPr="00164895">
              <w:rPr>
                <w:rFonts w:ascii="Times New Roman" w:hAnsi="Times New Roman"/>
                <w:szCs w:val="16"/>
                <w:vertAlign w:val="superscript"/>
                <w:lang w:val="en-US"/>
              </w:rPr>
              <w:t>2</w:t>
            </w:r>
          </w:p>
        </w:tc>
        <w:tc>
          <w:tcPr>
            <w:tcW w:w="546" w:type="pct"/>
            <w:tcBorders>
              <w:top w:val="single" w:sz="4" w:space="0" w:color="auto"/>
            </w:tcBorders>
            <w:shd w:val="clear" w:color="auto" w:fill="auto"/>
            <w:vAlign w:val="center"/>
          </w:tcPr>
          <w:p w14:paraId="4004C376"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0.122</w:t>
            </w:r>
          </w:p>
        </w:tc>
        <w:tc>
          <w:tcPr>
            <w:tcW w:w="546" w:type="pct"/>
            <w:tcBorders>
              <w:top w:val="single" w:sz="4" w:space="0" w:color="auto"/>
            </w:tcBorders>
            <w:shd w:val="clear" w:color="auto" w:fill="auto"/>
            <w:vAlign w:val="center"/>
          </w:tcPr>
          <w:p w14:paraId="11CB55D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0.128</w:t>
            </w:r>
          </w:p>
        </w:tc>
        <w:tc>
          <w:tcPr>
            <w:tcW w:w="546" w:type="pct"/>
            <w:tcBorders>
              <w:top w:val="single" w:sz="4" w:space="0" w:color="auto"/>
            </w:tcBorders>
            <w:shd w:val="clear" w:color="auto" w:fill="auto"/>
            <w:vAlign w:val="center"/>
          </w:tcPr>
          <w:p w14:paraId="40A8057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0.206</w:t>
            </w:r>
          </w:p>
        </w:tc>
        <w:tc>
          <w:tcPr>
            <w:tcW w:w="546" w:type="pct"/>
            <w:tcBorders>
              <w:top w:val="single" w:sz="4" w:space="0" w:color="auto"/>
            </w:tcBorders>
            <w:shd w:val="clear" w:color="auto" w:fill="auto"/>
            <w:vAlign w:val="center"/>
          </w:tcPr>
          <w:p w14:paraId="08E7B96C"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0.238</w:t>
            </w:r>
          </w:p>
        </w:tc>
        <w:tc>
          <w:tcPr>
            <w:tcW w:w="546" w:type="pct"/>
            <w:tcBorders>
              <w:top w:val="single" w:sz="4" w:space="0" w:color="auto"/>
            </w:tcBorders>
            <w:shd w:val="clear" w:color="auto" w:fill="auto"/>
            <w:vAlign w:val="center"/>
          </w:tcPr>
          <w:p w14:paraId="3CC1275F"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0.201</w:t>
            </w:r>
          </w:p>
        </w:tc>
        <w:tc>
          <w:tcPr>
            <w:tcW w:w="546" w:type="pct"/>
            <w:tcBorders>
              <w:top w:val="single" w:sz="4" w:space="0" w:color="auto"/>
            </w:tcBorders>
            <w:shd w:val="clear" w:color="auto" w:fill="auto"/>
            <w:vAlign w:val="center"/>
          </w:tcPr>
          <w:p w14:paraId="591037C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0.262</w:t>
            </w:r>
          </w:p>
        </w:tc>
      </w:tr>
      <w:tr w:rsidR="00FA2240" w:rsidRPr="00164895" w14:paraId="5C1A05F7" w14:textId="77777777" w:rsidTr="00AE5CD7">
        <w:trPr>
          <w:cantSplit/>
          <w:trHeight w:val="113"/>
          <w:jc w:val="center"/>
        </w:trPr>
        <w:tc>
          <w:tcPr>
            <w:tcW w:w="633" w:type="pct"/>
            <w:vMerge/>
            <w:tcBorders>
              <w:bottom w:val="single" w:sz="4" w:space="0" w:color="auto"/>
            </w:tcBorders>
            <w:shd w:val="clear" w:color="auto" w:fill="auto"/>
            <w:vAlign w:val="center"/>
          </w:tcPr>
          <w:p w14:paraId="24C85C89" w14:textId="77777777" w:rsidR="00FA2240" w:rsidRPr="00164895" w:rsidRDefault="00FA2240" w:rsidP="00AF7B93">
            <w:pPr>
              <w:pStyle w:val="Nessunaspaziatura1"/>
              <w:keepLines/>
              <w:suppressAutoHyphens/>
              <w:rPr>
                <w:rFonts w:ascii="Times New Roman" w:hAnsi="Times New Roman"/>
                <w:szCs w:val="16"/>
                <w:lang w:val="en-US"/>
              </w:rPr>
            </w:pPr>
          </w:p>
        </w:tc>
        <w:tc>
          <w:tcPr>
            <w:tcW w:w="1091" w:type="pct"/>
            <w:tcBorders>
              <w:bottom w:val="single" w:sz="4" w:space="0" w:color="auto"/>
            </w:tcBorders>
            <w:shd w:val="clear" w:color="auto" w:fill="auto"/>
            <w:vAlign w:val="center"/>
          </w:tcPr>
          <w:p w14:paraId="3592B86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szCs w:val="16"/>
                <w:lang w:val="en-US"/>
              </w:rPr>
              <w:t>Predicted leaders (%)</w:t>
            </w:r>
          </w:p>
        </w:tc>
        <w:tc>
          <w:tcPr>
            <w:tcW w:w="546" w:type="pct"/>
            <w:tcBorders>
              <w:bottom w:val="single" w:sz="4" w:space="0" w:color="auto"/>
            </w:tcBorders>
            <w:shd w:val="clear" w:color="auto" w:fill="auto"/>
            <w:vAlign w:val="center"/>
          </w:tcPr>
          <w:p w14:paraId="58B92FF1"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15.4</w:t>
            </w:r>
          </w:p>
        </w:tc>
        <w:tc>
          <w:tcPr>
            <w:tcW w:w="546" w:type="pct"/>
            <w:tcBorders>
              <w:bottom w:val="single" w:sz="4" w:space="0" w:color="auto"/>
            </w:tcBorders>
            <w:shd w:val="clear" w:color="auto" w:fill="auto"/>
            <w:vAlign w:val="center"/>
          </w:tcPr>
          <w:p w14:paraId="5371194D"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0.0</w:t>
            </w:r>
          </w:p>
        </w:tc>
        <w:tc>
          <w:tcPr>
            <w:tcW w:w="546" w:type="pct"/>
            <w:tcBorders>
              <w:bottom w:val="single" w:sz="4" w:space="0" w:color="auto"/>
            </w:tcBorders>
            <w:shd w:val="clear" w:color="auto" w:fill="auto"/>
            <w:vAlign w:val="center"/>
          </w:tcPr>
          <w:p w14:paraId="34E47644"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7.7</w:t>
            </w:r>
          </w:p>
        </w:tc>
        <w:tc>
          <w:tcPr>
            <w:tcW w:w="546" w:type="pct"/>
            <w:tcBorders>
              <w:bottom w:val="single" w:sz="4" w:space="0" w:color="auto"/>
            </w:tcBorders>
            <w:shd w:val="clear" w:color="auto" w:fill="auto"/>
            <w:vAlign w:val="center"/>
          </w:tcPr>
          <w:p w14:paraId="3B99D9A2"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15.4</w:t>
            </w:r>
          </w:p>
        </w:tc>
        <w:tc>
          <w:tcPr>
            <w:tcW w:w="546" w:type="pct"/>
            <w:tcBorders>
              <w:bottom w:val="single" w:sz="4" w:space="0" w:color="auto"/>
            </w:tcBorders>
            <w:shd w:val="clear" w:color="auto" w:fill="auto"/>
            <w:vAlign w:val="center"/>
          </w:tcPr>
          <w:p w14:paraId="183EE7E8"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color w:val="000000"/>
                <w:szCs w:val="16"/>
                <w:lang w:val="en-US"/>
              </w:rPr>
              <w:t>0.0</w:t>
            </w:r>
          </w:p>
        </w:tc>
        <w:tc>
          <w:tcPr>
            <w:tcW w:w="546" w:type="pct"/>
            <w:tcBorders>
              <w:bottom w:val="single" w:sz="4" w:space="0" w:color="auto"/>
            </w:tcBorders>
            <w:shd w:val="clear" w:color="auto" w:fill="auto"/>
            <w:vAlign w:val="center"/>
          </w:tcPr>
          <w:p w14:paraId="405370C5" w14:textId="77777777" w:rsidR="00FA2240" w:rsidRPr="00164895" w:rsidRDefault="00FA2240" w:rsidP="00AF7B93">
            <w:pPr>
              <w:pStyle w:val="Nessunaspaziatura1"/>
              <w:keepLines/>
              <w:suppressAutoHyphens/>
              <w:rPr>
                <w:rFonts w:ascii="Times New Roman" w:hAnsi="Times New Roman"/>
                <w:szCs w:val="16"/>
                <w:lang w:val="en-US"/>
              </w:rPr>
            </w:pPr>
            <w:r w:rsidRPr="00164895">
              <w:rPr>
                <w:rFonts w:ascii="Times New Roman" w:hAnsi="Times New Roman"/>
                <w:bCs/>
                <w:color w:val="000000"/>
                <w:szCs w:val="16"/>
                <w:lang w:val="en-US"/>
              </w:rPr>
              <w:t>15.4</w:t>
            </w:r>
          </w:p>
        </w:tc>
      </w:tr>
      <w:tr w:rsidR="00FA2240" w:rsidRPr="00164895" w14:paraId="716E141D" w14:textId="77777777" w:rsidTr="00AE5CD7">
        <w:trPr>
          <w:cantSplit/>
          <w:trHeight w:val="20"/>
          <w:jc w:val="center"/>
        </w:trPr>
        <w:tc>
          <w:tcPr>
            <w:tcW w:w="5000" w:type="pct"/>
            <w:gridSpan w:val="8"/>
            <w:tcBorders>
              <w:top w:val="single" w:sz="4" w:space="0" w:color="auto"/>
            </w:tcBorders>
            <w:shd w:val="clear" w:color="auto" w:fill="auto"/>
            <w:vAlign w:val="center"/>
          </w:tcPr>
          <w:p w14:paraId="6BA699FB" w14:textId="11836A98" w:rsidR="00FA2240" w:rsidRPr="00164895" w:rsidRDefault="00FA2240" w:rsidP="005D21E1">
            <w:pPr>
              <w:pStyle w:val="Nessunaspaziatura1"/>
              <w:suppressAutoHyphens/>
              <w:spacing w:before="0" w:beforeAutospacing="0" w:after="0" w:afterAutospacing="0"/>
              <w:contextualSpacing/>
              <w:jc w:val="left"/>
              <w:rPr>
                <w:rFonts w:ascii="Times New Roman" w:hAnsi="Times New Roman"/>
                <w:b/>
                <w:szCs w:val="16"/>
                <w:lang w:val="en-US"/>
              </w:rPr>
            </w:pPr>
            <w:r w:rsidRPr="00164895">
              <w:rPr>
                <w:rFonts w:ascii="Times New Roman" w:hAnsi="Times New Roman"/>
                <w:szCs w:val="16"/>
                <w:lang w:val="en-US"/>
              </w:rPr>
              <w:t>+ p≤0.1 level</w:t>
            </w:r>
            <w:r w:rsidR="005D21E1">
              <w:rPr>
                <w:rFonts w:ascii="Times New Roman" w:hAnsi="Times New Roman"/>
                <w:szCs w:val="16"/>
                <w:lang w:val="en-US"/>
              </w:rPr>
              <w:t xml:space="preserve">; </w:t>
            </w:r>
            <w:r w:rsidRPr="00164895">
              <w:rPr>
                <w:rFonts w:ascii="Times New Roman" w:hAnsi="Times New Roman"/>
                <w:szCs w:val="16"/>
                <w:lang w:val="en-US"/>
              </w:rPr>
              <w:t xml:space="preserve">* </w:t>
            </w:r>
            <w:r w:rsidRPr="00164895">
              <w:rPr>
                <w:rFonts w:ascii="Times New Roman" w:hAnsi="Times New Roman"/>
                <w:i/>
                <w:szCs w:val="16"/>
                <w:lang w:val="en-US"/>
              </w:rPr>
              <w:t>p</w:t>
            </w:r>
            <w:r w:rsidR="005D21E1">
              <w:rPr>
                <w:rFonts w:ascii="Times New Roman" w:hAnsi="Times New Roman"/>
                <w:szCs w:val="16"/>
                <w:lang w:val="en-US"/>
              </w:rPr>
              <w:t xml:space="preserve">≤0.05 level; </w:t>
            </w:r>
            <w:r w:rsidRPr="00164895">
              <w:rPr>
                <w:rFonts w:ascii="Times New Roman" w:hAnsi="Times New Roman"/>
                <w:szCs w:val="16"/>
                <w:lang w:val="en-US"/>
              </w:rPr>
              <w:t xml:space="preserve">** </w:t>
            </w:r>
            <w:r w:rsidRPr="00164895">
              <w:rPr>
                <w:rFonts w:ascii="Times New Roman" w:hAnsi="Times New Roman"/>
                <w:i/>
                <w:szCs w:val="16"/>
                <w:lang w:val="en-US"/>
              </w:rPr>
              <w:t>p</w:t>
            </w:r>
            <w:r w:rsidR="005D21E1">
              <w:rPr>
                <w:rFonts w:ascii="Times New Roman" w:hAnsi="Times New Roman"/>
                <w:szCs w:val="16"/>
                <w:lang w:val="en-US"/>
              </w:rPr>
              <w:t xml:space="preserve">≤0.01 level; </w:t>
            </w:r>
            <w:r w:rsidRPr="00164895">
              <w:rPr>
                <w:rFonts w:ascii="Times New Roman" w:hAnsi="Times New Roman"/>
                <w:szCs w:val="16"/>
                <w:lang w:val="en-US"/>
              </w:rPr>
              <w:t xml:space="preserve">*** </w:t>
            </w:r>
            <w:r w:rsidRPr="00164895">
              <w:rPr>
                <w:rFonts w:ascii="Times New Roman" w:hAnsi="Times New Roman"/>
                <w:i/>
                <w:szCs w:val="16"/>
                <w:lang w:val="en-US"/>
              </w:rPr>
              <w:t>p</w:t>
            </w:r>
            <w:r w:rsidRPr="00164895">
              <w:rPr>
                <w:rFonts w:ascii="Times New Roman" w:hAnsi="Times New Roman"/>
                <w:szCs w:val="16"/>
                <w:lang w:val="en-US"/>
              </w:rPr>
              <w:t>≤0.001 level.</w:t>
            </w:r>
          </w:p>
        </w:tc>
      </w:tr>
    </w:tbl>
    <w:p w14:paraId="2E98AF13" w14:textId="77777777" w:rsidR="00D1288C" w:rsidRDefault="00D1288C" w:rsidP="00271AA6">
      <w:pPr>
        <w:rPr>
          <w:lang w:val="en-US"/>
        </w:rPr>
      </w:pPr>
    </w:p>
    <w:p w14:paraId="4288ACA8" w14:textId="650CAF55" w:rsidR="006B76D2" w:rsidRDefault="006B76D2" w:rsidP="00DD6776">
      <w:pPr>
        <w:pStyle w:val="Newparagraph"/>
        <w:rPr>
          <w:lang w:val="en-US"/>
        </w:rPr>
      </w:pPr>
      <w:bookmarkStart w:id="6" w:name="_Ref522544888"/>
      <w:bookmarkStart w:id="7" w:name="_Ref454489704"/>
      <w:r w:rsidRPr="006E1114">
        <w:rPr>
          <w:lang w:val="en-US"/>
        </w:rPr>
        <w:t xml:space="preserve">Given that the number of leaders varies across networks, </w:t>
      </w:r>
      <w:r w:rsidR="004C6F36">
        <w:rPr>
          <w:lang w:val="en-US"/>
        </w:rPr>
        <w:fldChar w:fldCharType="begin"/>
      </w:r>
      <w:r w:rsidR="004C6F36">
        <w:rPr>
          <w:lang w:val="en-US"/>
        </w:rPr>
        <w:instrText xml:space="preserve"> REF _Ref528254333 \h </w:instrText>
      </w:r>
      <w:r w:rsidR="004C6F36">
        <w:rPr>
          <w:lang w:val="en-US"/>
        </w:rPr>
      </w:r>
      <w:r w:rsidR="004C6F36">
        <w:rPr>
          <w:lang w:val="en-US"/>
        </w:rPr>
        <w:fldChar w:fldCharType="separate"/>
      </w:r>
      <w:r w:rsidR="004C6F36">
        <w:t xml:space="preserve">Table </w:t>
      </w:r>
      <w:r w:rsidR="004C6F36">
        <w:rPr>
          <w:noProof/>
        </w:rPr>
        <w:t>4</w:t>
      </w:r>
      <w:r w:rsidR="004C6F36">
        <w:rPr>
          <w:lang w:val="en-US"/>
        </w:rPr>
        <w:fldChar w:fldCharType="end"/>
      </w:r>
      <w:r>
        <w:t xml:space="preserve"> and </w:t>
      </w:r>
      <w:r>
        <w:rPr>
          <w:lang w:val="en-US"/>
        </w:rPr>
        <w:fldChar w:fldCharType="begin"/>
      </w:r>
      <w:r>
        <w:instrText xml:space="preserve"> REF _Ref522544684 \h </w:instrText>
      </w:r>
      <w:r>
        <w:rPr>
          <w:lang w:val="en-US"/>
        </w:rPr>
      </w:r>
      <w:r>
        <w:rPr>
          <w:lang w:val="en-US"/>
        </w:rPr>
        <w:fldChar w:fldCharType="separate"/>
      </w:r>
      <w:r w:rsidR="004C6F36">
        <w:t>Figure 2</w:t>
      </w:r>
      <w:r>
        <w:rPr>
          <w:lang w:val="en-US"/>
        </w:rPr>
        <w:fldChar w:fldCharType="end"/>
      </w:r>
      <w:r>
        <w:rPr>
          <w:lang w:val="en-US"/>
        </w:rPr>
        <w:t xml:space="preserve"> </w:t>
      </w:r>
      <w:r w:rsidRPr="006E1114">
        <w:rPr>
          <w:lang w:val="en-US"/>
        </w:rPr>
        <w:t xml:space="preserve">compare the correct </w:t>
      </w:r>
      <w:r>
        <w:rPr>
          <w:lang w:val="en-US"/>
        </w:rPr>
        <w:t>classifications</w:t>
      </w:r>
      <w:r w:rsidRPr="006E1114">
        <w:rPr>
          <w:lang w:val="en-US"/>
        </w:rPr>
        <w:t xml:space="preserve"> with the random probability of identifying a leader (benchmark) across the eight networks.</w:t>
      </w:r>
      <w:r w:rsidRPr="00863D9D">
        <w:rPr>
          <w:lang w:val="en-US"/>
        </w:rPr>
        <w:t xml:space="preserve"> </w:t>
      </w:r>
      <w:r>
        <w:rPr>
          <w:lang w:val="en-US"/>
        </w:rPr>
        <w:t>M</w:t>
      </w:r>
      <w:r w:rsidRPr="006E1114">
        <w:rPr>
          <w:lang w:val="en-US"/>
        </w:rPr>
        <w:t xml:space="preserve">eetings </w:t>
      </w:r>
      <w:r>
        <w:rPr>
          <w:lang w:val="en-US"/>
        </w:rPr>
        <w:t xml:space="preserve">identified leaders </w:t>
      </w:r>
      <w:r w:rsidRPr="006E1114">
        <w:rPr>
          <w:lang w:val="en-US"/>
        </w:rPr>
        <w:t xml:space="preserve">between four and nineteen times </w:t>
      </w:r>
      <w:r w:rsidRPr="006E1114">
        <w:rPr>
          <w:lang w:val="en-US"/>
        </w:rPr>
        <w:lastRenderedPageBreak/>
        <w:t>better than the benchmark in the best models</w:t>
      </w:r>
      <w:r>
        <w:rPr>
          <w:lang w:val="en-US"/>
        </w:rPr>
        <w:t xml:space="preserve">. Conversely, </w:t>
      </w:r>
      <w:r w:rsidRPr="006E1114">
        <w:rPr>
          <w:lang w:val="en-US"/>
        </w:rPr>
        <w:t>wiretap</w:t>
      </w:r>
      <w:r>
        <w:rPr>
          <w:lang w:val="en-US"/>
        </w:rPr>
        <w:t>s</w:t>
      </w:r>
      <w:r w:rsidRPr="006E1114">
        <w:rPr>
          <w:lang w:val="en-US"/>
        </w:rPr>
        <w:t xml:space="preserve"> range</w:t>
      </w:r>
      <w:r>
        <w:rPr>
          <w:lang w:val="en-US"/>
        </w:rPr>
        <w:t>d</w:t>
      </w:r>
      <w:r w:rsidRPr="006E1114">
        <w:rPr>
          <w:lang w:val="en-US"/>
        </w:rPr>
        <w:t xml:space="preserve"> between 1.2 (for </w:t>
      </w:r>
      <w:proofErr w:type="spellStart"/>
      <w:r w:rsidRPr="006E1114">
        <w:rPr>
          <w:i/>
          <w:lang w:val="en-US"/>
        </w:rPr>
        <w:t>Infinito</w:t>
      </w:r>
      <w:proofErr w:type="spellEnd"/>
      <w:r w:rsidRPr="006E1114">
        <w:rPr>
          <w:lang w:val="en-US"/>
        </w:rPr>
        <w:t xml:space="preserve">, thus only slightly better than random selection) and 5.6 (for </w:t>
      </w:r>
      <w:proofErr w:type="spellStart"/>
      <w:r w:rsidRPr="006E1114">
        <w:rPr>
          <w:i/>
          <w:lang w:val="en-US"/>
        </w:rPr>
        <w:t>Aemilia</w:t>
      </w:r>
      <w:proofErr w:type="spellEnd"/>
      <w:r w:rsidRPr="006E1114">
        <w:rPr>
          <w:lang w:val="en-US"/>
        </w:rPr>
        <w:t>, although all other specifications fail</w:t>
      </w:r>
      <w:r>
        <w:rPr>
          <w:lang w:val="en-US"/>
        </w:rPr>
        <w:t>ed</w:t>
      </w:r>
      <w:r w:rsidRPr="006E1114">
        <w:rPr>
          <w:lang w:val="en-US"/>
        </w:rPr>
        <w:t xml:space="preserve"> to identify any leader).</w:t>
      </w:r>
    </w:p>
    <w:p w14:paraId="62E399ED" w14:textId="197A48BE" w:rsidR="00FA2240" w:rsidRPr="006E1114" w:rsidRDefault="00B31B3F" w:rsidP="00DD6776">
      <w:pPr>
        <w:pStyle w:val="Caption"/>
        <w:rPr>
          <w:lang w:val="en-US"/>
        </w:rPr>
      </w:pPr>
      <w:bookmarkStart w:id="8" w:name="_Ref528254333"/>
      <w:r>
        <w:t xml:space="preserve">Table </w:t>
      </w:r>
      <w:r w:rsidR="00C7497C">
        <w:fldChar w:fldCharType="begin"/>
      </w:r>
      <w:r w:rsidR="00C7497C">
        <w:instrText xml:space="preserve"> SEQ Table \* ARABIC </w:instrText>
      </w:r>
      <w:r w:rsidR="00C7497C">
        <w:fldChar w:fldCharType="separate"/>
      </w:r>
      <w:r w:rsidR="00AA6093">
        <w:rPr>
          <w:noProof/>
        </w:rPr>
        <w:t>4</w:t>
      </w:r>
      <w:r w:rsidR="00C7497C">
        <w:rPr>
          <w:noProof/>
        </w:rPr>
        <w:fldChar w:fldCharType="end"/>
      </w:r>
      <w:bookmarkEnd w:id="6"/>
      <w:bookmarkEnd w:id="8"/>
      <w:r>
        <w:t>.</w:t>
      </w:r>
      <w:r>
        <w:rPr>
          <w:lang w:val="en-US"/>
        </w:rPr>
        <w:t xml:space="preserve"> </w:t>
      </w:r>
      <w:r w:rsidR="00FA2240" w:rsidRPr="006E1114">
        <w:rPr>
          <w:lang w:val="en-US"/>
        </w:rPr>
        <w:t xml:space="preserve">Ratios between the </w:t>
      </w:r>
      <w:r w:rsidR="00FA2240">
        <w:rPr>
          <w:lang w:val="en-US"/>
        </w:rPr>
        <w:t>S</w:t>
      </w:r>
      <w:r w:rsidR="00FA2240" w:rsidRPr="006E1114">
        <w:rPr>
          <w:lang w:val="en-US"/>
        </w:rPr>
        <w:t xml:space="preserve">hare of </w:t>
      </w:r>
      <w:r w:rsidR="00FA2240">
        <w:rPr>
          <w:lang w:val="en-US"/>
        </w:rPr>
        <w:t>Leaders Co</w:t>
      </w:r>
      <w:r w:rsidR="00FA2240" w:rsidRPr="006E1114">
        <w:rPr>
          <w:lang w:val="en-US"/>
        </w:rPr>
        <w:t xml:space="preserve">rrectly </w:t>
      </w:r>
      <w:r w:rsidR="00FA2240">
        <w:rPr>
          <w:lang w:val="en-US"/>
        </w:rPr>
        <w:t>Predicted by Firth’s Logistic R</w:t>
      </w:r>
      <w:r w:rsidR="00FA2240" w:rsidRPr="006E1114">
        <w:rPr>
          <w:lang w:val="en-US"/>
        </w:rPr>
        <w:t xml:space="preserve">egressions and the </w:t>
      </w:r>
      <w:r w:rsidR="00FA2240">
        <w:rPr>
          <w:lang w:val="en-US"/>
        </w:rPr>
        <w:t>S</w:t>
      </w:r>
      <w:r w:rsidR="00FA2240" w:rsidRPr="006E1114">
        <w:rPr>
          <w:lang w:val="en-US"/>
        </w:rPr>
        <w:t xml:space="preserve">hare of </w:t>
      </w:r>
      <w:r w:rsidR="00FA2240">
        <w:rPr>
          <w:lang w:val="en-US"/>
        </w:rPr>
        <w:t>Leaders Correctly P</w:t>
      </w:r>
      <w:r w:rsidR="00FA2240" w:rsidRPr="006E1114">
        <w:rPr>
          <w:lang w:val="en-US"/>
        </w:rPr>
        <w:t xml:space="preserve">redicted by </w:t>
      </w:r>
      <w:r w:rsidR="00FA2240">
        <w:rPr>
          <w:lang w:val="en-US"/>
        </w:rPr>
        <w:t>Random P</w:t>
      </w:r>
      <w:r w:rsidR="00FA2240" w:rsidRPr="006E1114">
        <w:rPr>
          <w:lang w:val="en-US"/>
        </w:rPr>
        <w:t>robability (</w:t>
      </w:r>
      <w:r w:rsidR="00FA2240">
        <w:rPr>
          <w:lang w:val="en-US"/>
        </w:rPr>
        <w:t>B</w:t>
      </w:r>
      <w:r w:rsidR="00FA2240" w:rsidRPr="006E1114">
        <w:rPr>
          <w:lang w:val="en-US"/>
        </w:rPr>
        <w:t xml:space="preserve">enchmark) </w:t>
      </w:r>
      <w:r w:rsidR="00FA2240">
        <w:rPr>
          <w:lang w:val="en-US"/>
        </w:rPr>
        <w:t>by N</w:t>
      </w:r>
      <w:r w:rsidR="00FA2240" w:rsidRPr="006E1114">
        <w:rPr>
          <w:lang w:val="en-US"/>
        </w:rPr>
        <w:t>etwork</w:t>
      </w:r>
    </w:p>
    <w:tbl>
      <w:tblPr>
        <w:tblW w:w="4898" w:type="pct"/>
        <w:tblCellMar>
          <w:left w:w="0" w:type="dxa"/>
          <w:right w:w="0" w:type="dxa"/>
        </w:tblCellMar>
        <w:tblLook w:val="00A0" w:firstRow="1" w:lastRow="0" w:firstColumn="1" w:lastColumn="0" w:noHBand="0" w:noVBand="0"/>
      </w:tblPr>
      <w:tblGrid>
        <w:gridCol w:w="934"/>
        <w:gridCol w:w="971"/>
        <w:gridCol w:w="970"/>
        <w:gridCol w:w="2868"/>
        <w:gridCol w:w="522"/>
        <w:gridCol w:w="524"/>
        <w:gridCol w:w="524"/>
        <w:gridCol w:w="522"/>
        <w:gridCol w:w="524"/>
        <w:gridCol w:w="526"/>
      </w:tblGrid>
      <w:tr w:rsidR="00C85D0D" w:rsidRPr="00AE5CD7" w14:paraId="40DDA80E" w14:textId="77777777" w:rsidTr="00C85D0D">
        <w:trPr>
          <w:trHeight w:val="20"/>
        </w:trPr>
        <w:tc>
          <w:tcPr>
            <w:tcW w:w="525" w:type="pct"/>
            <w:vMerge w:val="restart"/>
            <w:tcMar>
              <w:left w:w="57" w:type="dxa"/>
              <w:right w:w="57" w:type="dxa"/>
            </w:tcMar>
            <w:vAlign w:val="center"/>
          </w:tcPr>
          <w:p w14:paraId="5094FC9A" w14:textId="77777777" w:rsidR="00FA2240" w:rsidRPr="00AE5CD7" w:rsidRDefault="00FA2240" w:rsidP="00FA2240">
            <w:pPr>
              <w:pStyle w:val="Nessunaspaziatura1"/>
              <w:keepLines/>
              <w:suppressAutoHyphens/>
              <w:jc w:val="left"/>
              <w:rPr>
                <w:rFonts w:ascii="Times New Roman" w:hAnsi="Times New Roman"/>
                <w:lang w:val="en-US"/>
              </w:rPr>
            </w:pPr>
            <w:r w:rsidRPr="00AE5CD7">
              <w:rPr>
                <w:rFonts w:ascii="Times New Roman" w:hAnsi="Times New Roman"/>
                <w:lang w:val="en-US"/>
              </w:rPr>
              <w:t>Network</w:t>
            </w:r>
          </w:p>
        </w:tc>
        <w:tc>
          <w:tcPr>
            <w:tcW w:w="546" w:type="pct"/>
            <w:vMerge w:val="restart"/>
            <w:tcMar>
              <w:left w:w="57" w:type="dxa"/>
              <w:right w:w="57" w:type="dxa"/>
            </w:tcMar>
            <w:vAlign w:val="center"/>
          </w:tcPr>
          <w:p w14:paraId="03AFEEEC" w14:textId="77777777" w:rsidR="00836114" w:rsidRDefault="00FA2240" w:rsidP="00836114">
            <w:pPr>
              <w:pStyle w:val="Nessunaspaziatura1"/>
              <w:keepLines/>
              <w:suppressAutoHyphens/>
              <w:spacing w:before="0" w:beforeAutospacing="0" w:after="0" w:afterAutospacing="0"/>
              <w:rPr>
                <w:rFonts w:ascii="Times New Roman" w:hAnsi="Times New Roman"/>
                <w:lang w:val="en-US"/>
              </w:rPr>
            </w:pPr>
            <w:r w:rsidRPr="00AE5CD7">
              <w:rPr>
                <w:rFonts w:ascii="Times New Roman" w:hAnsi="Times New Roman"/>
                <w:lang w:val="en-US"/>
              </w:rPr>
              <w:t xml:space="preserve">N. </w:t>
            </w:r>
          </w:p>
          <w:p w14:paraId="7EAB822C" w14:textId="7DF38E88" w:rsidR="00FA2240" w:rsidRPr="00AE5CD7" w:rsidRDefault="00FA2240" w:rsidP="00836114">
            <w:pPr>
              <w:pStyle w:val="Nessunaspaziatura1"/>
              <w:keepLines/>
              <w:suppressAutoHyphens/>
              <w:spacing w:before="0" w:beforeAutospacing="0" w:after="0" w:afterAutospacing="0"/>
              <w:rPr>
                <w:rFonts w:ascii="Times New Roman" w:hAnsi="Times New Roman"/>
                <w:lang w:val="en-US"/>
              </w:rPr>
            </w:pPr>
            <w:r w:rsidRPr="00AE5CD7">
              <w:rPr>
                <w:rFonts w:ascii="Times New Roman" w:hAnsi="Times New Roman"/>
                <w:lang w:val="en-US"/>
              </w:rPr>
              <w:t>of leaders</w:t>
            </w:r>
          </w:p>
        </w:tc>
        <w:tc>
          <w:tcPr>
            <w:tcW w:w="546" w:type="pct"/>
            <w:vMerge w:val="restart"/>
            <w:tcMar>
              <w:left w:w="57" w:type="dxa"/>
              <w:right w:w="57" w:type="dxa"/>
            </w:tcMar>
            <w:vAlign w:val="center"/>
          </w:tcPr>
          <w:p w14:paraId="487FF7CD" w14:textId="77777777" w:rsidR="00836114" w:rsidRDefault="00FA2240" w:rsidP="00836114">
            <w:pPr>
              <w:pStyle w:val="Nessunaspaziatura1"/>
              <w:keepLines/>
              <w:suppressAutoHyphens/>
              <w:spacing w:before="0" w:beforeAutospacing="0" w:after="0" w:afterAutospacing="0"/>
              <w:rPr>
                <w:rFonts w:ascii="Times New Roman" w:hAnsi="Times New Roman"/>
                <w:lang w:val="en-US"/>
              </w:rPr>
            </w:pPr>
            <w:r w:rsidRPr="00AE5CD7">
              <w:rPr>
                <w:rFonts w:ascii="Times New Roman" w:hAnsi="Times New Roman"/>
                <w:lang w:val="en-US"/>
              </w:rPr>
              <w:t xml:space="preserve">Benchmark </w:t>
            </w:r>
          </w:p>
          <w:p w14:paraId="14ADD736" w14:textId="3C2091A3" w:rsidR="00FA2240" w:rsidRPr="00AE5CD7" w:rsidRDefault="00FA2240" w:rsidP="00836114">
            <w:pPr>
              <w:pStyle w:val="Nessunaspaziatura1"/>
              <w:keepLines/>
              <w:suppressAutoHyphens/>
              <w:spacing w:before="0" w:beforeAutospacing="0" w:after="0" w:afterAutospacing="0"/>
              <w:rPr>
                <w:rFonts w:ascii="Times New Roman" w:hAnsi="Times New Roman"/>
                <w:lang w:val="en-US"/>
              </w:rPr>
            </w:pPr>
            <w:r w:rsidRPr="00AE5CD7">
              <w:rPr>
                <w:rFonts w:ascii="Times New Roman" w:hAnsi="Times New Roman"/>
                <w:lang w:val="en-US"/>
              </w:rPr>
              <w:t>(%)</w:t>
            </w:r>
          </w:p>
        </w:tc>
        <w:tc>
          <w:tcPr>
            <w:tcW w:w="1614" w:type="pct"/>
            <w:vMerge w:val="restart"/>
            <w:tcMar>
              <w:left w:w="57" w:type="dxa"/>
              <w:right w:w="57" w:type="dxa"/>
            </w:tcMar>
            <w:vAlign w:val="center"/>
          </w:tcPr>
          <w:p w14:paraId="6C25E498" w14:textId="77777777" w:rsidR="00FA2240" w:rsidRPr="00AE5CD7" w:rsidRDefault="00FA2240" w:rsidP="00FA2240">
            <w:pPr>
              <w:pStyle w:val="Nessunaspaziatura1"/>
              <w:keepLines/>
              <w:suppressAutoHyphens/>
              <w:rPr>
                <w:rFonts w:ascii="Times New Roman" w:hAnsi="Times New Roman"/>
                <w:lang w:val="en-US"/>
              </w:rPr>
            </w:pPr>
          </w:p>
        </w:tc>
        <w:tc>
          <w:tcPr>
            <w:tcW w:w="1769" w:type="pct"/>
            <w:gridSpan w:val="6"/>
            <w:noWrap/>
            <w:tcMar>
              <w:left w:w="57" w:type="dxa"/>
              <w:right w:w="57" w:type="dxa"/>
            </w:tcMar>
            <w:vAlign w:val="center"/>
          </w:tcPr>
          <w:p w14:paraId="04BF7AFB" w14:textId="4EAB6288" w:rsidR="00FA2240" w:rsidRPr="00AE5CD7" w:rsidRDefault="00CE2F03" w:rsidP="00FA2240">
            <w:pPr>
              <w:pStyle w:val="Nessunaspaziatura1"/>
              <w:keepLines/>
              <w:suppressAutoHyphens/>
              <w:rPr>
                <w:rFonts w:ascii="Times New Roman" w:hAnsi="Times New Roman"/>
                <w:lang w:val="en-US"/>
              </w:rPr>
            </w:pPr>
            <w:r w:rsidRPr="00AE5CD7">
              <w:rPr>
                <w:rFonts w:ascii="Times New Roman" w:hAnsi="Times New Roman"/>
                <w:lang w:val="en-US"/>
              </w:rPr>
              <w:t>R</w:t>
            </w:r>
            <w:r w:rsidR="00FA2240" w:rsidRPr="00AE5CD7">
              <w:rPr>
                <w:rFonts w:ascii="Times New Roman" w:hAnsi="Times New Roman"/>
                <w:lang w:val="en-US"/>
              </w:rPr>
              <w:t>egressions</w:t>
            </w:r>
            <w:r>
              <w:rPr>
                <w:rFonts w:ascii="Times New Roman" w:hAnsi="Times New Roman"/>
                <w:lang w:val="en-US"/>
              </w:rPr>
              <w:t>’ specifications</w:t>
            </w:r>
          </w:p>
        </w:tc>
      </w:tr>
      <w:tr w:rsidR="00836114" w:rsidRPr="00AE5CD7" w14:paraId="7AC25DDE" w14:textId="77777777" w:rsidTr="00C85D0D">
        <w:trPr>
          <w:trHeight w:val="20"/>
        </w:trPr>
        <w:tc>
          <w:tcPr>
            <w:tcW w:w="525" w:type="pct"/>
            <w:vMerge/>
            <w:tcBorders>
              <w:bottom w:val="single" w:sz="4" w:space="0" w:color="auto"/>
            </w:tcBorders>
            <w:tcMar>
              <w:left w:w="57" w:type="dxa"/>
              <w:right w:w="57" w:type="dxa"/>
            </w:tcMar>
            <w:vAlign w:val="center"/>
          </w:tcPr>
          <w:p w14:paraId="1284F5C2" w14:textId="77777777" w:rsidR="00FA2240" w:rsidRPr="00AE5CD7" w:rsidRDefault="00FA2240" w:rsidP="00FA2240">
            <w:pPr>
              <w:pStyle w:val="Nessunaspaziatura1"/>
              <w:keepLines/>
              <w:suppressAutoHyphens/>
              <w:jc w:val="left"/>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11D4D0B2" w14:textId="77777777" w:rsidR="00FA2240" w:rsidRPr="00AE5CD7" w:rsidRDefault="00FA2240" w:rsidP="00FA2240">
            <w:pPr>
              <w:pStyle w:val="Nessunaspaziatura1"/>
              <w:keepLines/>
              <w:suppressAutoHyphens/>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2C56FF80" w14:textId="77777777" w:rsidR="00FA2240" w:rsidRPr="00AE5CD7" w:rsidRDefault="00FA2240" w:rsidP="00FA2240">
            <w:pPr>
              <w:pStyle w:val="Nessunaspaziatura1"/>
              <w:keepLines/>
              <w:suppressAutoHyphens/>
              <w:rPr>
                <w:rFonts w:ascii="Times New Roman" w:hAnsi="Times New Roman"/>
                <w:lang w:val="en-US"/>
              </w:rPr>
            </w:pPr>
          </w:p>
        </w:tc>
        <w:tc>
          <w:tcPr>
            <w:tcW w:w="1614" w:type="pct"/>
            <w:vMerge/>
            <w:tcBorders>
              <w:bottom w:val="single" w:sz="4" w:space="0" w:color="auto"/>
            </w:tcBorders>
            <w:tcMar>
              <w:left w:w="57" w:type="dxa"/>
              <w:right w:w="57" w:type="dxa"/>
            </w:tcMar>
            <w:vAlign w:val="center"/>
          </w:tcPr>
          <w:p w14:paraId="2094AC3E" w14:textId="77777777" w:rsidR="00FA2240" w:rsidRPr="00AE5CD7" w:rsidRDefault="00FA2240" w:rsidP="00FA2240">
            <w:pPr>
              <w:pStyle w:val="Nessunaspaziatura1"/>
              <w:keepLines/>
              <w:suppressAutoHyphens/>
              <w:rPr>
                <w:rFonts w:ascii="Times New Roman" w:hAnsi="Times New Roman"/>
                <w:lang w:val="en-US"/>
              </w:rPr>
            </w:pPr>
          </w:p>
        </w:tc>
        <w:tc>
          <w:tcPr>
            <w:tcW w:w="294" w:type="pct"/>
            <w:tcBorders>
              <w:bottom w:val="single" w:sz="4" w:space="0" w:color="auto"/>
            </w:tcBorders>
            <w:tcMar>
              <w:left w:w="57" w:type="dxa"/>
              <w:right w:w="57" w:type="dxa"/>
            </w:tcMar>
            <w:vAlign w:val="center"/>
          </w:tcPr>
          <w:p w14:paraId="02A078BB" w14:textId="77777777" w:rsidR="00FA2240" w:rsidRPr="00AE5CD7" w:rsidRDefault="00FA2240" w:rsidP="00FA2240">
            <w:pPr>
              <w:pStyle w:val="Nessunaspaziatura1"/>
              <w:keepLines/>
              <w:suppressAutoHyphens/>
              <w:rPr>
                <w:rFonts w:ascii="Times New Roman" w:hAnsi="Times New Roman"/>
                <w:lang w:val="en-US"/>
              </w:rPr>
            </w:pPr>
            <w:r w:rsidRPr="00AE5CD7">
              <w:rPr>
                <w:rFonts w:ascii="Times New Roman" w:hAnsi="Times New Roman"/>
                <w:lang w:val="en-US"/>
              </w:rPr>
              <w:t>I</w:t>
            </w:r>
          </w:p>
        </w:tc>
        <w:tc>
          <w:tcPr>
            <w:tcW w:w="295" w:type="pct"/>
            <w:tcBorders>
              <w:bottom w:val="single" w:sz="4" w:space="0" w:color="auto"/>
            </w:tcBorders>
            <w:tcMar>
              <w:left w:w="57" w:type="dxa"/>
              <w:right w:w="57" w:type="dxa"/>
            </w:tcMar>
            <w:vAlign w:val="center"/>
          </w:tcPr>
          <w:p w14:paraId="614445DE" w14:textId="77777777" w:rsidR="00FA2240" w:rsidRPr="00AE5CD7" w:rsidRDefault="00FA2240" w:rsidP="00FA2240">
            <w:pPr>
              <w:pStyle w:val="Nessunaspaziatura1"/>
              <w:keepLines/>
              <w:suppressAutoHyphens/>
              <w:rPr>
                <w:rFonts w:ascii="Times New Roman" w:hAnsi="Times New Roman"/>
                <w:lang w:val="en-US"/>
              </w:rPr>
            </w:pPr>
            <w:r w:rsidRPr="00AE5CD7">
              <w:rPr>
                <w:rFonts w:ascii="Times New Roman" w:hAnsi="Times New Roman"/>
                <w:lang w:val="en-US"/>
              </w:rPr>
              <w:t>II</w:t>
            </w:r>
          </w:p>
        </w:tc>
        <w:tc>
          <w:tcPr>
            <w:tcW w:w="295" w:type="pct"/>
            <w:tcBorders>
              <w:bottom w:val="single" w:sz="4" w:space="0" w:color="auto"/>
            </w:tcBorders>
            <w:tcMar>
              <w:left w:w="57" w:type="dxa"/>
              <w:right w:w="57" w:type="dxa"/>
            </w:tcMar>
            <w:vAlign w:val="center"/>
          </w:tcPr>
          <w:p w14:paraId="13394EBD" w14:textId="77777777" w:rsidR="00FA2240" w:rsidRPr="00AE5CD7" w:rsidRDefault="00FA2240" w:rsidP="00FA2240">
            <w:pPr>
              <w:pStyle w:val="Nessunaspaziatura1"/>
              <w:keepLines/>
              <w:suppressAutoHyphens/>
              <w:rPr>
                <w:rFonts w:ascii="Times New Roman" w:hAnsi="Times New Roman"/>
                <w:lang w:val="en-US"/>
              </w:rPr>
            </w:pPr>
            <w:r w:rsidRPr="00AE5CD7">
              <w:rPr>
                <w:rFonts w:ascii="Times New Roman" w:hAnsi="Times New Roman"/>
                <w:lang w:val="en-US"/>
              </w:rPr>
              <w:t>III</w:t>
            </w:r>
          </w:p>
        </w:tc>
        <w:tc>
          <w:tcPr>
            <w:tcW w:w="294" w:type="pct"/>
            <w:tcBorders>
              <w:bottom w:val="single" w:sz="4" w:space="0" w:color="auto"/>
            </w:tcBorders>
            <w:tcMar>
              <w:left w:w="57" w:type="dxa"/>
              <w:right w:w="57" w:type="dxa"/>
            </w:tcMar>
            <w:vAlign w:val="center"/>
          </w:tcPr>
          <w:p w14:paraId="188E6129" w14:textId="77777777" w:rsidR="00FA2240" w:rsidRPr="00AE5CD7" w:rsidRDefault="00FA2240" w:rsidP="00FA2240">
            <w:pPr>
              <w:pStyle w:val="Nessunaspaziatura1"/>
              <w:keepLines/>
              <w:suppressAutoHyphens/>
              <w:rPr>
                <w:rFonts w:ascii="Times New Roman" w:hAnsi="Times New Roman"/>
                <w:lang w:val="en-US"/>
              </w:rPr>
            </w:pPr>
            <w:r w:rsidRPr="00AE5CD7">
              <w:rPr>
                <w:rFonts w:ascii="Times New Roman" w:hAnsi="Times New Roman"/>
                <w:lang w:val="en-US"/>
              </w:rPr>
              <w:t>IV</w:t>
            </w:r>
          </w:p>
        </w:tc>
        <w:tc>
          <w:tcPr>
            <w:tcW w:w="295" w:type="pct"/>
            <w:tcBorders>
              <w:bottom w:val="single" w:sz="4" w:space="0" w:color="auto"/>
            </w:tcBorders>
            <w:tcMar>
              <w:left w:w="57" w:type="dxa"/>
              <w:right w:w="57" w:type="dxa"/>
            </w:tcMar>
            <w:vAlign w:val="center"/>
          </w:tcPr>
          <w:p w14:paraId="293213B9" w14:textId="77777777" w:rsidR="00FA2240" w:rsidRPr="00AE5CD7" w:rsidRDefault="00FA2240" w:rsidP="00FA2240">
            <w:pPr>
              <w:pStyle w:val="Nessunaspaziatura1"/>
              <w:keepLines/>
              <w:suppressAutoHyphens/>
              <w:rPr>
                <w:rFonts w:ascii="Times New Roman" w:hAnsi="Times New Roman"/>
                <w:lang w:val="en-US"/>
              </w:rPr>
            </w:pPr>
            <w:r w:rsidRPr="00AE5CD7">
              <w:rPr>
                <w:rFonts w:ascii="Times New Roman" w:hAnsi="Times New Roman"/>
                <w:lang w:val="en-US"/>
              </w:rPr>
              <w:t>V</w:t>
            </w:r>
          </w:p>
        </w:tc>
        <w:tc>
          <w:tcPr>
            <w:tcW w:w="295" w:type="pct"/>
            <w:tcBorders>
              <w:bottom w:val="single" w:sz="4" w:space="0" w:color="auto"/>
            </w:tcBorders>
            <w:tcMar>
              <w:left w:w="57" w:type="dxa"/>
              <w:right w:w="57" w:type="dxa"/>
            </w:tcMar>
            <w:vAlign w:val="center"/>
          </w:tcPr>
          <w:p w14:paraId="012B7208" w14:textId="77777777" w:rsidR="00FA2240" w:rsidRPr="00AE5CD7" w:rsidRDefault="00FA2240" w:rsidP="00FA2240">
            <w:pPr>
              <w:pStyle w:val="Nessunaspaziatura1"/>
              <w:keepLines/>
              <w:suppressAutoHyphens/>
              <w:rPr>
                <w:rFonts w:ascii="Times New Roman" w:hAnsi="Times New Roman"/>
                <w:lang w:val="en-US"/>
              </w:rPr>
            </w:pPr>
            <w:r w:rsidRPr="00AE5CD7">
              <w:rPr>
                <w:rFonts w:ascii="Times New Roman" w:hAnsi="Times New Roman"/>
                <w:lang w:val="en-US"/>
              </w:rPr>
              <w:t>VI</w:t>
            </w:r>
          </w:p>
        </w:tc>
      </w:tr>
      <w:tr w:rsidR="00836114" w:rsidRPr="00AE5CD7" w14:paraId="59416651" w14:textId="77777777" w:rsidTr="00C85D0D">
        <w:trPr>
          <w:trHeight w:val="20"/>
        </w:trPr>
        <w:tc>
          <w:tcPr>
            <w:tcW w:w="525" w:type="pct"/>
            <w:vMerge w:val="restart"/>
            <w:tcBorders>
              <w:top w:val="single" w:sz="4" w:space="0" w:color="auto"/>
              <w:bottom w:val="single" w:sz="4" w:space="0" w:color="auto"/>
            </w:tcBorders>
            <w:tcMar>
              <w:left w:w="57" w:type="dxa"/>
              <w:right w:w="57" w:type="dxa"/>
            </w:tcMar>
            <w:vAlign w:val="center"/>
          </w:tcPr>
          <w:p w14:paraId="0D97FA00" w14:textId="5B68976A" w:rsidR="00B13B0E" w:rsidRPr="00AE5CD7" w:rsidRDefault="00B13B0E" w:rsidP="00B13B0E">
            <w:pPr>
              <w:pStyle w:val="Nessunaspaziatura1"/>
              <w:keepLines/>
              <w:suppressAutoHyphens/>
              <w:spacing w:before="0" w:beforeAutospacing="0" w:after="0" w:afterAutospacing="0"/>
              <w:jc w:val="left"/>
              <w:rPr>
                <w:rFonts w:ascii="Times New Roman" w:hAnsi="Times New Roman"/>
                <w:iCs/>
                <w:lang w:val="en-US"/>
              </w:rPr>
            </w:pPr>
            <w:proofErr w:type="spellStart"/>
            <w:r w:rsidRPr="00164895">
              <w:rPr>
                <w:rFonts w:ascii="Times New Roman" w:hAnsi="Times New Roman"/>
                <w:i/>
                <w:szCs w:val="16"/>
                <w:lang w:val="en-US"/>
              </w:rPr>
              <w:t>Aemilia</w:t>
            </w:r>
            <w:proofErr w:type="spellEnd"/>
            <w:r w:rsidRPr="00164895">
              <w:rPr>
                <w:rFonts w:ascii="Times New Roman" w:hAnsi="Times New Roman"/>
                <w:szCs w:val="16"/>
                <w:lang w:val="en-US"/>
              </w:rPr>
              <w:t xml:space="preserve"> Meeting</w:t>
            </w:r>
          </w:p>
        </w:tc>
        <w:tc>
          <w:tcPr>
            <w:tcW w:w="546" w:type="pct"/>
            <w:vMerge w:val="restart"/>
            <w:tcBorders>
              <w:top w:val="single" w:sz="4" w:space="0" w:color="auto"/>
              <w:bottom w:val="single" w:sz="4" w:space="0" w:color="auto"/>
            </w:tcBorders>
            <w:tcMar>
              <w:left w:w="57" w:type="dxa"/>
              <w:right w:w="57" w:type="dxa"/>
            </w:tcMar>
            <w:vAlign w:val="center"/>
          </w:tcPr>
          <w:p w14:paraId="1A5E83AE"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6</w:t>
            </w:r>
          </w:p>
        </w:tc>
        <w:tc>
          <w:tcPr>
            <w:tcW w:w="546" w:type="pct"/>
            <w:vMerge w:val="restart"/>
            <w:tcBorders>
              <w:top w:val="single" w:sz="4" w:space="0" w:color="auto"/>
              <w:bottom w:val="single" w:sz="4" w:space="0" w:color="auto"/>
            </w:tcBorders>
            <w:tcMar>
              <w:left w:w="57" w:type="dxa"/>
              <w:right w:w="57" w:type="dxa"/>
            </w:tcMar>
            <w:vAlign w:val="center"/>
          </w:tcPr>
          <w:p w14:paraId="36EE6E19"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2.6</w:t>
            </w:r>
          </w:p>
        </w:tc>
        <w:tc>
          <w:tcPr>
            <w:tcW w:w="1614" w:type="pct"/>
            <w:tcBorders>
              <w:top w:val="single" w:sz="4" w:space="0" w:color="auto"/>
            </w:tcBorders>
            <w:tcMar>
              <w:left w:w="57" w:type="dxa"/>
              <w:right w:w="57" w:type="dxa"/>
            </w:tcMar>
            <w:vAlign w:val="center"/>
          </w:tcPr>
          <w:p w14:paraId="74027E49"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Correct identifications (%)</w:t>
            </w:r>
          </w:p>
        </w:tc>
        <w:tc>
          <w:tcPr>
            <w:tcW w:w="294" w:type="pct"/>
            <w:tcBorders>
              <w:top w:val="single" w:sz="4" w:space="0" w:color="auto"/>
            </w:tcBorders>
            <w:tcMar>
              <w:left w:w="57" w:type="dxa"/>
              <w:right w:w="57" w:type="dxa"/>
            </w:tcMar>
            <w:vAlign w:val="bottom"/>
          </w:tcPr>
          <w:p w14:paraId="1EB3A21E"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5" w:type="pct"/>
            <w:tcBorders>
              <w:top w:val="single" w:sz="4" w:space="0" w:color="auto"/>
            </w:tcBorders>
            <w:tcMar>
              <w:left w:w="57" w:type="dxa"/>
              <w:right w:w="57" w:type="dxa"/>
            </w:tcMar>
            <w:vAlign w:val="bottom"/>
          </w:tcPr>
          <w:p w14:paraId="6C5F2C71"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16.7</w:t>
            </w:r>
          </w:p>
        </w:tc>
        <w:tc>
          <w:tcPr>
            <w:tcW w:w="295" w:type="pct"/>
            <w:tcBorders>
              <w:top w:val="single" w:sz="4" w:space="0" w:color="auto"/>
            </w:tcBorders>
            <w:tcMar>
              <w:left w:w="57" w:type="dxa"/>
              <w:right w:w="57" w:type="dxa"/>
            </w:tcMar>
            <w:vAlign w:val="bottom"/>
          </w:tcPr>
          <w:p w14:paraId="1A38D933"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4" w:type="pct"/>
            <w:tcBorders>
              <w:top w:val="single" w:sz="4" w:space="0" w:color="auto"/>
            </w:tcBorders>
            <w:tcMar>
              <w:left w:w="57" w:type="dxa"/>
              <w:right w:w="57" w:type="dxa"/>
            </w:tcMar>
            <w:vAlign w:val="bottom"/>
          </w:tcPr>
          <w:p w14:paraId="11F12D9B"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33.3</w:t>
            </w:r>
          </w:p>
        </w:tc>
        <w:tc>
          <w:tcPr>
            <w:tcW w:w="295" w:type="pct"/>
            <w:tcBorders>
              <w:top w:val="single" w:sz="4" w:space="0" w:color="auto"/>
            </w:tcBorders>
            <w:tcMar>
              <w:left w:w="57" w:type="dxa"/>
              <w:right w:w="57" w:type="dxa"/>
            </w:tcMar>
            <w:vAlign w:val="bottom"/>
          </w:tcPr>
          <w:p w14:paraId="6C6F5000"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16.7</w:t>
            </w:r>
          </w:p>
        </w:tc>
        <w:tc>
          <w:tcPr>
            <w:tcW w:w="295" w:type="pct"/>
            <w:tcBorders>
              <w:top w:val="single" w:sz="4" w:space="0" w:color="auto"/>
            </w:tcBorders>
            <w:tcMar>
              <w:left w:w="57" w:type="dxa"/>
              <w:right w:w="57" w:type="dxa"/>
            </w:tcMar>
            <w:vAlign w:val="bottom"/>
          </w:tcPr>
          <w:p w14:paraId="055CEECA"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50</w:t>
            </w:r>
          </w:p>
        </w:tc>
      </w:tr>
      <w:tr w:rsidR="00836114" w:rsidRPr="00AE5CD7" w14:paraId="0C89B6FC" w14:textId="77777777" w:rsidTr="00C85D0D">
        <w:trPr>
          <w:trHeight w:val="20"/>
        </w:trPr>
        <w:tc>
          <w:tcPr>
            <w:tcW w:w="525" w:type="pct"/>
            <w:vMerge/>
            <w:tcBorders>
              <w:bottom w:val="single" w:sz="4" w:space="0" w:color="auto"/>
            </w:tcBorders>
            <w:tcMar>
              <w:left w:w="57" w:type="dxa"/>
              <w:right w:w="57" w:type="dxa"/>
            </w:tcMar>
            <w:vAlign w:val="center"/>
          </w:tcPr>
          <w:p w14:paraId="3CFF0E56" w14:textId="77777777" w:rsidR="00B13B0E" w:rsidRPr="00AE5CD7" w:rsidRDefault="00B13B0E" w:rsidP="00B13B0E">
            <w:pPr>
              <w:pStyle w:val="Nessunaspaziatura1"/>
              <w:keepLines/>
              <w:suppressAutoHyphens/>
              <w:jc w:val="left"/>
              <w:rPr>
                <w:rFonts w:ascii="Times New Roman" w:hAnsi="Times New Roman"/>
                <w:iCs/>
                <w:lang w:val="en-US"/>
              </w:rPr>
            </w:pPr>
          </w:p>
        </w:tc>
        <w:tc>
          <w:tcPr>
            <w:tcW w:w="546" w:type="pct"/>
            <w:vMerge/>
            <w:tcBorders>
              <w:bottom w:val="single" w:sz="4" w:space="0" w:color="auto"/>
            </w:tcBorders>
            <w:tcMar>
              <w:left w:w="57" w:type="dxa"/>
              <w:right w:w="57" w:type="dxa"/>
            </w:tcMar>
            <w:vAlign w:val="center"/>
          </w:tcPr>
          <w:p w14:paraId="1FD5DC13" w14:textId="77777777" w:rsidR="00B13B0E" w:rsidRPr="00AE5CD7" w:rsidRDefault="00B13B0E" w:rsidP="00B13B0E">
            <w:pPr>
              <w:pStyle w:val="Nessunaspaziatura1"/>
              <w:keepLines/>
              <w:suppressAutoHyphens/>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6A688EC8" w14:textId="77777777" w:rsidR="00B13B0E" w:rsidRPr="00AE5CD7" w:rsidRDefault="00B13B0E" w:rsidP="00B13B0E">
            <w:pPr>
              <w:pStyle w:val="Nessunaspaziatura1"/>
              <w:keepLines/>
              <w:suppressAutoHyphens/>
              <w:rPr>
                <w:rFonts w:ascii="Times New Roman" w:hAnsi="Times New Roman"/>
                <w:lang w:val="en-US"/>
              </w:rPr>
            </w:pPr>
          </w:p>
        </w:tc>
        <w:tc>
          <w:tcPr>
            <w:tcW w:w="1614" w:type="pct"/>
            <w:tcBorders>
              <w:bottom w:val="single" w:sz="4" w:space="0" w:color="auto"/>
            </w:tcBorders>
            <w:tcMar>
              <w:left w:w="57" w:type="dxa"/>
              <w:right w:w="57" w:type="dxa"/>
            </w:tcMar>
            <w:vAlign w:val="center"/>
          </w:tcPr>
          <w:p w14:paraId="483A6C3E" w14:textId="77777777" w:rsidR="00B13B0E" w:rsidRPr="00AE5CD7" w:rsidRDefault="00B13B0E" w:rsidP="00B13B0E">
            <w:pPr>
              <w:pStyle w:val="Nessunaspaziatura1"/>
              <w:keepLines/>
              <w:suppressAutoHyphens/>
              <w:rPr>
                <w:rFonts w:ascii="Times New Roman" w:hAnsi="Times New Roman"/>
                <w:i/>
                <w:lang w:val="en-US"/>
              </w:rPr>
            </w:pPr>
            <w:r w:rsidRPr="00AE5CD7">
              <w:rPr>
                <w:rFonts w:ascii="Times New Roman" w:hAnsi="Times New Roman"/>
                <w:i/>
                <w:lang w:val="en-US"/>
              </w:rPr>
              <w:t>Ratio correct identifications/benchmark</w:t>
            </w:r>
          </w:p>
        </w:tc>
        <w:tc>
          <w:tcPr>
            <w:tcW w:w="294" w:type="pct"/>
            <w:tcBorders>
              <w:bottom w:val="single" w:sz="4" w:space="0" w:color="auto"/>
            </w:tcBorders>
            <w:shd w:val="clear" w:color="auto" w:fill="FFFFFF"/>
            <w:tcMar>
              <w:left w:w="57" w:type="dxa"/>
              <w:right w:w="57" w:type="dxa"/>
            </w:tcMar>
            <w:vAlign w:val="bottom"/>
          </w:tcPr>
          <w:p w14:paraId="04575B59"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5" w:type="pct"/>
            <w:tcBorders>
              <w:bottom w:val="single" w:sz="4" w:space="0" w:color="auto"/>
            </w:tcBorders>
            <w:shd w:val="clear" w:color="auto" w:fill="FFFFFF"/>
            <w:tcMar>
              <w:left w:w="57" w:type="dxa"/>
              <w:right w:w="57" w:type="dxa"/>
            </w:tcMar>
            <w:vAlign w:val="bottom"/>
          </w:tcPr>
          <w:p w14:paraId="26580A20"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6.3</w:t>
            </w:r>
          </w:p>
        </w:tc>
        <w:tc>
          <w:tcPr>
            <w:tcW w:w="295" w:type="pct"/>
            <w:tcBorders>
              <w:bottom w:val="single" w:sz="4" w:space="0" w:color="auto"/>
            </w:tcBorders>
            <w:shd w:val="clear" w:color="auto" w:fill="FFFFFF"/>
            <w:tcMar>
              <w:left w:w="57" w:type="dxa"/>
              <w:right w:w="57" w:type="dxa"/>
            </w:tcMar>
            <w:vAlign w:val="bottom"/>
          </w:tcPr>
          <w:p w14:paraId="1A892839"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4" w:type="pct"/>
            <w:tcBorders>
              <w:bottom w:val="single" w:sz="4" w:space="0" w:color="auto"/>
            </w:tcBorders>
            <w:shd w:val="clear" w:color="auto" w:fill="FFFFFF"/>
            <w:tcMar>
              <w:left w:w="57" w:type="dxa"/>
              <w:right w:w="57" w:type="dxa"/>
            </w:tcMar>
            <w:vAlign w:val="bottom"/>
          </w:tcPr>
          <w:p w14:paraId="1AD8C7D5"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12.6</w:t>
            </w:r>
          </w:p>
        </w:tc>
        <w:tc>
          <w:tcPr>
            <w:tcW w:w="295" w:type="pct"/>
            <w:tcBorders>
              <w:bottom w:val="single" w:sz="4" w:space="0" w:color="auto"/>
            </w:tcBorders>
            <w:shd w:val="clear" w:color="auto" w:fill="FFFFFF"/>
            <w:tcMar>
              <w:left w:w="57" w:type="dxa"/>
              <w:right w:w="57" w:type="dxa"/>
            </w:tcMar>
            <w:vAlign w:val="bottom"/>
          </w:tcPr>
          <w:p w14:paraId="097707E8"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6.3</w:t>
            </w:r>
          </w:p>
        </w:tc>
        <w:tc>
          <w:tcPr>
            <w:tcW w:w="295" w:type="pct"/>
            <w:tcBorders>
              <w:bottom w:val="single" w:sz="4" w:space="0" w:color="auto"/>
            </w:tcBorders>
            <w:shd w:val="clear" w:color="auto" w:fill="FFFFFF"/>
            <w:tcMar>
              <w:left w:w="57" w:type="dxa"/>
              <w:right w:w="57" w:type="dxa"/>
            </w:tcMar>
            <w:vAlign w:val="bottom"/>
          </w:tcPr>
          <w:p w14:paraId="3676F45F"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18.9</w:t>
            </w:r>
          </w:p>
        </w:tc>
      </w:tr>
      <w:tr w:rsidR="00836114" w:rsidRPr="00AE5CD7" w14:paraId="083624F5" w14:textId="77777777" w:rsidTr="00C85D0D">
        <w:trPr>
          <w:trHeight w:val="20"/>
        </w:trPr>
        <w:tc>
          <w:tcPr>
            <w:tcW w:w="525" w:type="pct"/>
            <w:vMerge w:val="restart"/>
            <w:tcBorders>
              <w:bottom w:val="single" w:sz="4" w:space="0" w:color="auto"/>
            </w:tcBorders>
            <w:tcMar>
              <w:left w:w="57" w:type="dxa"/>
              <w:right w:w="57" w:type="dxa"/>
            </w:tcMar>
            <w:vAlign w:val="center"/>
          </w:tcPr>
          <w:p w14:paraId="4A6DF60E" w14:textId="77777777" w:rsid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roofErr w:type="spellStart"/>
            <w:r w:rsidRPr="00AE5CD7">
              <w:rPr>
                <w:rFonts w:ascii="Times New Roman" w:hAnsi="Times New Roman"/>
                <w:i/>
                <w:iCs/>
                <w:lang w:val="en-US"/>
              </w:rPr>
              <w:t>Aemilia</w:t>
            </w:r>
            <w:proofErr w:type="spellEnd"/>
            <w:r w:rsidRPr="00B13B0E">
              <w:rPr>
                <w:rFonts w:ascii="Times New Roman" w:hAnsi="Times New Roman"/>
                <w:i/>
                <w:iCs/>
                <w:lang w:val="en-US"/>
              </w:rPr>
              <w:t xml:space="preserve"> </w:t>
            </w:r>
          </w:p>
          <w:p w14:paraId="1A3D8630" w14:textId="6EA1A619"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r w:rsidRPr="00B13B0E">
              <w:rPr>
                <w:rFonts w:ascii="Times New Roman" w:hAnsi="Times New Roman"/>
                <w:i/>
                <w:iCs/>
                <w:lang w:val="en-US"/>
              </w:rPr>
              <w:t>Wiretap</w:t>
            </w:r>
          </w:p>
        </w:tc>
        <w:tc>
          <w:tcPr>
            <w:tcW w:w="546" w:type="pct"/>
            <w:vMerge w:val="restart"/>
            <w:tcBorders>
              <w:top w:val="single" w:sz="4" w:space="0" w:color="auto"/>
              <w:bottom w:val="single" w:sz="4" w:space="0" w:color="auto"/>
            </w:tcBorders>
            <w:tcMar>
              <w:left w:w="57" w:type="dxa"/>
              <w:right w:w="57" w:type="dxa"/>
            </w:tcMar>
            <w:vAlign w:val="center"/>
          </w:tcPr>
          <w:p w14:paraId="4551B275"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6</w:t>
            </w:r>
          </w:p>
        </w:tc>
        <w:tc>
          <w:tcPr>
            <w:tcW w:w="546" w:type="pct"/>
            <w:vMerge w:val="restart"/>
            <w:tcBorders>
              <w:top w:val="single" w:sz="4" w:space="0" w:color="auto"/>
              <w:bottom w:val="single" w:sz="4" w:space="0" w:color="auto"/>
            </w:tcBorders>
            <w:tcMar>
              <w:left w:w="57" w:type="dxa"/>
              <w:right w:w="57" w:type="dxa"/>
            </w:tcMar>
            <w:vAlign w:val="center"/>
          </w:tcPr>
          <w:p w14:paraId="6A38163B"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3.0</w:t>
            </w:r>
          </w:p>
        </w:tc>
        <w:tc>
          <w:tcPr>
            <w:tcW w:w="1614" w:type="pct"/>
            <w:tcBorders>
              <w:top w:val="single" w:sz="4" w:space="0" w:color="auto"/>
            </w:tcBorders>
            <w:tcMar>
              <w:left w:w="57" w:type="dxa"/>
              <w:right w:w="57" w:type="dxa"/>
            </w:tcMar>
            <w:vAlign w:val="center"/>
          </w:tcPr>
          <w:p w14:paraId="04B9CC93"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Correct identifications (%)</w:t>
            </w:r>
          </w:p>
        </w:tc>
        <w:tc>
          <w:tcPr>
            <w:tcW w:w="294" w:type="pct"/>
            <w:tcBorders>
              <w:top w:val="single" w:sz="4" w:space="0" w:color="auto"/>
            </w:tcBorders>
            <w:tcMar>
              <w:left w:w="57" w:type="dxa"/>
              <w:right w:w="57" w:type="dxa"/>
            </w:tcMar>
            <w:vAlign w:val="bottom"/>
          </w:tcPr>
          <w:p w14:paraId="66E9CF88"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w:t>
            </w:r>
          </w:p>
        </w:tc>
        <w:tc>
          <w:tcPr>
            <w:tcW w:w="295" w:type="pct"/>
            <w:tcBorders>
              <w:top w:val="single" w:sz="4" w:space="0" w:color="auto"/>
            </w:tcBorders>
            <w:tcMar>
              <w:left w:w="57" w:type="dxa"/>
              <w:right w:w="57" w:type="dxa"/>
            </w:tcMar>
            <w:vAlign w:val="bottom"/>
          </w:tcPr>
          <w:p w14:paraId="32CB9416"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w:t>
            </w:r>
          </w:p>
        </w:tc>
        <w:tc>
          <w:tcPr>
            <w:tcW w:w="295" w:type="pct"/>
            <w:tcBorders>
              <w:top w:val="single" w:sz="4" w:space="0" w:color="auto"/>
            </w:tcBorders>
            <w:tcMar>
              <w:left w:w="57" w:type="dxa"/>
              <w:right w:w="57" w:type="dxa"/>
            </w:tcMar>
            <w:vAlign w:val="bottom"/>
          </w:tcPr>
          <w:p w14:paraId="46FCD740"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w:t>
            </w:r>
          </w:p>
        </w:tc>
        <w:tc>
          <w:tcPr>
            <w:tcW w:w="294" w:type="pct"/>
            <w:tcBorders>
              <w:top w:val="single" w:sz="4" w:space="0" w:color="auto"/>
            </w:tcBorders>
            <w:tcMar>
              <w:left w:w="57" w:type="dxa"/>
              <w:right w:w="57" w:type="dxa"/>
            </w:tcMar>
            <w:vAlign w:val="bottom"/>
          </w:tcPr>
          <w:p w14:paraId="6CDA821F"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16.67</w:t>
            </w:r>
          </w:p>
        </w:tc>
        <w:tc>
          <w:tcPr>
            <w:tcW w:w="295" w:type="pct"/>
            <w:tcBorders>
              <w:top w:val="single" w:sz="4" w:space="0" w:color="auto"/>
            </w:tcBorders>
            <w:tcMar>
              <w:left w:w="57" w:type="dxa"/>
              <w:right w:w="57" w:type="dxa"/>
            </w:tcMar>
            <w:vAlign w:val="bottom"/>
          </w:tcPr>
          <w:p w14:paraId="15BED13B"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w:t>
            </w:r>
          </w:p>
        </w:tc>
        <w:tc>
          <w:tcPr>
            <w:tcW w:w="295" w:type="pct"/>
            <w:tcBorders>
              <w:top w:val="single" w:sz="4" w:space="0" w:color="auto"/>
            </w:tcBorders>
            <w:tcMar>
              <w:left w:w="57" w:type="dxa"/>
              <w:right w:w="57" w:type="dxa"/>
            </w:tcMar>
            <w:vAlign w:val="bottom"/>
          </w:tcPr>
          <w:p w14:paraId="546D828C"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w:t>
            </w:r>
          </w:p>
        </w:tc>
      </w:tr>
      <w:tr w:rsidR="00836114" w:rsidRPr="00AE5CD7" w14:paraId="1C46F3A8" w14:textId="77777777" w:rsidTr="00C85D0D">
        <w:trPr>
          <w:trHeight w:val="20"/>
        </w:trPr>
        <w:tc>
          <w:tcPr>
            <w:tcW w:w="525" w:type="pct"/>
            <w:vMerge/>
            <w:tcBorders>
              <w:bottom w:val="single" w:sz="4" w:space="0" w:color="auto"/>
            </w:tcBorders>
            <w:tcMar>
              <w:left w:w="57" w:type="dxa"/>
              <w:right w:w="57" w:type="dxa"/>
            </w:tcMar>
            <w:vAlign w:val="center"/>
          </w:tcPr>
          <w:p w14:paraId="2034744B" w14:textId="77777777"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
        </w:tc>
        <w:tc>
          <w:tcPr>
            <w:tcW w:w="546" w:type="pct"/>
            <w:vMerge/>
            <w:tcBorders>
              <w:bottom w:val="single" w:sz="4" w:space="0" w:color="auto"/>
            </w:tcBorders>
            <w:tcMar>
              <w:left w:w="57" w:type="dxa"/>
              <w:right w:w="57" w:type="dxa"/>
            </w:tcMar>
            <w:vAlign w:val="center"/>
          </w:tcPr>
          <w:p w14:paraId="175E17F2" w14:textId="77777777" w:rsidR="00B13B0E" w:rsidRPr="00AE5CD7" w:rsidRDefault="00B13B0E" w:rsidP="00B13B0E">
            <w:pPr>
              <w:pStyle w:val="Nessunaspaziatura1"/>
              <w:keepLines/>
              <w:suppressAutoHyphens/>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0FC96952" w14:textId="77777777" w:rsidR="00B13B0E" w:rsidRPr="00AE5CD7" w:rsidRDefault="00B13B0E" w:rsidP="00B13B0E">
            <w:pPr>
              <w:pStyle w:val="Nessunaspaziatura1"/>
              <w:keepLines/>
              <w:suppressAutoHyphens/>
              <w:rPr>
                <w:rFonts w:ascii="Times New Roman" w:hAnsi="Times New Roman"/>
                <w:lang w:val="en-US"/>
              </w:rPr>
            </w:pPr>
          </w:p>
        </w:tc>
        <w:tc>
          <w:tcPr>
            <w:tcW w:w="1614" w:type="pct"/>
            <w:tcBorders>
              <w:bottom w:val="single" w:sz="4" w:space="0" w:color="auto"/>
            </w:tcBorders>
            <w:tcMar>
              <w:left w:w="57" w:type="dxa"/>
              <w:right w:w="57" w:type="dxa"/>
            </w:tcMar>
            <w:vAlign w:val="center"/>
          </w:tcPr>
          <w:p w14:paraId="3CDA306D" w14:textId="77777777" w:rsidR="00B13B0E" w:rsidRPr="00AE5CD7" w:rsidRDefault="00B13B0E" w:rsidP="00B13B0E">
            <w:pPr>
              <w:pStyle w:val="Nessunaspaziatura1"/>
              <w:keepLines/>
              <w:suppressAutoHyphens/>
              <w:rPr>
                <w:rFonts w:ascii="Times New Roman" w:hAnsi="Times New Roman"/>
                <w:i/>
                <w:lang w:val="en-US"/>
              </w:rPr>
            </w:pPr>
            <w:r w:rsidRPr="00AE5CD7">
              <w:rPr>
                <w:rFonts w:ascii="Times New Roman" w:hAnsi="Times New Roman"/>
                <w:i/>
                <w:lang w:val="en-US"/>
              </w:rPr>
              <w:t>Ratio correct identifications/benchmark</w:t>
            </w:r>
          </w:p>
        </w:tc>
        <w:tc>
          <w:tcPr>
            <w:tcW w:w="294" w:type="pct"/>
            <w:tcBorders>
              <w:bottom w:val="single" w:sz="4" w:space="0" w:color="auto"/>
            </w:tcBorders>
            <w:shd w:val="clear" w:color="auto" w:fill="FFFFFF"/>
            <w:tcMar>
              <w:left w:w="57" w:type="dxa"/>
              <w:right w:w="57" w:type="dxa"/>
            </w:tcMar>
            <w:vAlign w:val="bottom"/>
          </w:tcPr>
          <w:p w14:paraId="1980A3EF"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5" w:type="pct"/>
            <w:tcBorders>
              <w:bottom w:val="single" w:sz="4" w:space="0" w:color="auto"/>
            </w:tcBorders>
            <w:shd w:val="clear" w:color="auto" w:fill="FFFFFF"/>
            <w:tcMar>
              <w:left w:w="57" w:type="dxa"/>
              <w:right w:w="57" w:type="dxa"/>
            </w:tcMar>
            <w:vAlign w:val="bottom"/>
          </w:tcPr>
          <w:p w14:paraId="771DD599"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5" w:type="pct"/>
            <w:tcBorders>
              <w:bottom w:val="single" w:sz="4" w:space="0" w:color="auto"/>
            </w:tcBorders>
            <w:shd w:val="clear" w:color="auto" w:fill="FFFFFF"/>
            <w:tcMar>
              <w:left w:w="57" w:type="dxa"/>
              <w:right w:w="57" w:type="dxa"/>
            </w:tcMar>
            <w:vAlign w:val="bottom"/>
          </w:tcPr>
          <w:p w14:paraId="4E983D40"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4" w:type="pct"/>
            <w:tcBorders>
              <w:bottom w:val="single" w:sz="4" w:space="0" w:color="auto"/>
            </w:tcBorders>
            <w:shd w:val="clear" w:color="auto" w:fill="FFFFFF"/>
            <w:tcMar>
              <w:left w:w="57" w:type="dxa"/>
              <w:right w:w="57" w:type="dxa"/>
            </w:tcMar>
            <w:vAlign w:val="bottom"/>
          </w:tcPr>
          <w:p w14:paraId="4172A507"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5.6</w:t>
            </w:r>
          </w:p>
        </w:tc>
        <w:tc>
          <w:tcPr>
            <w:tcW w:w="295" w:type="pct"/>
            <w:tcBorders>
              <w:bottom w:val="single" w:sz="4" w:space="0" w:color="auto"/>
            </w:tcBorders>
            <w:shd w:val="clear" w:color="auto" w:fill="FFFFFF"/>
            <w:tcMar>
              <w:left w:w="57" w:type="dxa"/>
              <w:right w:w="57" w:type="dxa"/>
            </w:tcMar>
            <w:vAlign w:val="bottom"/>
          </w:tcPr>
          <w:p w14:paraId="6631E325"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5" w:type="pct"/>
            <w:tcBorders>
              <w:bottom w:val="single" w:sz="4" w:space="0" w:color="auto"/>
            </w:tcBorders>
            <w:shd w:val="clear" w:color="auto" w:fill="FFFFFF"/>
            <w:tcMar>
              <w:left w:w="57" w:type="dxa"/>
              <w:right w:w="57" w:type="dxa"/>
            </w:tcMar>
            <w:vAlign w:val="bottom"/>
          </w:tcPr>
          <w:p w14:paraId="22E3E7F9"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r>
      <w:tr w:rsidR="00836114" w:rsidRPr="00AE5CD7" w14:paraId="6C4C98CD" w14:textId="77777777" w:rsidTr="00C85D0D">
        <w:trPr>
          <w:trHeight w:val="20"/>
        </w:trPr>
        <w:tc>
          <w:tcPr>
            <w:tcW w:w="525" w:type="pct"/>
            <w:vMerge w:val="restart"/>
            <w:tcBorders>
              <w:bottom w:val="single" w:sz="4" w:space="0" w:color="auto"/>
            </w:tcBorders>
            <w:tcMar>
              <w:left w:w="57" w:type="dxa"/>
              <w:right w:w="57" w:type="dxa"/>
            </w:tcMar>
            <w:vAlign w:val="center"/>
          </w:tcPr>
          <w:p w14:paraId="1E6421D7" w14:textId="77777777" w:rsid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roofErr w:type="spellStart"/>
            <w:r w:rsidRPr="00AE5CD7">
              <w:rPr>
                <w:rFonts w:ascii="Times New Roman" w:hAnsi="Times New Roman"/>
                <w:i/>
                <w:iCs/>
                <w:lang w:val="en-US"/>
              </w:rPr>
              <w:t>Crimine</w:t>
            </w:r>
            <w:proofErr w:type="spellEnd"/>
            <w:r w:rsidRPr="00B13B0E">
              <w:rPr>
                <w:rFonts w:ascii="Times New Roman" w:hAnsi="Times New Roman"/>
                <w:i/>
                <w:iCs/>
                <w:lang w:val="en-US"/>
              </w:rPr>
              <w:t xml:space="preserve"> </w:t>
            </w:r>
          </w:p>
          <w:p w14:paraId="68FE3059" w14:textId="253932F2"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r w:rsidRPr="00B13B0E">
              <w:rPr>
                <w:rFonts w:ascii="Times New Roman" w:hAnsi="Times New Roman"/>
                <w:i/>
                <w:iCs/>
                <w:lang w:val="en-US"/>
              </w:rPr>
              <w:t>Meeting</w:t>
            </w:r>
          </w:p>
        </w:tc>
        <w:tc>
          <w:tcPr>
            <w:tcW w:w="546" w:type="pct"/>
            <w:vMerge w:val="restart"/>
            <w:tcBorders>
              <w:top w:val="single" w:sz="4" w:space="0" w:color="auto"/>
              <w:bottom w:val="single" w:sz="4" w:space="0" w:color="auto"/>
            </w:tcBorders>
            <w:tcMar>
              <w:left w:w="57" w:type="dxa"/>
              <w:right w:w="57" w:type="dxa"/>
            </w:tcMar>
            <w:vAlign w:val="center"/>
          </w:tcPr>
          <w:p w14:paraId="7A91A8A2"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24</w:t>
            </w:r>
          </w:p>
        </w:tc>
        <w:tc>
          <w:tcPr>
            <w:tcW w:w="546" w:type="pct"/>
            <w:vMerge w:val="restart"/>
            <w:tcBorders>
              <w:top w:val="single" w:sz="4" w:space="0" w:color="auto"/>
              <w:bottom w:val="single" w:sz="4" w:space="0" w:color="auto"/>
            </w:tcBorders>
            <w:tcMar>
              <w:left w:w="57" w:type="dxa"/>
              <w:right w:w="57" w:type="dxa"/>
            </w:tcMar>
            <w:vAlign w:val="center"/>
          </w:tcPr>
          <w:p w14:paraId="40FF5B0B"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5.1</w:t>
            </w:r>
          </w:p>
        </w:tc>
        <w:tc>
          <w:tcPr>
            <w:tcW w:w="1614" w:type="pct"/>
            <w:tcBorders>
              <w:top w:val="single" w:sz="4" w:space="0" w:color="auto"/>
            </w:tcBorders>
            <w:tcMar>
              <w:left w:w="57" w:type="dxa"/>
              <w:right w:w="57" w:type="dxa"/>
            </w:tcMar>
            <w:vAlign w:val="center"/>
          </w:tcPr>
          <w:p w14:paraId="1F548925"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Correct identifications (%)</w:t>
            </w:r>
          </w:p>
        </w:tc>
        <w:tc>
          <w:tcPr>
            <w:tcW w:w="294" w:type="pct"/>
            <w:tcBorders>
              <w:top w:val="single" w:sz="4" w:space="0" w:color="auto"/>
            </w:tcBorders>
            <w:tcMar>
              <w:left w:w="57" w:type="dxa"/>
              <w:right w:w="57" w:type="dxa"/>
            </w:tcMar>
            <w:vAlign w:val="bottom"/>
          </w:tcPr>
          <w:p w14:paraId="091E033F"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20.8</w:t>
            </w:r>
          </w:p>
        </w:tc>
        <w:tc>
          <w:tcPr>
            <w:tcW w:w="295" w:type="pct"/>
            <w:tcBorders>
              <w:top w:val="single" w:sz="4" w:space="0" w:color="auto"/>
            </w:tcBorders>
            <w:tcMar>
              <w:left w:w="57" w:type="dxa"/>
              <w:right w:w="57" w:type="dxa"/>
            </w:tcMar>
            <w:vAlign w:val="bottom"/>
          </w:tcPr>
          <w:p w14:paraId="5F6F4135"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16.7</w:t>
            </w:r>
          </w:p>
        </w:tc>
        <w:tc>
          <w:tcPr>
            <w:tcW w:w="295" w:type="pct"/>
            <w:tcBorders>
              <w:top w:val="single" w:sz="4" w:space="0" w:color="auto"/>
            </w:tcBorders>
            <w:tcMar>
              <w:left w:w="57" w:type="dxa"/>
              <w:right w:w="57" w:type="dxa"/>
            </w:tcMar>
            <w:vAlign w:val="bottom"/>
          </w:tcPr>
          <w:p w14:paraId="4A25665F"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20.8</w:t>
            </w:r>
          </w:p>
        </w:tc>
        <w:tc>
          <w:tcPr>
            <w:tcW w:w="294" w:type="pct"/>
            <w:tcBorders>
              <w:top w:val="single" w:sz="4" w:space="0" w:color="auto"/>
            </w:tcBorders>
            <w:tcMar>
              <w:left w:w="57" w:type="dxa"/>
              <w:right w:w="57" w:type="dxa"/>
            </w:tcMar>
            <w:vAlign w:val="bottom"/>
          </w:tcPr>
          <w:p w14:paraId="17D5155E"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20.8</w:t>
            </w:r>
          </w:p>
        </w:tc>
        <w:tc>
          <w:tcPr>
            <w:tcW w:w="295" w:type="pct"/>
            <w:tcBorders>
              <w:top w:val="single" w:sz="4" w:space="0" w:color="auto"/>
            </w:tcBorders>
            <w:tcMar>
              <w:left w:w="57" w:type="dxa"/>
              <w:right w:w="57" w:type="dxa"/>
            </w:tcMar>
            <w:vAlign w:val="bottom"/>
          </w:tcPr>
          <w:p w14:paraId="64A17C3B"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25.0</w:t>
            </w:r>
          </w:p>
        </w:tc>
        <w:tc>
          <w:tcPr>
            <w:tcW w:w="295" w:type="pct"/>
            <w:tcBorders>
              <w:top w:val="single" w:sz="4" w:space="0" w:color="auto"/>
            </w:tcBorders>
            <w:tcMar>
              <w:left w:w="57" w:type="dxa"/>
              <w:right w:w="57" w:type="dxa"/>
            </w:tcMar>
            <w:vAlign w:val="bottom"/>
          </w:tcPr>
          <w:p w14:paraId="2227CF68"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25.0</w:t>
            </w:r>
          </w:p>
        </w:tc>
      </w:tr>
      <w:tr w:rsidR="00836114" w:rsidRPr="00AE5CD7" w14:paraId="3E6A80FB" w14:textId="77777777" w:rsidTr="00C85D0D">
        <w:trPr>
          <w:trHeight w:val="20"/>
        </w:trPr>
        <w:tc>
          <w:tcPr>
            <w:tcW w:w="525" w:type="pct"/>
            <w:vMerge/>
            <w:tcBorders>
              <w:bottom w:val="single" w:sz="4" w:space="0" w:color="auto"/>
            </w:tcBorders>
            <w:tcMar>
              <w:left w:w="57" w:type="dxa"/>
              <w:right w:w="57" w:type="dxa"/>
            </w:tcMar>
            <w:vAlign w:val="center"/>
          </w:tcPr>
          <w:p w14:paraId="518EF060" w14:textId="77777777"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
        </w:tc>
        <w:tc>
          <w:tcPr>
            <w:tcW w:w="546" w:type="pct"/>
            <w:vMerge/>
            <w:tcBorders>
              <w:bottom w:val="single" w:sz="4" w:space="0" w:color="auto"/>
            </w:tcBorders>
            <w:tcMar>
              <w:left w:w="57" w:type="dxa"/>
              <w:right w:w="57" w:type="dxa"/>
            </w:tcMar>
            <w:vAlign w:val="center"/>
          </w:tcPr>
          <w:p w14:paraId="73A86F1C" w14:textId="77777777" w:rsidR="00B13B0E" w:rsidRPr="00AE5CD7" w:rsidRDefault="00B13B0E" w:rsidP="00B13B0E">
            <w:pPr>
              <w:pStyle w:val="Nessunaspaziatura1"/>
              <w:keepLines/>
              <w:suppressAutoHyphens/>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1FBB7604" w14:textId="77777777" w:rsidR="00B13B0E" w:rsidRPr="00AE5CD7" w:rsidRDefault="00B13B0E" w:rsidP="00B13B0E">
            <w:pPr>
              <w:pStyle w:val="Nessunaspaziatura1"/>
              <w:keepLines/>
              <w:suppressAutoHyphens/>
              <w:rPr>
                <w:rFonts w:ascii="Times New Roman" w:hAnsi="Times New Roman"/>
                <w:lang w:val="en-US"/>
              </w:rPr>
            </w:pPr>
          </w:p>
        </w:tc>
        <w:tc>
          <w:tcPr>
            <w:tcW w:w="1614" w:type="pct"/>
            <w:tcBorders>
              <w:bottom w:val="single" w:sz="4" w:space="0" w:color="auto"/>
            </w:tcBorders>
            <w:tcMar>
              <w:left w:w="57" w:type="dxa"/>
              <w:right w:w="57" w:type="dxa"/>
            </w:tcMar>
            <w:vAlign w:val="center"/>
          </w:tcPr>
          <w:p w14:paraId="75AB4035" w14:textId="77777777" w:rsidR="00B13B0E" w:rsidRPr="00AE5CD7" w:rsidRDefault="00B13B0E" w:rsidP="00B13B0E">
            <w:pPr>
              <w:pStyle w:val="Nessunaspaziatura1"/>
              <w:keepLines/>
              <w:suppressAutoHyphens/>
              <w:rPr>
                <w:rFonts w:ascii="Times New Roman" w:hAnsi="Times New Roman"/>
                <w:i/>
                <w:lang w:val="en-US"/>
              </w:rPr>
            </w:pPr>
            <w:r w:rsidRPr="00AE5CD7">
              <w:rPr>
                <w:rFonts w:ascii="Times New Roman" w:hAnsi="Times New Roman"/>
                <w:i/>
                <w:lang w:val="en-US"/>
              </w:rPr>
              <w:t>Ratio correct identifications/benchmark</w:t>
            </w:r>
          </w:p>
        </w:tc>
        <w:tc>
          <w:tcPr>
            <w:tcW w:w="294" w:type="pct"/>
            <w:tcBorders>
              <w:bottom w:val="single" w:sz="4" w:space="0" w:color="auto"/>
            </w:tcBorders>
            <w:tcMar>
              <w:left w:w="57" w:type="dxa"/>
              <w:right w:w="57" w:type="dxa"/>
            </w:tcMar>
            <w:vAlign w:val="bottom"/>
          </w:tcPr>
          <w:p w14:paraId="45CB1967"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4.1</w:t>
            </w:r>
          </w:p>
        </w:tc>
        <w:tc>
          <w:tcPr>
            <w:tcW w:w="295" w:type="pct"/>
            <w:tcBorders>
              <w:bottom w:val="single" w:sz="4" w:space="0" w:color="auto"/>
            </w:tcBorders>
            <w:tcMar>
              <w:left w:w="57" w:type="dxa"/>
              <w:right w:w="57" w:type="dxa"/>
            </w:tcMar>
            <w:vAlign w:val="bottom"/>
          </w:tcPr>
          <w:p w14:paraId="1B9A70D7"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3.2</w:t>
            </w:r>
          </w:p>
        </w:tc>
        <w:tc>
          <w:tcPr>
            <w:tcW w:w="295" w:type="pct"/>
            <w:tcBorders>
              <w:bottom w:val="single" w:sz="4" w:space="0" w:color="auto"/>
            </w:tcBorders>
            <w:tcMar>
              <w:left w:w="57" w:type="dxa"/>
              <w:right w:w="57" w:type="dxa"/>
            </w:tcMar>
            <w:vAlign w:val="bottom"/>
          </w:tcPr>
          <w:p w14:paraId="0EE7BB94"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4.1</w:t>
            </w:r>
          </w:p>
        </w:tc>
        <w:tc>
          <w:tcPr>
            <w:tcW w:w="294" w:type="pct"/>
            <w:tcBorders>
              <w:bottom w:val="single" w:sz="4" w:space="0" w:color="auto"/>
            </w:tcBorders>
            <w:tcMar>
              <w:left w:w="57" w:type="dxa"/>
              <w:right w:w="57" w:type="dxa"/>
            </w:tcMar>
            <w:vAlign w:val="bottom"/>
          </w:tcPr>
          <w:p w14:paraId="6B13DD94"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4.1</w:t>
            </w:r>
          </w:p>
        </w:tc>
        <w:tc>
          <w:tcPr>
            <w:tcW w:w="295" w:type="pct"/>
            <w:tcBorders>
              <w:bottom w:val="single" w:sz="4" w:space="0" w:color="auto"/>
            </w:tcBorders>
            <w:tcMar>
              <w:left w:w="57" w:type="dxa"/>
              <w:right w:w="57" w:type="dxa"/>
            </w:tcMar>
            <w:vAlign w:val="bottom"/>
          </w:tcPr>
          <w:p w14:paraId="7428552C"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4.9</w:t>
            </w:r>
          </w:p>
        </w:tc>
        <w:tc>
          <w:tcPr>
            <w:tcW w:w="295" w:type="pct"/>
            <w:tcBorders>
              <w:bottom w:val="single" w:sz="4" w:space="0" w:color="auto"/>
            </w:tcBorders>
            <w:tcMar>
              <w:left w:w="57" w:type="dxa"/>
              <w:right w:w="57" w:type="dxa"/>
            </w:tcMar>
            <w:vAlign w:val="bottom"/>
          </w:tcPr>
          <w:p w14:paraId="4A587417"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4.9</w:t>
            </w:r>
          </w:p>
        </w:tc>
      </w:tr>
      <w:tr w:rsidR="00836114" w:rsidRPr="00AE5CD7" w14:paraId="74D0C7A4" w14:textId="77777777" w:rsidTr="00C85D0D">
        <w:trPr>
          <w:trHeight w:val="20"/>
        </w:trPr>
        <w:tc>
          <w:tcPr>
            <w:tcW w:w="525" w:type="pct"/>
            <w:vMerge w:val="restart"/>
            <w:tcBorders>
              <w:bottom w:val="single" w:sz="4" w:space="0" w:color="auto"/>
            </w:tcBorders>
            <w:tcMar>
              <w:left w:w="57" w:type="dxa"/>
              <w:right w:w="57" w:type="dxa"/>
            </w:tcMar>
            <w:vAlign w:val="center"/>
          </w:tcPr>
          <w:p w14:paraId="16E2E2DF" w14:textId="5E95FCCB"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roofErr w:type="spellStart"/>
            <w:r w:rsidRPr="00164895">
              <w:rPr>
                <w:rFonts w:ascii="Times New Roman" w:hAnsi="Times New Roman"/>
                <w:i/>
                <w:szCs w:val="16"/>
                <w:lang w:val="en-US"/>
              </w:rPr>
              <w:t>Aemilia</w:t>
            </w:r>
            <w:proofErr w:type="spellEnd"/>
            <w:r w:rsidRPr="00164895">
              <w:rPr>
                <w:rFonts w:ascii="Times New Roman" w:hAnsi="Times New Roman"/>
                <w:i/>
                <w:szCs w:val="16"/>
                <w:lang w:val="en-US"/>
              </w:rPr>
              <w:t xml:space="preserve"> </w:t>
            </w:r>
            <w:r w:rsidRPr="00164895">
              <w:rPr>
                <w:rFonts w:ascii="Times New Roman" w:hAnsi="Times New Roman"/>
                <w:szCs w:val="16"/>
                <w:lang w:val="en-US"/>
              </w:rPr>
              <w:t>Wiretap</w:t>
            </w:r>
          </w:p>
        </w:tc>
        <w:tc>
          <w:tcPr>
            <w:tcW w:w="546" w:type="pct"/>
            <w:vMerge w:val="restart"/>
            <w:tcBorders>
              <w:top w:val="single" w:sz="4" w:space="0" w:color="auto"/>
              <w:bottom w:val="single" w:sz="4" w:space="0" w:color="auto"/>
            </w:tcBorders>
            <w:tcMar>
              <w:left w:w="57" w:type="dxa"/>
              <w:right w:w="57" w:type="dxa"/>
            </w:tcMar>
            <w:vAlign w:val="center"/>
          </w:tcPr>
          <w:p w14:paraId="192635A5"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12</w:t>
            </w:r>
          </w:p>
        </w:tc>
        <w:tc>
          <w:tcPr>
            <w:tcW w:w="546" w:type="pct"/>
            <w:vMerge w:val="restart"/>
            <w:tcBorders>
              <w:top w:val="single" w:sz="4" w:space="0" w:color="auto"/>
              <w:bottom w:val="single" w:sz="4" w:space="0" w:color="auto"/>
            </w:tcBorders>
            <w:tcMar>
              <w:left w:w="57" w:type="dxa"/>
              <w:right w:w="57" w:type="dxa"/>
            </w:tcMar>
            <w:vAlign w:val="center"/>
          </w:tcPr>
          <w:p w14:paraId="69E4A9FF"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5.8</w:t>
            </w:r>
          </w:p>
        </w:tc>
        <w:tc>
          <w:tcPr>
            <w:tcW w:w="1614" w:type="pct"/>
            <w:tcBorders>
              <w:top w:val="single" w:sz="4" w:space="0" w:color="auto"/>
            </w:tcBorders>
            <w:tcMar>
              <w:left w:w="57" w:type="dxa"/>
              <w:right w:w="57" w:type="dxa"/>
            </w:tcMar>
            <w:vAlign w:val="center"/>
          </w:tcPr>
          <w:p w14:paraId="045A782D"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Correct identifications (%)</w:t>
            </w:r>
          </w:p>
        </w:tc>
        <w:tc>
          <w:tcPr>
            <w:tcW w:w="294" w:type="pct"/>
            <w:tcBorders>
              <w:top w:val="single" w:sz="4" w:space="0" w:color="auto"/>
            </w:tcBorders>
            <w:tcMar>
              <w:left w:w="57" w:type="dxa"/>
              <w:right w:w="57" w:type="dxa"/>
            </w:tcMar>
            <w:vAlign w:val="center"/>
          </w:tcPr>
          <w:p w14:paraId="1DC11657"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8.3</w:t>
            </w:r>
          </w:p>
        </w:tc>
        <w:tc>
          <w:tcPr>
            <w:tcW w:w="295" w:type="pct"/>
            <w:tcBorders>
              <w:top w:val="single" w:sz="4" w:space="0" w:color="auto"/>
            </w:tcBorders>
            <w:tcMar>
              <w:left w:w="57" w:type="dxa"/>
              <w:right w:w="57" w:type="dxa"/>
            </w:tcMar>
            <w:vAlign w:val="center"/>
          </w:tcPr>
          <w:p w14:paraId="1382BFBB"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8.3</w:t>
            </w:r>
          </w:p>
        </w:tc>
        <w:tc>
          <w:tcPr>
            <w:tcW w:w="295" w:type="pct"/>
            <w:tcBorders>
              <w:top w:val="single" w:sz="4" w:space="0" w:color="auto"/>
            </w:tcBorders>
            <w:tcMar>
              <w:left w:w="57" w:type="dxa"/>
              <w:right w:w="57" w:type="dxa"/>
            </w:tcMar>
            <w:vAlign w:val="center"/>
          </w:tcPr>
          <w:p w14:paraId="1A021E49"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8.3</w:t>
            </w:r>
          </w:p>
        </w:tc>
        <w:tc>
          <w:tcPr>
            <w:tcW w:w="294" w:type="pct"/>
            <w:tcBorders>
              <w:top w:val="single" w:sz="4" w:space="0" w:color="auto"/>
            </w:tcBorders>
            <w:tcMar>
              <w:left w:w="57" w:type="dxa"/>
              <w:right w:w="57" w:type="dxa"/>
            </w:tcMar>
            <w:vAlign w:val="center"/>
          </w:tcPr>
          <w:p w14:paraId="5E509695"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8.3</w:t>
            </w:r>
          </w:p>
        </w:tc>
        <w:tc>
          <w:tcPr>
            <w:tcW w:w="295" w:type="pct"/>
            <w:tcBorders>
              <w:top w:val="single" w:sz="4" w:space="0" w:color="auto"/>
            </w:tcBorders>
            <w:tcMar>
              <w:left w:w="57" w:type="dxa"/>
              <w:right w:w="57" w:type="dxa"/>
            </w:tcMar>
            <w:vAlign w:val="center"/>
          </w:tcPr>
          <w:p w14:paraId="54ADB795"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8.3</w:t>
            </w:r>
          </w:p>
        </w:tc>
        <w:tc>
          <w:tcPr>
            <w:tcW w:w="295" w:type="pct"/>
            <w:tcBorders>
              <w:top w:val="single" w:sz="4" w:space="0" w:color="auto"/>
            </w:tcBorders>
            <w:tcMar>
              <w:left w:w="57" w:type="dxa"/>
              <w:right w:w="57" w:type="dxa"/>
            </w:tcMar>
            <w:vAlign w:val="center"/>
          </w:tcPr>
          <w:p w14:paraId="2768A6B9"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8.3</w:t>
            </w:r>
          </w:p>
        </w:tc>
      </w:tr>
      <w:tr w:rsidR="00836114" w:rsidRPr="00AE5CD7" w14:paraId="049B9ED0" w14:textId="77777777" w:rsidTr="00C85D0D">
        <w:trPr>
          <w:trHeight w:val="20"/>
        </w:trPr>
        <w:tc>
          <w:tcPr>
            <w:tcW w:w="525" w:type="pct"/>
            <w:vMerge/>
            <w:tcBorders>
              <w:bottom w:val="single" w:sz="4" w:space="0" w:color="auto"/>
            </w:tcBorders>
            <w:tcMar>
              <w:left w:w="57" w:type="dxa"/>
              <w:right w:w="57" w:type="dxa"/>
            </w:tcMar>
            <w:vAlign w:val="center"/>
          </w:tcPr>
          <w:p w14:paraId="0887E6E0" w14:textId="77777777"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
        </w:tc>
        <w:tc>
          <w:tcPr>
            <w:tcW w:w="546" w:type="pct"/>
            <w:vMerge/>
            <w:tcBorders>
              <w:bottom w:val="single" w:sz="4" w:space="0" w:color="auto"/>
            </w:tcBorders>
            <w:tcMar>
              <w:left w:w="57" w:type="dxa"/>
              <w:right w:w="57" w:type="dxa"/>
            </w:tcMar>
            <w:vAlign w:val="center"/>
          </w:tcPr>
          <w:p w14:paraId="60B0E26F" w14:textId="77777777" w:rsidR="00B13B0E" w:rsidRPr="00AE5CD7" w:rsidRDefault="00B13B0E" w:rsidP="00B13B0E">
            <w:pPr>
              <w:pStyle w:val="Nessunaspaziatura1"/>
              <w:keepLines/>
              <w:suppressAutoHyphens/>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7CEBABF7" w14:textId="77777777" w:rsidR="00B13B0E" w:rsidRPr="00AE5CD7" w:rsidRDefault="00B13B0E" w:rsidP="00B13B0E">
            <w:pPr>
              <w:pStyle w:val="Nessunaspaziatura1"/>
              <w:keepLines/>
              <w:suppressAutoHyphens/>
              <w:rPr>
                <w:rFonts w:ascii="Times New Roman" w:hAnsi="Times New Roman"/>
                <w:lang w:val="en-US"/>
              </w:rPr>
            </w:pPr>
          </w:p>
        </w:tc>
        <w:tc>
          <w:tcPr>
            <w:tcW w:w="1614" w:type="pct"/>
            <w:tcBorders>
              <w:bottom w:val="single" w:sz="4" w:space="0" w:color="auto"/>
            </w:tcBorders>
            <w:tcMar>
              <w:left w:w="57" w:type="dxa"/>
              <w:right w:w="57" w:type="dxa"/>
            </w:tcMar>
            <w:vAlign w:val="center"/>
          </w:tcPr>
          <w:p w14:paraId="7831154B" w14:textId="77777777" w:rsidR="00B13B0E" w:rsidRPr="00AE5CD7" w:rsidRDefault="00B13B0E" w:rsidP="00B13B0E">
            <w:pPr>
              <w:pStyle w:val="Nessunaspaziatura1"/>
              <w:keepLines/>
              <w:suppressAutoHyphens/>
              <w:rPr>
                <w:rFonts w:ascii="Times New Roman" w:hAnsi="Times New Roman"/>
                <w:i/>
                <w:lang w:val="en-US"/>
              </w:rPr>
            </w:pPr>
            <w:r w:rsidRPr="00AE5CD7">
              <w:rPr>
                <w:rFonts w:ascii="Times New Roman" w:hAnsi="Times New Roman"/>
                <w:i/>
                <w:lang w:val="en-US"/>
              </w:rPr>
              <w:t>Ratio correct identifications/benchmark</w:t>
            </w:r>
          </w:p>
        </w:tc>
        <w:tc>
          <w:tcPr>
            <w:tcW w:w="294" w:type="pct"/>
            <w:tcBorders>
              <w:bottom w:val="single" w:sz="4" w:space="0" w:color="auto"/>
            </w:tcBorders>
            <w:tcMar>
              <w:left w:w="57" w:type="dxa"/>
              <w:right w:w="57" w:type="dxa"/>
            </w:tcMar>
            <w:vAlign w:val="center"/>
          </w:tcPr>
          <w:p w14:paraId="0E0AD41D"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1.4</w:t>
            </w:r>
          </w:p>
        </w:tc>
        <w:tc>
          <w:tcPr>
            <w:tcW w:w="295" w:type="pct"/>
            <w:tcBorders>
              <w:bottom w:val="single" w:sz="4" w:space="0" w:color="auto"/>
            </w:tcBorders>
            <w:tcMar>
              <w:left w:w="57" w:type="dxa"/>
              <w:right w:w="57" w:type="dxa"/>
            </w:tcMar>
            <w:vAlign w:val="center"/>
          </w:tcPr>
          <w:p w14:paraId="5078055F"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1.4</w:t>
            </w:r>
          </w:p>
        </w:tc>
        <w:tc>
          <w:tcPr>
            <w:tcW w:w="295" w:type="pct"/>
            <w:tcBorders>
              <w:bottom w:val="single" w:sz="4" w:space="0" w:color="auto"/>
            </w:tcBorders>
            <w:tcMar>
              <w:left w:w="57" w:type="dxa"/>
              <w:right w:w="57" w:type="dxa"/>
            </w:tcMar>
            <w:vAlign w:val="center"/>
          </w:tcPr>
          <w:p w14:paraId="2772E721"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1.4</w:t>
            </w:r>
          </w:p>
        </w:tc>
        <w:tc>
          <w:tcPr>
            <w:tcW w:w="294" w:type="pct"/>
            <w:tcBorders>
              <w:bottom w:val="single" w:sz="4" w:space="0" w:color="auto"/>
            </w:tcBorders>
            <w:tcMar>
              <w:left w:w="57" w:type="dxa"/>
              <w:right w:w="57" w:type="dxa"/>
            </w:tcMar>
            <w:vAlign w:val="center"/>
          </w:tcPr>
          <w:p w14:paraId="7E1999C0"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1.4</w:t>
            </w:r>
          </w:p>
        </w:tc>
        <w:tc>
          <w:tcPr>
            <w:tcW w:w="295" w:type="pct"/>
            <w:tcBorders>
              <w:bottom w:val="single" w:sz="4" w:space="0" w:color="auto"/>
            </w:tcBorders>
            <w:tcMar>
              <w:left w:w="57" w:type="dxa"/>
              <w:right w:w="57" w:type="dxa"/>
            </w:tcMar>
            <w:vAlign w:val="center"/>
          </w:tcPr>
          <w:p w14:paraId="372C66DE"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1.4</w:t>
            </w:r>
          </w:p>
        </w:tc>
        <w:tc>
          <w:tcPr>
            <w:tcW w:w="295" w:type="pct"/>
            <w:tcBorders>
              <w:bottom w:val="single" w:sz="4" w:space="0" w:color="auto"/>
            </w:tcBorders>
            <w:tcMar>
              <w:left w:w="57" w:type="dxa"/>
              <w:right w:w="57" w:type="dxa"/>
            </w:tcMar>
            <w:vAlign w:val="center"/>
          </w:tcPr>
          <w:p w14:paraId="3D731FE6"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1.4</w:t>
            </w:r>
          </w:p>
        </w:tc>
      </w:tr>
      <w:tr w:rsidR="00836114" w:rsidRPr="00AE5CD7" w14:paraId="5888AC53" w14:textId="77777777" w:rsidTr="00C85D0D">
        <w:trPr>
          <w:trHeight w:val="20"/>
        </w:trPr>
        <w:tc>
          <w:tcPr>
            <w:tcW w:w="525" w:type="pct"/>
            <w:vMerge w:val="restart"/>
            <w:tcBorders>
              <w:bottom w:val="single" w:sz="4" w:space="0" w:color="auto"/>
            </w:tcBorders>
            <w:tcMar>
              <w:left w:w="57" w:type="dxa"/>
              <w:right w:w="57" w:type="dxa"/>
            </w:tcMar>
            <w:vAlign w:val="center"/>
          </w:tcPr>
          <w:p w14:paraId="61284663" w14:textId="77777777"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roofErr w:type="spellStart"/>
            <w:r w:rsidRPr="00AE5CD7">
              <w:rPr>
                <w:rFonts w:ascii="Times New Roman" w:hAnsi="Times New Roman"/>
                <w:i/>
                <w:iCs/>
                <w:lang w:val="en-US"/>
              </w:rPr>
              <w:t>Infinito</w:t>
            </w:r>
            <w:proofErr w:type="spellEnd"/>
            <w:r w:rsidRPr="00B13B0E">
              <w:rPr>
                <w:rFonts w:ascii="Times New Roman" w:hAnsi="Times New Roman"/>
                <w:i/>
                <w:iCs/>
                <w:lang w:val="en-US"/>
              </w:rPr>
              <w:t xml:space="preserve"> Meeting</w:t>
            </w:r>
          </w:p>
        </w:tc>
        <w:tc>
          <w:tcPr>
            <w:tcW w:w="546" w:type="pct"/>
            <w:vMerge w:val="restart"/>
            <w:tcBorders>
              <w:top w:val="single" w:sz="4" w:space="0" w:color="auto"/>
              <w:bottom w:val="single" w:sz="4" w:space="0" w:color="auto"/>
            </w:tcBorders>
            <w:tcMar>
              <w:left w:w="57" w:type="dxa"/>
              <w:right w:w="57" w:type="dxa"/>
            </w:tcMar>
            <w:vAlign w:val="center"/>
          </w:tcPr>
          <w:p w14:paraId="61211FFA"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25</w:t>
            </w:r>
          </w:p>
        </w:tc>
        <w:tc>
          <w:tcPr>
            <w:tcW w:w="546" w:type="pct"/>
            <w:vMerge w:val="restart"/>
            <w:tcBorders>
              <w:top w:val="single" w:sz="4" w:space="0" w:color="auto"/>
              <w:bottom w:val="single" w:sz="4" w:space="0" w:color="auto"/>
            </w:tcBorders>
            <w:tcMar>
              <w:left w:w="57" w:type="dxa"/>
              <w:right w:w="57" w:type="dxa"/>
            </w:tcMar>
            <w:vAlign w:val="center"/>
          </w:tcPr>
          <w:p w14:paraId="4ED495C2"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9.9</w:t>
            </w:r>
          </w:p>
        </w:tc>
        <w:tc>
          <w:tcPr>
            <w:tcW w:w="1614" w:type="pct"/>
            <w:tcBorders>
              <w:top w:val="single" w:sz="4" w:space="0" w:color="auto"/>
            </w:tcBorders>
            <w:tcMar>
              <w:left w:w="57" w:type="dxa"/>
              <w:right w:w="57" w:type="dxa"/>
            </w:tcMar>
            <w:vAlign w:val="center"/>
          </w:tcPr>
          <w:p w14:paraId="4C820872"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Correct identifications (%)</w:t>
            </w:r>
          </w:p>
        </w:tc>
        <w:tc>
          <w:tcPr>
            <w:tcW w:w="294" w:type="pct"/>
            <w:tcBorders>
              <w:top w:val="single" w:sz="4" w:space="0" w:color="auto"/>
            </w:tcBorders>
            <w:tcMar>
              <w:left w:w="57" w:type="dxa"/>
              <w:right w:w="57" w:type="dxa"/>
            </w:tcMar>
            <w:vAlign w:val="bottom"/>
          </w:tcPr>
          <w:p w14:paraId="338AD681"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40.0</w:t>
            </w:r>
          </w:p>
        </w:tc>
        <w:tc>
          <w:tcPr>
            <w:tcW w:w="295" w:type="pct"/>
            <w:tcBorders>
              <w:top w:val="single" w:sz="4" w:space="0" w:color="auto"/>
            </w:tcBorders>
            <w:tcMar>
              <w:left w:w="57" w:type="dxa"/>
              <w:right w:w="57" w:type="dxa"/>
            </w:tcMar>
            <w:vAlign w:val="bottom"/>
          </w:tcPr>
          <w:p w14:paraId="7053EB93"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44.0</w:t>
            </w:r>
          </w:p>
        </w:tc>
        <w:tc>
          <w:tcPr>
            <w:tcW w:w="295" w:type="pct"/>
            <w:tcBorders>
              <w:top w:val="single" w:sz="4" w:space="0" w:color="auto"/>
            </w:tcBorders>
            <w:tcMar>
              <w:left w:w="57" w:type="dxa"/>
              <w:right w:w="57" w:type="dxa"/>
            </w:tcMar>
            <w:vAlign w:val="bottom"/>
          </w:tcPr>
          <w:p w14:paraId="5E816900"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40.0</w:t>
            </w:r>
          </w:p>
        </w:tc>
        <w:tc>
          <w:tcPr>
            <w:tcW w:w="294" w:type="pct"/>
            <w:tcBorders>
              <w:top w:val="single" w:sz="4" w:space="0" w:color="auto"/>
            </w:tcBorders>
            <w:tcMar>
              <w:left w:w="57" w:type="dxa"/>
              <w:right w:w="57" w:type="dxa"/>
            </w:tcMar>
            <w:vAlign w:val="bottom"/>
          </w:tcPr>
          <w:p w14:paraId="25A615EB"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44.0</w:t>
            </w:r>
          </w:p>
        </w:tc>
        <w:tc>
          <w:tcPr>
            <w:tcW w:w="295" w:type="pct"/>
            <w:tcBorders>
              <w:top w:val="single" w:sz="4" w:space="0" w:color="auto"/>
            </w:tcBorders>
            <w:tcMar>
              <w:left w:w="57" w:type="dxa"/>
              <w:right w:w="57" w:type="dxa"/>
            </w:tcMar>
            <w:vAlign w:val="bottom"/>
          </w:tcPr>
          <w:p w14:paraId="6FA3A7F1"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44.0</w:t>
            </w:r>
          </w:p>
        </w:tc>
        <w:tc>
          <w:tcPr>
            <w:tcW w:w="295" w:type="pct"/>
            <w:tcBorders>
              <w:top w:val="single" w:sz="4" w:space="0" w:color="auto"/>
            </w:tcBorders>
            <w:tcMar>
              <w:left w:w="57" w:type="dxa"/>
              <w:right w:w="57" w:type="dxa"/>
            </w:tcMar>
            <w:vAlign w:val="bottom"/>
          </w:tcPr>
          <w:p w14:paraId="746EC501"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40.0</w:t>
            </w:r>
          </w:p>
        </w:tc>
      </w:tr>
      <w:tr w:rsidR="00836114" w:rsidRPr="00AE5CD7" w14:paraId="5EFC5D8A" w14:textId="77777777" w:rsidTr="00C85D0D">
        <w:trPr>
          <w:trHeight w:val="20"/>
        </w:trPr>
        <w:tc>
          <w:tcPr>
            <w:tcW w:w="525" w:type="pct"/>
            <w:vMerge/>
            <w:tcBorders>
              <w:bottom w:val="single" w:sz="4" w:space="0" w:color="auto"/>
            </w:tcBorders>
            <w:tcMar>
              <w:left w:w="57" w:type="dxa"/>
              <w:right w:w="57" w:type="dxa"/>
            </w:tcMar>
            <w:vAlign w:val="center"/>
          </w:tcPr>
          <w:p w14:paraId="0E47DAD3" w14:textId="77777777"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
        </w:tc>
        <w:tc>
          <w:tcPr>
            <w:tcW w:w="546" w:type="pct"/>
            <w:vMerge/>
            <w:tcBorders>
              <w:bottom w:val="single" w:sz="4" w:space="0" w:color="auto"/>
            </w:tcBorders>
            <w:tcMar>
              <w:left w:w="57" w:type="dxa"/>
              <w:right w:w="57" w:type="dxa"/>
            </w:tcMar>
            <w:vAlign w:val="center"/>
          </w:tcPr>
          <w:p w14:paraId="75A28EFD" w14:textId="77777777" w:rsidR="00B13B0E" w:rsidRPr="00AE5CD7" w:rsidRDefault="00B13B0E" w:rsidP="00B13B0E">
            <w:pPr>
              <w:pStyle w:val="Nessunaspaziatura1"/>
              <w:keepLines/>
              <w:suppressAutoHyphens/>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785484E8" w14:textId="77777777" w:rsidR="00B13B0E" w:rsidRPr="00AE5CD7" w:rsidRDefault="00B13B0E" w:rsidP="00B13B0E">
            <w:pPr>
              <w:pStyle w:val="Nessunaspaziatura1"/>
              <w:keepLines/>
              <w:suppressAutoHyphens/>
              <w:rPr>
                <w:rFonts w:ascii="Times New Roman" w:hAnsi="Times New Roman"/>
                <w:lang w:val="en-US"/>
              </w:rPr>
            </w:pPr>
          </w:p>
        </w:tc>
        <w:tc>
          <w:tcPr>
            <w:tcW w:w="1614" w:type="pct"/>
            <w:tcBorders>
              <w:bottom w:val="single" w:sz="4" w:space="0" w:color="auto"/>
            </w:tcBorders>
            <w:tcMar>
              <w:left w:w="57" w:type="dxa"/>
              <w:right w:w="57" w:type="dxa"/>
            </w:tcMar>
            <w:vAlign w:val="center"/>
          </w:tcPr>
          <w:p w14:paraId="5D7BA201" w14:textId="77777777" w:rsidR="00B13B0E" w:rsidRPr="00AE5CD7" w:rsidRDefault="00B13B0E" w:rsidP="00B13B0E">
            <w:pPr>
              <w:pStyle w:val="Nessunaspaziatura1"/>
              <w:keepLines/>
              <w:suppressAutoHyphens/>
              <w:rPr>
                <w:rFonts w:ascii="Times New Roman" w:hAnsi="Times New Roman"/>
                <w:i/>
                <w:lang w:val="en-US"/>
              </w:rPr>
            </w:pPr>
            <w:r w:rsidRPr="00AE5CD7">
              <w:rPr>
                <w:rFonts w:ascii="Times New Roman" w:hAnsi="Times New Roman"/>
                <w:i/>
                <w:lang w:val="en-US"/>
              </w:rPr>
              <w:t>Ratio correct identifications/benchmark</w:t>
            </w:r>
          </w:p>
        </w:tc>
        <w:tc>
          <w:tcPr>
            <w:tcW w:w="294" w:type="pct"/>
            <w:tcBorders>
              <w:bottom w:val="single" w:sz="4" w:space="0" w:color="auto"/>
            </w:tcBorders>
            <w:tcMar>
              <w:left w:w="57" w:type="dxa"/>
              <w:right w:w="57" w:type="dxa"/>
            </w:tcMar>
            <w:vAlign w:val="bottom"/>
          </w:tcPr>
          <w:p w14:paraId="6B02E597"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4.0</w:t>
            </w:r>
          </w:p>
        </w:tc>
        <w:tc>
          <w:tcPr>
            <w:tcW w:w="295" w:type="pct"/>
            <w:tcBorders>
              <w:bottom w:val="single" w:sz="4" w:space="0" w:color="auto"/>
            </w:tcBorders>
            <w:tcMar>
              <w:left w:w="57" w:type="dxa"/>
              <w:right w:w="57" w:type="dxa"/>
            </w:tcMar>
            <w:vAlign w:val="bottom"/>
          </w:tcPr>
          <w:p w14:paraId="692EBAE7"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4.4</w:t>
            </w:r>
          </w:p>
        </w:tc>
        <w:tc>
          <w:tcPr>
            <w:tcW w:w="295" w:type="pct"/>
            <w:tcBorders>
              <w:bottom w:val="single" w:sz="4" w:space="0" w:color="auto"/>
            </w:tcBorders>
            <w:tcMar>
              <w:left w:w="57" w:type="dxa"/>
              <w:right w:w="57" w:type="dxa"/>
            </w:tcMar>
            <w:vAlign w:val="bottom"/>
          </w:tcPr>
          <w:p w14:paraId="40C5233C"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4.0</w:t>
            </w:r>
          </w:p>
        </w:tc>
        <w:tc>
          <w:tcPr>
            <w:tcW w:w="294" w:type="pct"/>
            <w:tcBorders>
              <w:bottom w:val="single" w:sz="4" w:space="0" w:color="auto"/>
            </w:tcBorders>
            <w:tcMar>
              <w:left w:w="57" w:type="dxa"/>
              <w:right w:w="57" w:type="dxa"/>
            </w:tcMar>
            <w:vAlign w:val="bottom"/>
          </w:tcPr>
          <w:p w14:paraId="65E57D2D"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4.4</w:t>
            </w:r>
          </w:p>
        </w:tc>
        <w:tc>
          <w:tcPr>
            <w:tcW w:w="295" w:type="pct"/>
            <w:tcBorders>
              <w:bottom w:val="single" w:sz="4" w:space="0" w:color="auto"/>
            </w:tcBorders>
            <w:tcMar>
              <w:left w:w="57" w:type="dxa"/>
              <w:right w:w="57" w:type="dxa"/>
            </w:tcMar>
            <w:vAlign w:val="bottom"/>
          </w:tcPr>
          <w:p w14:paraId="30001305"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4.4</w:t>
            </w:r>
          </w:p>
        </w:tc>
        <w:tc>
          <w:tcPr>
            <w:tcW w:w="295" w:type="pct"/>
            <w:tcBorders>
              <w:bottom w:val="single" w:sz="4" w:space="0" w:color="auto"/>
            </w:tcBorders>
            <w:tcMar>
              <w:left w:w="57" w:type="dxa"/>
              <w:right w:w="57" w:type="dxa"/>
            </w:tcMar>
            <w:vAlign w:val="bottom"/>
          </w:tcPr>
          <w:p w14:paraId="0DE68155"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4.0</w:t>
            </w:r>
          </w:p>
        </w:tc>
      </w:tr>
      <w:tr w:rsidR="00836114" w:rsidRPr="00AE5CD7" w14:paraId="1512AF09" w14:textId="77777777" w:rsidTr="00C85D0D">
        <w:trPr>
          <w:trHeight w:val="20"/>
        </w:trPr>
        <w:tc>
          <w:tcPr>
            <w:tcW w:w="525" w:type="pct"/>
            <w:vMerge w:val="restart"/>
            <w:tcBorders>
              <w:bottom w:val="single" w:sz="4" w:space="0" w:color="auto"/>
            </w:tcBorders>
            <w:tcMar>
              <w:left w:w="57" w:type="dxa"/>
              <w:right w:w="57" w:type="dxa"/>
            </w:tcMar>
            <w:vAlign w:val="center"/>
          </w:tcPr>
          <w:p w14:paraId="129D51CD" w14:textId="77777777"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roofErr w:type="spellStart"/>
            <w:r w:rsidRPr="00AE5CD7">
              <w:rPr>
                <w:rFonts w:ascii="Times New Roman" w:hAnsi="Times New Roman"/>
                <w:i/>
                <w:iCs/>
                <w:lang w:val="en-US"/>
              </w:rPr>
              <w:t>Infinito</w:t>
            </w:r>
            <w:proofErr w:type="spellEnd"/>
            <w:r w:rsidRPr="00B13B0E">
              <w:rPr>
                <w:rFonts w:ascii="Times New Roman" w:hAnsi="Times New Roman"/>
                <w:i/>
                <w:iCs/>
                <w:lang w:val="en-US"/>
              </w:rPr>
              <w:t xml:space="preserve"> Wiretap</w:t>
            </w:r>
          </w:p>
        </w:tc>
        <w:tc>
          <w:tcPr>
            <w:tcW w:w="546" w:type="pct"/>
            <w:vMerge w:val="restart"/>
            <w:tcBorders>
              <w:top w:val="single" w:sz="4" w:space="0" w:color="auto"/>
              <w:bottom w:val="single" w:sz="4" w:space="0" w:color="auto"/>
            </w:tcBorders>
            <w:tcMar>
              <w:left w:w="57" w:type="dxa"/>
              <w:right w:w="57" w:type="dxa"/>
            </w:tcMar>
            <w:vAlign w:val="center"/>
          </w:tcPr>
          <w:p w14:paraId="3857D0B5"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23</w:t>
            </w:r>
          </w:p>
        </w:tc>
        <w:tc>
          <w:tcPr>
            <w:tcW w:w="546" w:type="pct"/>
            <w:vMerge w:val="restart"/>
            <w:tcBorders>
              <w:top w:val="single" w:sz="4" w:space="0" w:color="auto"/>
              <w:bottom w:val="single" w:sz="4" w:space="0" w:color="auto"/>
            </w:tcBorders>
            <w:tcMar>
              <w:left w:w="57" w:type="dxa"/>
              <w:right w:w="57" w:type="dxa"/>
            </w:tcMar>
            <w:vAlign w:val="center"/>
          </w:tcPr>
          <w:p w14:paraId="1BEE822D"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14.1</w:t>
            </w:r>
          </w:p>
        </w:tc>
        <w:tc>
          <w:tcPr>
            <w:tcW w:w="1614" w:type="pct"/>
            <w:tcBorders>
              <w:top w:val="single" w:sz="4" w:space="0" w:color="auto"/>
            </w:tcBorders>
            <w:tcMar>
              <w:left w:w="57" w:type="dxa"/>
              <w:right w:w="57" w:type="dxa"/>
            </w:tcMar>
            <w:vAlign w:val="center"/>
          </w:tcPr>
          <w:p w14:paraId="2804CAB2"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Correct identifications (%)</w:t>
            </w:r>
          </w:p>
        </w:tc>
        <w:tc>
          <w:tcPr>
            <w:tcW w:w="294" w:type="pct"/>
            <w:tcBorders>
              <w:top w:val="single" w:sz="4" w:space="0" w:color="auto"/>
            </w:tcBorders>
            <w:tcMar>
              <w:left w:w="57" w:type="dxa"/>
              <w:right w:w="57" w:type="dxa"/>
            </w:tcMar>
            <w:vAlign w:val="bottom"/>
          </w:tcPr>
          <w:p w14:paraId="5AE0DA0A"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17.4</w:t>
            </w:r>
          </w:p>
        </w:tc>
        <w:tc>
          <w:tcPr>
            <w:tcW w:w="295" w:type="pct"/>
            <w:tcBorders>
              <w:top w:val="single" w:sz="4" w:space="0" w:color="auto"/>
            </w:tcBorders>
            <w:tcMar>
              <w:left w:w="57" w:type="dxa"/>
              <w:right w:w="57" w:type="dxa"/>
            </w:tcMar>
            <w:vAlign w:val="bottom"/>
          </w:tcPr>
          <w:p w14:paraId="7F19A77E"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13.0</w:t>
            </w:r>
          </w:p>
        </w:tc>
        <w:tc>
          <w:tcPr>
            <w:tcW w:w="295" w:type="pct"/>
            <w:tcBorders>
              <w:top w:val="single" w:sz="4" w:space="0" w:color="auto"/>
            </w:tcBorders>
            <w:tcMar>
              <w:left w:w="57" w:type="dxa"/>
              <w:right w:w="57" w:type="dxa"/>
            </w:tcMar>
            <w:vAlign w:val="bottom"/>
          </w:tcPr>
          <w:p w14:paraId="163B8244"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17.4</w:t>
            </w:r>
          </w:p>
        </w:tc>
        <w:tc>
          <w:tcPr>
            <w:tcW w:w="294" w:type="pct"/>
            <w:tcBorders>
              <w:top w:val="single" w:sz="4" w:space="0" w:color="auto"/>
            </w:tcBorders>
            <w:tcMar>
              <w:left w:w="57" w:type="dxa"/>
              <w:right w:w="57" w:type="dxa"/>
            </w:tcMar>
            <w:vAlign w:val="bottom"/>
          </w:tcPr>
          <w:p w14:paraId="040116FD"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13.0</w:t>
            </w:r>
          </w:p>
        </w:tc>
        <w:tc>
          <w:tcPr>
            <w:tcW w:w="295" w:type="pct"/>
            <w:tcBorders>
              <w:top w:val="single" w:sz="4" w:space="0" w:color="auto"/>
            </w:tcBorders>
            <w:tcMar>
              <w:left w:w="57" w:type="dxa"/>
              <w:right w:w="57" w:type="dxa"/>
            </w:tcMar>
            <w:vAlign w:val="bottom"/>
          </w:tcPr>
          <w:p w14:paraId="38DBA8CC"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17.4</w:t>
            </w:r>
          </w:p>
        </w:tc>
        <w:tc>
          <w:tcPr>
            <w:tcW w:w="295" w:type="pct"/>
            <w:tcBorders>
              <w:top w:val="single" w:sz="4" w:space="0" w:color="auto"/>
            </w:tcBorders>
            <w:tcMar>
              <w:left w:w="57" w:type="dxa"/>
              <w:right w:w="57" w:type="dxa"/>
            </w:tcMar>
            <w:vAlign w:val="bottom"/>
          </w:tcPr>
          <w:p w14:paraId="5DE77F7C"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17.4</w:t>
            </w:r>
          </w:p>
        </w:tc>
      </w:tr>
      <w:tr w:rsidR="00836114" w:rsidRPr="00AE5CD7" w14:paraId="130BAFFC" w14:textId="77777777" w:rsidTr="00C85D0D">
        <w:trPr>
          <w:trHeight w:val="20"/>
        </w:trPr>
        <w:tc>
          <w:tcPr>
            <w:tcW w:w="525" w:type="pct"/>
            <w:vMerge/>
            <w:tcBorders>
              <w:bottom w:val="single" w:sz="4" w:space="0" w:color="auto"/>
            </w:tcBorders>
            <w:tcMar>
              <w:left w:w="57" w:type="dxa"/>
              <w:right w:w="57" w:type="dxa"/>
            </w:tcMar>
            <w:vAlign w:val="center"/>
          </w:tcPr>
          <w:p w14:paraId="08D1B0D5" w14:textId="77777777"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
        </w:tc>
        <w:tc>
          <w:tcPr>
            <w:tcW w:w="546" w:type="pct"/>
            <w:vMerge/>
            <w:tcBorders>
              <w:bottom w:val="single" w:sz="4" w:space="0" w:color="auto"/>
            </w:tcBorders>
            <w:tcMar>
              <w:left w:w="57" w:type="dxa"/>
              <w:right w:w="57" w:type="dxa"/>
            </w:tcMar>
            <w:vAlign w:val="center"/>
          </w:tcPr>
          <w:p w14:paraId="6F799692" w14:textId="77777777" w:rsidR="00B13B0E" w:rsidRPr="00AE5CD7" w:rsidRDefault="00B13B0E" w:rsidP="00B13B0E">
            <w:pPr>
              <w:pStyle w:val="Nessunaspaziatura1"/>
              <w:keepLines/>
              <w:suppressAutoHyphens/>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26924BE9" w14:textId="77777777" w:rsidR="00B13B0E" w:rsidRPr="00AE5CD7" w:rsidRDefault="00B13B0E" w:rsidP="00B13B0E">
            <w:pPr>
              <w:pStyle w:val="Nessunaspaziatura1"/>
              <w:keepLines/>
              <w:suppressAutoHyphens/>
              <w:rPr>
                <w:rFonts w:ascii="Times New Roman" w:hAnsi="Times New Roman"/>
                <w:lang w:val="en-US"/>
              </w:rPr>
            </w:pPr>
          </w:p>
        </w:tc>
        <w:tc>
          <w:tcPr>
            <w:tcW w:w="1614" w:type="pct"/>
            <w:tcBorders>
              <w:bottom w:val="single" w:sz="4" w:space="0" w:color="auto"/>
            </w:tcBorders>
            <w:tcMar>
              <w:left w:w="57" w:type="dxa"/>
              <w:right w:w="57" w:type="dxa"/>
            </w:tcMar>
            <w:vAlign w:val="center"/>
          </w:tcPr>
          <w:p w14:paraId="557700A3" w14:textId="77777777" w:rsidR="00B13B0E" w:rsidRPr="00AE5CD7" w:rsidRDefault="00B13B0E" w:rsidP="00B13B0E">
            <w:pPr>
              <w:pStyle w:val="Nessunaspaziatura1"/>
              <w:keepLines/>
              <w:suppressAutoHyphens/>
              <w:rPr>
                <w:rFonts w:ascii="Times New Roman" w:hAnsi="Times New Roman"/>
                <w:i/>
                <w:lang w:val="en-US"/>
              </w:rPr>
            </w:pPr>
            <w:r w:rsidRPr="00AE5CD7">
              <w:rPr>
                <w:rFonts w:ascii="Times New Roman" w:hAnsi="Times New Roman"/>
                <w:i/>
                <w:lang w:val="en-US"/>
              </w:rPr>
              <w:t>Ratio correct identifications/benchmark</w:t>
            </w:r>
          </w:p>
        </w:tc>
        <w:tc>
          <w:tcPr>
            <w:tcW w:w="294" w:type="pct"/>
            <w:tcBorders>
              <w:bottom w:val="single" w:sz="4" w:space="0" w:color="auto"/>
            </w:tcBorders>
            <w:tcMar>
              <w:left w:w="57" w:type="dxa"/>
              <w:right w:w="57" w:type="dxa"/>
            </w:tcMar>
            <w:vAlign w:val="bottom"/>
          </w:tcPr>
          <w:p w14:paraId="516042A2"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1.2</w:t>
            </w:r>
          </w:p>
        </w:tc>
        <w:tc>
          <w:tcPr>
            <w:tcW w:w="295" w:type="pct"/>
            <w:tcBorders>
              <w:bottom w:val="single" w:sz="4" w:space="0" w:color="auto"/>
            </w:tcBorders>
            <w:tcMar>
              <w:left w:w="57" w:type="dxa"/>
              <w:right w:w="57" w:type="dxa"/>
            </w:tcMar>
            <w:vAlign w:val="bottom"/>
          </w:tcPr>
          <w:p w14:paraId="74E91D63"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0.9</w:t>
            </w:r>
          </w:p>
        </w:tc>
        <w:tc>
          <w:tcPr>
            <w:tcW w:w="295" w:type="pct"/>
            <w:tcBorders>
              <w:bottom w:val="single" w:sz="4" w:space="0" w:color="auto"/>
            </w:tcBorders>
            <w:tcMar>
              <w:left w:w="57" w:type="dxa"/>
              <w:right w:w="57" w:type="dxa"/>
            </w:tcMar>
            <w:vAlign w:val="bottom"/>
          </w:tcPr>
          <w:p w14:paraId="2E194551"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1.2</w:t>
            </w:r>
          </w:p>
        </w:tc>
        <w:tc>
          <w:tcPr>
            <w:tcW w:w="294" w:type="pct"/>
            <w:tcBorders>
              <w:bottom w:val="single" w:sz="4" w:space="0" w:color="auto"/>
            </w:tcBorders>
            <w:tcMar>
              <w:left w:w="57" w:type="dxa"/>
              <w:right w:w="57" w:type="dxa"/>
            </w:tcMar>
            <w:vAlign w:val="bottom"/>
          </w:tcPr>
          <w:p w14:paraId="1A851310"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0.9</w:t>
            </w:r>
          </w:p>
        </w:tc>
        <w:tc>
          <w:tcPr>
            <w:tcW w:w="295" w:type="pct"/>
            <w:tcBorders>
              <w:bottom w:val="single" w:sz="4" w:space="0" w:color="auto"/>
            </w:tcBorders>
            <w:tcMar>
              <w:left w:w="57" w:type="dxa"/>
              <w:right w:w="57" w:type="dxa"/>
            </w:tcMar>
            <w:vAlign w:val="bottom"/>
          </w:tcPr>
          <w:p w14:paraId="7E391018"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1.2</w:t>
            </w:r>
          </w:p>
        </w:tc>
        <w:tc>
          <w:tcPr>
            <w:tcW w:w="295" w:type="pct"/>
            <w:tcBorders>
              <w:bottom w:val="single" w:sz="4" w:space="0" w:color="auto"/>
            </w:tcBorders>
            <w:tcMar>
              <w:left w:w="57" w:type="dxa"/>
              <w:right w:w="57" w:type="dxa"/>
            </w:tcMar>
            <w:vAlign w:val="bottom"/>
          </w:tcPr>
          <w:p w14:paraId="6E2B6D44"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1.2</w:t>
            </w:r>
          </w:p>
        </w:tc>
      </w:tr>
      <w:tr w:rsidR="00836114" w:rsidRPr="00AE5CD7" w14:paraId="5A99C21D" w14:textId="77777777" w:rsidTr="00C85D0D">
        <w:trPr>
          <w:trHeight w:val="20"/>
        </w:trPr>
        <w:tc>
          <w:tcPr>
            <w:tcW w:w="525" w:type="pct"/>
            <w:vMerge w:val="restart"/>
            <w:tcBorders>
              <w:bottom w:val="single" w:sz="4" w:space="0" w:color="auto"/>
            </w:tcBorders>
            <w:tcMar>
              <w:left w:w="57" w:type="dxa"/>
              <w:right w:w="57" w:type="dxa"/>
            </w:tcMar>
            <w:vAlign w:val="center"/>
          </w:tcPr>
          <w:p w14:paraId="426B07C6" w14:textId="6DB0C212"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roofErr w:type="spellStart"/>
            <w:r w:rsidRPr="00164895">
              <w:rPr>
                <w:rFonts w:ascii="Times New Roman" w:hAnsi="Times New Roman"/>
                <w:i/>
                <w:szCs w:val="16"/>
                <w:lang w:val="en-US"/>
              </w:rPr>
              <w:t>Crimine</w:t>
            </w:r>
            <w:proofErr w:type="spellEnd"/>
            <w:r w:rsidRPr="00164895">
              <w:rPr>
                <w:rFonts w:ascii="Times New Roman" w:hAnsi="Times New Roman"/>
                <w:szCs w:val="16"/>
                <w:lang w:val="en-US"/>
              </w:rPr>
              <w:t xml:space="preserve"> Meeting</w:t>
            </w:r>
          </w:p>
        </w:tc>
        <w:tc>
          <w:tcPr>
            <w:tcW w:w="546" w:type="pct"/>
            <w:vMerge w:val="restart"/>
            <w:tcBorders>
              <w:top w:val="single" w:sz="4" w:space="0" w:color="auto"/>
              <w:bottom w:val="single" w:sz="4" w:space="0" w:color="auto"/>
            </w:tcBorders>
            <w:tcMar>
              <w:left w:w="57" w:type="dxa"/>
              <w:right w:w="57" w:type="dxa"/>
            </w:tcMar>
            <w:vAlign w:val="center"/>
          </w:tcPr>
          <w:p w14:paraId="1F161DBC"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15</w:t>
            </w:r>
          </w:p>
        </w:tc>
        <w:tc>
          <w:tcPr>
            <w:tcW w:w="546" w:type="pct"/>
            <w:vMerge w:val="restart"/>
            <w:tcBorders>
              <w:top w:val="single" w:sz="4" w:space="0" w:color="auto"/>
              <w:bottom w:val="single" w:sz="4" w:space="0" w:color="auto"/>
            </w:tcBorders>
            <w:tcMar>
              <w:left w:w="57" w:type="dxa"/>
              <w:right w:w="57" w:type="dxa"/>
            </w:tcMar>
            <w:vAlign w:val="center"/>
          </w:tcPr>
          <w:p w14:paraId="2E7F70DE"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4.0</w:t>
            </w:r>
          </w:p>
        </w:tc>
        <w:tc>
          <w:tcPr>
            <w:tcW w:w="1614" w:type="pct"/>
            <w:tcBorders>
              <w:top w:val="single" w:sz="4" w:space="0" w:color="auto"/>
            </w:tcBorders>
            <w:tcMar>
              <w:left w:w="57" w:type="dxa"/>
              <w:right w:w="57" w:type="dxa"/>
            </w:tcMar>
            <w:vAlign w:val="center"/>
          </w:tcPr>
          <w:p w14:paraId="6A19B7A2"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Correct identifications (%)</w:t>
            </w:r>
          </w:p>
        </w:tc>
        <w:tc>
          <w:tcPr>
            <w:tcW w:w="294" w:type="pct"/>
            <w:tcBorders>
              <w:top w:val="single" w:sz="4" w:space="0" w:color="auto"/>
            </w:tcBorders>
            <w:tcMar>
              <w:left w:w="57" w:type="dxa"/>
              <w:right w:w="57" w:type="dxa"/>
            </w:tcMar>
            <w:vAlign w:val="bottom"/>
          </w:tcPr>
          <w:p w14:paraId="77A6AA86"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20.0</w:t>
            </w:r>
          </w:p>
        </w:tc>
        <w:tc>
          <w:tcPr>
            <w:tcW w:w="295" w:type="pct"/>
            <w:tcBorders>
              <w:top w:val="single" w:sz="4" w:space="0" w:color="auto"/>
            </w:tcBorders>
            <w:tcMar>
              <w:left w:w="57" w:type="dxa"/>
              <w:right w:w="57" w:type="dxa"/>
            </w:tcMar>
            <w:vAlign w:val="bottom"/>
          </w:tcPr>
          <w:p w14:paraId="4FE8CD5E"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20.0</w:t>
            </w:r>
          </w:p>
        </w:tc>
        <w:tc>
          <w:tcPr>
            <w:tcW w:w="295" w:type="pct"/>
            <w:tcBorders>
              <w:top w:val="single" w:sz="4" w:space="0" w:color="auto"/>
            </w:tcBorders>
            <w:tcMar>
              <w:left w:w="57" w:type="dxa"/>
              <w:right w:w="57" w:type="dxa"/>
            </w:tcMar>
            <w:vAlign w:val="bottom"/>
          </w:tcPr>
          <w:p w14:paraId="311B5E33"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20.0</w:t>
            </w:r>
          </w:p>
        </w:tc>
        <w:tc>
          <w:tcPr>
            <w:tcW w:w="294" w:type="pct"/>
            <w:tcBorders>
              <w:top w:val="single" w:sz="4" w:space="0" w:color="auto"/>
            </w:tcBorders>
            <w:tcMar>
              <w:left w:w="57" w:type="dxa"/>
              <w:right w:w="57" w:type="dxa"/>
            </w:tcMar>
            <w:vAlign w:val="bottom"/>
          </w:tcPr>
          <w:p w14:paraId="01F99636"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20.0</w:t>
            </w:r>
          </w:p>
        </w:tc>
        <w:tc>
          <w:tcPr>
            <w:tcW w:w="295" w:type="pct"/>
            <w:tcBorders>
              <w:top w:val="single" w:sz="4" w:space="0" w:color="auto"/>
            </w:tcBorders>
            <w:tcMar>
              <w:left w:w="57" w:type="dxa"/>
              <w:right w:w="57" w:type="dxa"/>
            </w:tcMar>
            <w:vAlign w:val="bottom"/>
          </w:tcPr>
          <w:p w14:paraId="5F043443"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26.7</w:t>
            </w:r>
          </w:p>
        </w:tc>
        <w:tc>
          <w:tcPr>
            <w:tcW w:w="295" w:type="pct"/>
            <w:tcBorders>
              <w:top w:val="single" w:sz="4" w:space="0" w:color="auto"/>
            </w:tcBorders>
            <w:tcMar>
              <w:left w:w="57" w:type="dxa"/>
              <w:right w:w="57" w:type="dxa"/>
            </w:tcMar>
            <w:vAlign w:val="bottom"/>
          </w:tcPr>
          <w:p w14:paraId="3F55D359"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33.3</w:t>
            </w:r>
          </w:p>
        </w:tc>
      </w:tr>
      <w:tr w:rsidR="00C85D0D" w:rsidRPr="00AE5CD7" w14:paraId="772CC256" w14:textId="77777777" w:rsidTr="00C85D0D">
        <w:trPr>
          <w:trHeight w:val="20"/>
        </w:trPr>
        <w:tc>
          <w:tcPr>
            <w:tcW w:w="525" w:type="pct"/>
            <w:vMerge/>
            <w:tcBorders>
              <w:bottom w:val="single" w:sz="4" w:space="0" w:color="auto"/>
            </w:tcBorders>
            <w:tcMar>
              <w:left w:w="57" w:type="dxa"/>
              <w:right w:w="57" w:type="dxa"/>
            </w:tcMar>
            <w:vAlign w:val="center"/>
          </w:tcPr>
          <w:p w14:paraId="57B8C8FF" w14:textId="77777777"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
        </w:tc>
        <w:tc>
          <w:tcPr>
            <w:tcW w:w="546" w:type="pct"/>
            <w:vMerge/>
            <w:tcBorders>
              <w:bottom w:val="single" w:sz="4" w:space="0" w:color="auto"/>
            </w:tcBorders>
            <w:tcMar>
              <w:left w:w="57" w:type="dxa"/>
              <w:right w:w="57" w:type="dxa"/>
            </w:tcMar>
            <w:vAlign w:val="center"/>
          </w:tcPr>
          <w:p w14:paraId="6703BF24" w14:textId="77777777" w:rsidR="00B13B0E" w:rsidRPr="00AE5CD7" w:rsidRDefault="00B13B0E" w:rsidP="00B13B0E">
            <w:pPr>
              <w:pStyle w:val="Nessunaspaziatura1"/>
              <w:keepLines/>
              <w:suppressAutoHyphens/>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15C8C67C" w14:textId="77777777" w:rsidR="00B13B0E" w:rsidRPr="00AE5CD7" w:rsidRDefault="00B13B0E" w:rsidP="00B13B0E">
            <w:pPr>
              <w:pStyle w:val="Nessunaspaziatura1"/>
              <w:keepLines/>
              <w:suppressAutoHyphens/>
              <w:rPr>
                <w:rFonts w:ascii="Times New Roman" w:hAnsi="Times New Roman"/>
                <w:lang w:val="en-US"/>
              </w:rPr>
            </w:pPr>
          </w:p>
        </w:tc>
        <w:tc>
          <w:tcPr>
            <w:tcW w:w="1614" w:type="pct"/>
            <w:tcBorders>
              <w:bottom w:val="single" w:sz="4" w:space="0" w:color="auto"/>
            </w:tcBorders>
            <w:tcMar>
              <w:left w:w="57" w:type="dxa"/>
              <w:right w:w="57" w:type="dxa"/>
            </w:tcMar>
            <w:vAlign w:val="center"/>
          </w:tcPr>
          <w:p w14:paraId="527346EE" w14:textId="77777777" w:rsidR="00B13B0E" w:rsidRPr="00AE5CD7" w:rsidRDefault="00B13B0E" w:rsidP="00B13B0E">
            <w:pPr>
              <w:pStyle w:val="Nessunaspaziatura1"/>
              <w:keepLines/>
              <w:suppressAutoHyphens/>
              <w:rPr>
                <w:rFonts w:ascii="Times New Roman" w:hAnsi="Times New Roman"/>
                <w:i/>
                <w:lang w:val="en-US"/>
              </w:rPr>
            </w:pPr>
            <w:r w:rsidRPr="00AE5CD7">
              <w:rPr>
                <w:rFonts w:ascii="Times New Roman" w:hAnsi="Times New Roman"/>
                <w:i/>
                <w:lang w:val="en-US"/>
              </w:rPr>
              <w:t>Ratio correct identifications/benchmark</w:t>
            </w:r>
          </w:p>
        </w:tc>
        <w:tc>
          <w:tcPr>
            <w:tcW w:w="294" w:type="pct"/>
            <w:tcBorders>
              <w:bottom w:val="single" w:sz="4" w:space="0" w:color="auto"/>
            </w:tcBorders>
            <w:tcMar>
              <w:left w:w="57" w:type="dxa"/>
              <w:right w:w="57" w:type="dxa"/>
            </w:tcMar>
            <w:vAlign w:val="bottom"/>
          </w:tcPr>
          <w:p w14:paraId="2B750808"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5.0</w:t>
            </w:r>
          </w:p>
        </w:tc>
        <w:tc>
          <w:tcPr>
            <w:tcW w:w="295" w:type="pct"/>
            <w:tcBorders>
              <w:bottom w:val="single" w:sz="4" w:space="0" w:color="auto"/>
            </w:tcBorders>
            <w:tcMar>
              <w:left w:w="57" w:type="dxa"/>
              <w:right w:w="57" w:type="dxa"/>
            </w:tcMar>
            <w:vAlign w:val="bottom"/>
          </w:tcPr>
          <w:p w14:paraId="43C1E024"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5.0</w:t>
            </w:r>
          </w:p>
        </w:tc>
        <w:tc>
          <w:tcPr>
            <w:tcW w:w="295" w:type="pct"/>
            <w:tcBorders>
              <w:bottom w:val="single" w:sz="4" w:space="0" w:color="auto"/>
            </w:tcBorders>
            <w:tcMar>
              <w:left w:w="57" w:type="dxa"/>
              <w:right w:w="57" w:type="dxa"/>
            </w:tcMar>
            <w:vAlign w:val="bottom"/>
          </w:tcPr>
          <w:p w14:paraId="7FC0989F"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5.0</w:t>
            </w:r>
          </w:p>
        </w:tc>
        <w:tc>
          <w:tcPr>
            <w:tcW w:w="294" w:type="pct"/>
            <w:tcBorders>
              <w:bottom w:val="single" w:sz="4" w:space="0" w:color="auto"/>
            </w:tcBorders>
            <w:tcMar>
              <w:left w:w="57" w:type="dxa"/>
              <w:right w:w="57" w:type="dxa"/>
            </w:tcMar>
            <w:vAlign w:val="bottom"/>
          </w:tcPr>
          <w:p w14:paraId="1AABF9E9"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5.0</w:t>
            </w:r>
          </w:p>
        </w:tc>
        <w:tc>
          <w:tcPr>
            <w:tcW w:w="295" w:type="pct"/>
            <w:tcBorders>
              <w:bottom w:val="single" w:sz="4" w:space="0" w:color="auto"/>
            </w:tcBorders>
            <w:tcMar>
              <w:left w:w="57" w:type="dxa"/>
              <w:right w:w="57" w:type="dxa"/>
            </w:tcMar>
            <w:vAlign w:val="bottom"/>
          </w:tcPr>
          <w:p w14:paraId="529F13B8"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6.7</w:t>
            </w:r>
          </w:p>
        </w:tc>
        <w:tc>
          <w:tcPr>
            <w:tcW w:w="295" w:type="pct"/>
            <w:tcBorders>
              <w:bottom w:val="single" w:sz="4" w:space="0" w:color="auto"/>
            </w:tcBorders>
            <w:tcMar>
              <w:left w:w="57" w:type="dxa"/>
              <w:right w:w="57" w:type="dxa"/>
            </w:tcMar>
            <w:vAlign w:val="bottom"/>
          </w:tcPr>
          <w:p w14:paraId="3BC45CE6"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8.4</w:t>
            </w:r>
          </w:p>
        </w:tc>
      </w:tr>
      <w:tr w:rsidR="00C85D0D" w:rsidRPr="00AE5CD7" w14:paraId="1E83D8E4" w14:textId="77777777" w:rsidTr="00C85D0D">
        <w:trPr>
          <w:trHeight w:val="20"/>
        </w:trPr>
        <w:tc>
          <w:tcPr>
            <w:tcW w:w="525" w:type="pct"/>
            <w:vMerge w:val="restart"/>
            <w:tcBorders>
              <w:top w:val="single" w:sz="4" w:space="0" w:color="auto"/>
              <w:bottom w:val="single" w:sz="4" w:space="0" w:color="auto"/>
            </w:tcBorders>
            <w:tcMar>
              <w:left w:w="57" w:type="dxa"/>
              <w:right w:w="57" w:type="dxa"/>
            </w:tcMar>
            <w:vAlign w:val="center"/>
          </w:tcPr>
          <w:p w14:paraId="0B2854D5" w14:textId="77777777" w:rsidR="00B13B0E" w:rsidRPr="00B13B0E" w:rsidRDefault="00B13B0E" w:rsidP="00B13B0E">
            <w:pPr>
              <w:pStyle w:val="Nessunaspaziatura1"/>
              <w:keepLines/>
              <w:suppressAutoHyphens/>
              <w:spacing w:before="0" w:beforeAutospacing="0" w:after="0" w:afterAutospacing="0"/>
              <w:jc w:val="left"/>
              <w:rPr>
                <w:rFonts w:ascii="Times New Roman" w:hAnsi="Times New Roman"/>
                <w:i/>
                <w:iCs/>
                <w:lang w:val="en-US"/>
              </w:rPr>
            </w:pPr>
            <w:proofErr w:type="spellStart"/>
            <w:r w:rsidRPr="00AE5CD7">
              <w:rPr>
                <w:rFonts w:ascii="Times New Roman" w:hAnsi="Times New Roman"/>
                <w:i/>
                <w:iCs/>
                <w:lang w:val="en-US"/>
              </w:rPr>
              <w:t>Minotauro</w:t>
            </w:r>
            <w:proofErr w:type="spellEnd"/>
            <w:r w:rsidRPr="00B13B0E">
              <w:rPr>
                <w:rFonts w:ascii="Times New Roman" w:hAnsi="Times New Roman"/>
                <w:i/>
                <w:iCs/>
                <w:lang w:val="en-US"/>
              </w:rPr>
              <w:t xml:space="preserve"> Wiretap</w:t>
            </w:r>
          </w:p>
        </w:tc>
        <w:tc>
          <w:tcPr>
            <w:tcW w:w="546" w:type="pct"/>
            <w:vMerge w:val="restart"/>
            <w:tcBorders>
              <w:top w:val="single" w:sz="4" w:space="0" w:color="auto"/>
              <w:bottom w:val="single" w:sz="4" w:space="0" w:color="auto"/>
            </w:tcBorders>
            <w:tcMar>
              <w:left w:w="57" w:type="dxa"/>
              <w:right w:w="57" w:type="dxa"/>
            </w:tcMar>
            <w:vAlign w:val="center"/>
          </w:tcPr>
          <w:p w14:paraId="254B1EF6"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13</w:t>
            </w:r>
          </w:p>
        </w:tc>
        <w:tc>
          <w:tcPr>
            <w:tcW w:w="546" w:type="pct"/>
            <w:vMerge w:val="restart"/>
            <w:tcBorders>
              <w:top w:val="single" w:sz="4" w:space="0" w:color="auto"/>
              <w:bottom w:val="single" w:sz="4" w:space="0" w:color="auto"/>
            </w:tcBorders>
            <w:tcMar>
              <w:left w:w="57" w:type="dxa"/>
              <w:right w:w="57" w:type="dxa"/>
            </w:tcMar>
            <w:vAlign w:val="center"/>
          </w:tcPr>
          <w:p w14:paraId="4DEF83F4"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4.8</w:t>
            </w:r>
          </w:p>
        </w:tc>
        <w:tc>
          <w:tcPr>
            <w:tcW w:w="1614" w:type="pct"/>
            <w:tcBorders>
              <w:top w:val="single" w:sz="4" w:space="0" w:color="auto"/>
            </w:tcBorders>
            <w:tcMar>
              <w:left w:w="57" w:type="dxa"/>
              <w:right w:w="57" w:type="dxa"/>
            </w:tcMar>
            <w:vAlign w:val="center"/>
          </w:tcPr>
          <w:p w14:paraId="78A61781" w14:textId="77777777" w:rsidR="00B13B0E" w:rsidRPr="00AE5CD7" w:rsidRDefault="00B13B0E" w:rsidP="00B13B0E">
            <w:pPr>
              <w:pStyle w:val="Nessunaspaziatura1"/>
              <w:keepLines/>
              <w:suppressAutoHyphens/>
              <w:rPr>
                <w:rFonts w:ascii="Times New Roman" w:hAnsi="Times New Roman"/>
                <w:lang w:val="en-US"/>
              </w:rPr>
            </w:pPr>
            <w:r w:rsidRPr="00AE5CD7">
              <w:rPr>
                <w:rFonts w:ascii="Times New Roman" w:hAnsi="Times New Roman"/>
                <w:lang w:val="en-US"/>
              </w:rPr>
              <w:t>Correct identifications (%)</w:t>
            </w:r>
          </w:p>
        </w:tc>
        <w:tc>
          <w:tcPr>
            <w:tcW w:w="294" w:type="pct"/>
            <w:tcBorders>
              <w:top w:val="single" w:sz="4" w:space="0" w:color="auto"/>
            </w:tcBorders>
            <w:tcMar>
              <w:left w:w="57" w:type="dxa"/>
              <w:right w:w="57" w:type="dxa"/>
            </w:tcMar>
            <w:vAlign w:val="bottom"/>
          </w:tcPr>
          <w:p w14:paraId="16E0B756"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15.4</w:t>
            </w:r>
          </w:p>
        </w:tc>
        <w:tc>
          <w:tcPr>
            <w:tcW w:w="295" w:type="pct"/>
            <w:tcBorders>
              <w:top w:val="single" w:sz="4" w:space="0" w:color="auto"/>
            </w:tcBorders>
            <w:tcMar>
              <w:left w:w="57" w:type="dxa"/>
              <w:right w:w="57" w:type="dxa"/>
            </w:tcMar>
            <w:vAlign w:val="bottom"/>
          </w:tcPr>
          <w:p w14:paraId="45E6214E"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5" w:type="pct"/>
            <w:tcBorders>
              <w:top w:val="single" w:sz="4" w:space="0" w:color="auto"/>
            </w:tcBorders>
            <w:tcMar>
              <w:left w:w="57" w:type="dxa"/>
              <w:right w:w="57" w:type="dxa"/>
            </w:tcMar>
            <w:vAlign w:val="bottom"/>
          </w:tcPr>
          <w:p w14:paraId="2898769E"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7.7</w:t>
            </w:r>
          </w:p>
        </w:tc>
        <w:tc>
          <w:tcPr>
            <w:tcW w:w="294" w:type="pct"/>
            <w:tcBorders>
              <w:top w:val="single" w:sz="4" w:space="0" w:color="auto"/>
            </w:tcBorders>
            <w:tcMar>
              <w:left w:w="57" w:type="dxa"/>
              <w:right w:w="57" w:type="dxa"/>
            </w:tcMar>
            <w:vAlign w:val="bottom"/>
          </w:tcPr>
          <w:p w14:paraId="7C0B5799"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15.4</w:t>
            </w:r>
          </w:p>
        </w:tc>
        <w:tc>
          <w:tcPr>
            <w:tcW w:w="295" w:type="pct"/>
            <w:tcBorders>
              <w:top w:val="single" w:sz="4" w:space="0" w:color="auto"/>
            </w:tcBorders>
            <w:tcMar>
              <w:left w:w="57" w:type="dxa"/>
              <w:right w:w="57" w:type="dxa"/>
            </w:tcMar>
            <w:vAlign w:val="bottom"/>
          </w:tcPr>
          <w:p w14:paraId="5A2C7E5E" w14:textId="77777777" w:rsidR="00B13B0E" w:rsidRPr="00AE5CD7" w:rsidRDefault="00B13B0E" w:rsidP="00B13B0E">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5" w:type="pct"/>
            <w:tcBorders>
              <w:top w:val="single" w:sz="4" w:space="0" w:color="auto"/>
            </w:tcBorders>
            <w:tcMar>
              <w:left w:w="57" w:type="dxa"/>
              <w:right w:w="57" w:type="dxa"/>
            </w:tcMar>
            <w:vAlign w:val="bottom"/>
          </w:tcPr>
          <w:p w14:paraId="77F8CAAA" w14:textId="77777777" w:rsidR="00B13B0E" w:rsidRPr="00AE5CD7" w:rsidRDefault="00B13B0E" w:rsidP="00B13B0E">
            <w:pPr>
              <w:pStyle w:val="Nessunaspaziatura1"/>
              <w:keepLines/>
              <w:suppressAutoHyphens/>
              <w:jc w:val="right"/>
              <w:rPr>
                <w:rFonts w:ascii="Times New Roman" w:hAnsi="Times New Roman"/>
                <w:b/>
                <w:lang w:val="en-US"/>
              </w:rPr>
            </w:pPr>
            <w:r w:rsidRPr="00AE5CD7">
              <w:rPr>
                <w:rFonts w:ascii="Times New Roman" w:hAnsi="Times New Roman"/>
                <w:b/>
                <w:lang w:val="en-US"/>
              </w:rPr>
              <w:t>15.4</w:t>
            </w:r>
          </w:p>
        </w:tc>
      </w:tr>
      <w:tr w:rsidR="00C85D0D" w:rsidRPr="00AE5CD7" w14:paraId="5B603C1C" w14:textId="77777777" w:rsidTr="00C85D0D">
        <w:trPr>
          <w:trHeight w:val="20"/>
        </w:trPr>
        <w:tc>
          <w:tcPr>
            <w:tcW w:w="525" w:type="pct"/>
            <w:vMerge/>
            <w:tcBorders>
              <w:bottom w:val="single" w:sz="4" w:space="0" w:color="auto"/>
            </w:tcBorders>
            <w:tcMar>
              <w:left w:w="57" w:type="dxa"/>
              <w:right w:w="57" w:type="dxa"/>
            </w:tcMar>
            <w:vAlign w:val="center"/>
          </w:tcPr>
          <w:p w14:paraId="4324637E" w14:textId="77777777" w:rsidR="00FA2240" w:rsidRPr="00AE5CD7" w:rsidRDefault="00FA2240" w:rsidP="00FA2240">
            <w:pPr>
              <w:pStyle w:val="Nessunaspaziatura1"/>
              <w:keepLines/>
              <w:suppressAutoHyphens/>
              <w:rPr>
                <w:rFonts w:ascii="Times New Roman" w:hAnsi="Times New Roman"/>
                <w:i/>
                <w:iCs/>
                <w:lang w:val="en-US"/>
              </w:rPr>
            </w:pPr>
          </w:p>
        </w:tc>
        <w:tc>
          <w:tcPr>
            <w:tcW w:w="546" w:type="pct"/>
            <w:vMerge/>
            <w:tcBorders>
              <w:bottom w:val="single" w:sz="4" w:space="0" w:color="auto"/>
            </w:tcBorders>
            <w:tcMar>
              <w:left w:w="57" w:type="dxa"/>
              <w:right w:w="57" w:type="dxa"/>
            </w:tcMar>
            <w:vAlign w:val="center"/>
          </w:tcPr>
          <w:p w14:paraId="6609A93F" w14:textId="77777777" w:rsidR="00FA2240" w:rsidRPr="00AE5CD7" w:rsidRDefault="00FA2240" w:rsidP="00FA2240">
            <w:pPr>
              <w:pStyle w:val="Nessunaspaziatura1"/>
              <w:keepLines/>
              <w:suppressAutoHyphens/>
              <w:rPr>
                <w:rFonts w:ascii="Times New Roman" w:hAnsi="Times New Roman"/>
                <w:lang w:val="en-US"/>
              </w:rPr>
            </w:pPr>
          </w:p>
        </w:tc>
        <w:tc>
          <w:tcPr>
            <w:tcW w:w="546" w:type="pct"/>
            <w:vMerge/>
            <w:tcBorders>
              <w:bottom w:val="single" w:sz="4" w:space="0" w:color="auto"/>
            </w:tcBorders>
            <w:tcMar>
              <w:left w:w="57" w:type="dxa"/>
              <w:right w:w="57" w:type="dxa"/>
            </w:tcMar>
            <w:vAlign w:val="center"/>
          </w:tcPr>
          <w:p w14:paraId="1BAEB2E0" w14:textId="77777777" w:rsidR="00FA2240" w:rsidRPr="00AE5CD7" w:rsidRDefault="00FA2240" w:rsidP="00FA2240">
            <w:pPr>
              <w:pStyle w:val="Nessunaspaziatura1"/>
              <w:keepLines/>
              <w:suppressAutoHyphens/>
              <w:rPr>
                <w:rFonts w:ascii="Times New Roman" w:hAnsi="Times New Roman"/>
                <w:lang w:val="en-US"/>
              </w:rPr>
            </w:pPr>
          </w:p>
        </w:tc>
        <w:tc>
          <w:tcPr>
            <w:tcW w:w="1614" w:type="pct"/>
            <w:tcBorders>
              <w:bottom w:val="single" w:sz="4" w:space="0" w:color="auto"/>
            </w:tcBorders>
            <w:tcMar>
              <w:left w:w="57" w:type="dxa"/>
              <w:right w:w="57" w:type="dxa"/>
            </w:tcMar>
            <w:vAlign w:val="center"/>
          </w:tcPr>
          <w:p w14:paraId="1810FED0" w14:textId="77777777" w:rsidR="00FA2240" w:rsidRPr="00AE5CD7" w:rsidRDefault="00FA2240" w:rsidP="00FA2240">
            <w:pPr>
              <w:pStyle w:val="Nessunaspaziatura1"/>
              <w:keepLines/>
              <w:suppressAutoHyphens/>
              <w:rPr>
                <w:rFonts w:ascii="Times New Roman" w:hAnsi="Times New Roman"/>
                <w:i/>
                <w:lang w:val="en-US"/>
              </w:rPr>
            </w:pPr>
            <w:r w:rsidRPr="00AE5CD7">
              <w:rPr>
                <w:rFonts w:ascii="Times New Roman" w:hAnsi="Times New Roman"/>
                <w:i/>
                <w:lang w:val="en-US"/>
              </w:rPr>
              <w:t>Ratio correct identifications/benchmark</w:t>
            </w:r>
          </w:p>
        </w:tc>
        <w:tc>
          <w:tcPr>
            <w:tcW w:w="294" w:type="pct"/>
            <w:tcBorders>
              <w:bottom w:val="single" w:sz="4" w:space="0" w:color="auto"/>
            </w:tcBorders>
            <w:tcMar>
              <w:left w:w="57" w:type="dxa"/>
              <w:right w:w="57" w:type="dxa"/>
            </w:tcMar>
            <w:vAlign w:val="bottom"/>
          </w:tcPr>
          <w:p w14:paraId="5F0C3752" w14:textId="77777777" w:rsidR="00FA2240" w:rsidRPr="00AE5CD7" w:rsidRDefault="00FA2240" w:rsidP="00076C43">
            <w:pPr>
              <w:pStyle w:val="Nessunaspaziatura1"/>
              <w:keepLines/>
              <w:suppressAutoHyphens/>
              <w:jc w:val="right"/>
              <w:rPr>
                <w:rFonts w:ascii="Times New Roman" w:hAnsi="Times New Roman"/>
                <w:b/>
                <w:lang w:val="en-US"/>
              </w:rPr>
            </w:pPr>
            <w:r w:rsidRPr="00AE5CD7">
              <w:rPr>
                <w:rFonts w:ascii="Times New Roman" w:hAnsi="Times New Roman"/>
                <w:b/>
                <w:lang w:val="en-US"/>
              </w:rPr>
              <w:t>3.2</w:t>
            </w:r>
          </w:p>
        </w:tc>
        <w:tc>
          <w:tcPr>
            <w:tcW w:w="295" w:type="pct"/>
            <w:tcBorders>
              <w:bottom w:val="single" w:sz="4" w:space="0" w:color="auto"/>
            </w:tcBorders>
            <w:tcMar>
              <w:left w:w="57" w:type="dxa"/>
              <w:right w:w="57" w:type="dxa"/>
            </w:tcMar>
            <w:vAlign w:val="bottom"/>
          </w:tcPr>
          <w:p w14:paraId="72B322BF" w14:textId="77777777" w:rsidR="00FA2240" w:rsidRPr="00AE5CD7" w:rsidRDefault="00FA2240" w:rsidP="00076C43">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5" w:type="pct"/>
            <w:tcBorders>
              <w:bottom w:val="single" w:sz="4" w:space="0" w:color="auto"/>
            </w:tcBorders>
            <w:tcMar>
              <w:left w:w="57" w:type="dxa"/>
              <w:right w:w="57" w:type="dxa"/>
            </w:tcMar>
            <w:vAlign w:val="bottom"/>
          </w:tcPr>
          <w:p w14:paraId="5D48F10C" w14:textId="77777777" w:rsidR="00FA2240" w:rsidRPr="00AE5CD7" w:rsidRDefault="00FA2240" w:rsidP="00076C43">
            <w:pPr>
              <w:pStyle w:val="Nessunaspaziatura1"/>
              <w:keepLines/>
              <w:suppressAutoHyphens/>
              <w:jc w:val="right"/>
              <w:rPr>
                <w:rFonts w:ascii="Times New Roman" w:hAnsi="Times New Roman"/>
                <w:lang w:val="en-US"/>
              </w:rPr>
            </w:pPr>
            <w:r w:rsidRPr="00AE5CD7">
              <w:rPr>
                <w:rFonts w:ascii="Times New Roman" w:hAnsi="Times New Roman"/>
                <w:lang w:val="en-US"/>
              </w:rPr>
              <w:t>1.6</w:t>
            </w:r>
          </w:p>
        </w:tc>
        <w:tc>
          <w:tcPr>
            <w:tcW w:w="294" w:type="pct"/>
            <w:tcBorders>
              <w:bottom w:val="single" w:sz="4" w:space="0" w:color="auto"/>
            </w:tcBorders>
            <w:tcMar>
              <w:left w:w="57" w:type="dxa"/>
              <w:right w:w="57" w:type="dxa"/>
            </w:tcMar>
            <w:vAlign w:val="bottom"/>
          </w:tcPr>
          <w:p w14:paraId="52543658" w14:textId="77777777" w:rsidR="00FA2240" w:rsidRPr="00AE5CD7" w:rsidRDefault="00FA2240" w:rsidP="00076C43">
            <w:pPr>
              <w:pStyle w:val="Nessunaspaziatura1"/>
              <w:keepLines/>
              <w:suppressAutoHyphens/>
              <w:jc w:val="right"/>
              <w:rPr>
                <w:rFonts w:ascii="Times New Roman" w:hAnsi="Times New Roman"/>
                <w:b/>
                <w:lang w:val="en-US"/>
              </w:rPr>
            </w:pPr>
            <w:r w:rsidRPr="00AE5CD7">
              <w:rPr>
                <w:rFonts w:ascii="Times New Roman" w:hAnsi="Times New Roman"/>
                <w:b/>
                <w:lang w:val="en-US"/>
              </w:rPr>
              <w:t>3.2</w:t>
            </w:r>
          </w:p>
        </w:tc>
        <w:tc>
          <w:tcPr>
            <w:tcW w:w="295" w:type="pct"/>
            <w:tcBorders>
              <w:bottom w:val="single" w:sz="4" w:space="0" w:color="auto"/>
            </w:tcBorders>
            <w:tcMar>
              <w:left w:w="57" w:type="dxa"/>
              <w:right w:w="57" w:type="dxa"/>
            </w:tcMar>
            <w:vAlign w:val="bottom"/>
          </w:tcPr>
          <w:p w14:paraId="03B5B7C6" w14:textId="77777777" w:rsidR="00FA2240" w:rsidRPr="00AE5CD7" w:rsidRDefault="00FA2240" w:rsidP="00076C43">
            <w:pPr>
              <w:pStyle w:val="Nessunaspaziatura1"/>
              <w:keepLines/>
              <w:suppressAutoHyphens/>
              <w:jc w:val="right"/>
              <w:rPr>
                <w:rFonts w:ascii="Times New Roman" w:hAnsi="Times New Roman"/>
                <w:lang w:val="en-US"/>
              </w:rPr>
            </w:pPr>
            <w:r w:rsidRPr="00AE5CD7">
              <w:rPr>
                <w:rFonts w:ascii="Times New Roman" w:hAnsi="Times New Roman"/>
                <w:lang w:val="en-US"/>
              </w:rPr>
              <w:t>0.0</w:t>
            </w:r>
          </w:p>
        </w:tc>
        <w:tc>
          <w:tcPr>
            <w:tcW w:w="295" w:type="pct"/>
            <w:tcBorders>
              <w:bottom w:val="single" w:sz="4" w:space="0" w:color="auto"/>
            </w:tcBorders>
            <w:tcMar>
              <w:left w:w="57" w:type="dxa"/>
              <w:right w:w="57" w:type="dxa"/>
            </w:tcMar>
            <w:vAlign w:val="bottom"/>
          </w:tcPr>
          <w:p w14:paraId="6D57C652" w14:textId="77777777" w:rsidR="00FA2240" w:rsidRPr="00AE5CD7" w:rsidRDefault="00FA2240" w:rsidP="00076C43">
            <w:pPr>
              <w:pStyle w:val="Nessunaspaziatura1"/>
              <w:keepLines/>
              <w:suppressAutoHyphens/>
              <w:jc w:val="right"/>
              <w:rPr>
                <w:rFonts w:ascii="Times New Roman" w:hAnsi="Times New Roman"/>
                <w:b/>
                <w:lang w:val="en-US"/>
              </w:rPr>
            </w:pPr>
            <w:r w:rsidRPr="00AE5CD7">
              <w:rPr>
                <w:rFonts w:ascii="Times New Roman" w:hAnsi="Times New Roman"/>
                <w:b/>
                <w:lang w:val="en-US"/>
              </w:rPr>
              <w:t>3.2</w:t>
            </w:r>
          </w:p>
        </w:tc>
      </w:tr>
      <w:tr w:rsidR="00C85D0D" w:rsidRPr="006B76D2" w14:paraId="12289B63" w14:textId="77777777" w:rsidTr="00C85D0D">
        <w:trPr>
          <w:trHeight w:val="20"/>
        </w:trPr>
        <w:tc>
          <w:tcPr>
            <w:tcW w:w="5000" w:type="pct"/>
            <w:gridSpan w:val="10"/>
            <w:tcBorders>
              <w:top w:val="single" w:sz="4" w:space="0" w:color="auto"/>
            </w:tcBorders>
            <w:tcMar>
              <w:left w:w="57" w:type="dxa"/>
              <w:right w:w="57" w:type="dxa"/>
            </w:tcMar>
            <w:vAlign w:val="center"/>
          </w:tcPr>
          <w:p w14:paraId="256AED91" w14:textId="4AADFFAA" w:rsidR="00C85D0D" w:rsidRPr="006B76D2" w:rsidRDefault="00C85D0D" w:rsidP="00C85D0D">
            <w:pPr>
              <w:pStyle w:val="Nessunaspaziatura1"/>
              <w:keepLines/>
              <w:suppressAutoHyphens/>
              <w:jc w:val="left"/>
              <w:rPr>
                <w:rFonts w:ascii="Times New Roman" w:hAnsi="Times New Roman"/>
                <w:b/>
                <w:i/>
                <w:lang w:val="en-US"/>
              </w:rPr>
            </w:pPr>
            <w:r w:rsidRPr="006B76D2">
              <w:rPr>
                <w:rFonts w:ascii="Times New Roman" w:hAnsi="Times New Roman"/>
                <w:i/>
                <w:lang w:val="en-US"/>
              </w:rPr>
              <w:t>Best identifications in bold</w:t>
            </w:r>
          </w:p>
        </w:tc>
      </w:tr>
    </w:tbl>
    <w:p w14:paraId="1C7FEF1B" w14:textId="6E4B8E4B" w:rsidR="00FA2240" w:rsidRPr="00CE2F03" w:rsidRDefault="000207DF" w:rsidP="00DD6776">
      <w:pPr>
        <w:pStyle w:val="Caption"/>
      </w:pPr>
      <w:bookmarkStart w:id="9" w:name="_Ref522544684"/>
      <w:bookmarkEnd w:id="7"/>
      <w:r>
        <w:t xml:space="preserve">Figure </w:t>
      </w:r>
      <w:r w:rsidR="00C7497C">
        <w:fldChar w:fldCharType="begin"/>
      </w:r>
      <w:r w:rsidR="00C7497C">
        <w:instrText xml:space="preserve"> SEQ Figure \* ARABIC </w:instrText>
      </w:r>
      <w:r w:rsidR="00C7497C">
        <w:fldChar w:fldCharType="separate"/>
      </w:r>
      <w:r w:rsidR="00AA6093">
        <w:t>2</w:t>
      </w:r>
      <w:r w:rsidR="00C7497C">
        <w:fldChar w:fldCharType="end"/>
      </w:r>
      <w:bookmarkEnd w:id="9"/>
      <w:r w:rsidRPr="00CE2F03">
        <w:t xml:space="preserve">. </w:t>
      </w:r>
      <w:r w:rsidR="00FA2240" w:rsidRPr="00CE2F03">
        <w:t>Ratios between the Share of Leaders Correctly Predicted by Firth’s Logistic Regressions and the Share of Leaders Correctly Predicted by Random Probability (Benchmark) by Network</w:t>
      </w:r>
    </w:p>
    <w:p w14:paraId="3C7A04BA" w14:textId="2CDD34B2" w:rsidR="002F2651" w:rsidRDefault="00300207" w:rsidP="002F2651">
      <w:pPr>
        <w:rPr>
          <w:lang w:val="en-US"/>
        </w:rPr>
      </w:pPr>
      <w:r>
        <w:rPr>
          <w:noProof/>
          <w:lang w:val="en-US"/>
        </w:rPr>
        <w:drawing>
          <wp:inline distT="0" distB="0" distL="0" distR="0" wp14:anchorId="3D3B5A05" wp14:editId="559B188C">
            <wp:extent cx="5759450" cy="1896745"/>
            <wp:effectExtent l="0" t="0" r="0" b="8255"/>
            <wp:docPr id="6" name="Chart 6">
              <a:extLst xmlns:a="http://schemas.openxmlformats.org/drawingml/2006/main">
                <a:ext uri="{FF2B5EF4-FFF2-40B4-BE49-F238E27FC236}">
                  <a16:creationId xmlns:a16="http://schemas.microsoft.com/office/drawing/2014/main" id="{27D03236-37FD-41B4-B3D1-EC9D2F067F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16D196B" w14:textId="77777777" w:rsidR="00FD4362" w:rsidRPr="006E1114" w:rsidRDefault="00FD4362" w:rsidP="00DD6776">
      <w:pPr>
        <w:pStyle w:val="Newparagraph"/>
        <w:rPr>
          <w:lang w:val="en-US"/>
        </w:rPr>
      </w:pPr>
      <w:r>
        <w:rPr>
          <w:lang w:val="en-US"/>
        </w:rPr>
        <w:t xml:space="preserve">The predictors of leadership showed </w:t>
      </w:r>
      <w:r w:rsidRPr="006E1114">
        <w:rPr>
          <w:lang w:val="en-US"/>
        </w:rPr>
        <w:t>different patterns between meeting and wiretap networks. In meeting</w:t>
      </w:r>
      <w:r>
        <w:rPr>
          <w:lang w:val="en-US"/>
        </w:rPr>
        <w:t>s</w:t>
      </w:r>
      <w:r w:rsidRPr="006E1114">
        <w:rPr>
          <w:lang w:val="en-US"/>
        </w:rPr>
        <w:t xml:space="preserve">, centrality measures </w:t>
      </w:r>
      <w:r>
        <w:rPr>
          <w:lang w:val="en-US"/>
        </w:rPr>
        <w:t>were</w:t>
      </w:r>
      <w:r w:rsidRPr="006E1114">
        <w:rPr>
          <w:lang w:val="en-US"/>
        </w:rPr>
        <w:t xml:space="preserve"> statistically significant and positively associated with the probability of being a leader</w:t>
      </w:r>
      <w:r>
        <w:rPr>
          <w:lang w:val="en-US"/>
        </w:rPr>
        <w:t>, particularly for b</w:t>
      </w:r>
      <w:r w:rsidRPr="006E1114">
        <w:rPr>
          <w:lang w:val="en-US"/>
        </w:rPr>
        <w:t>etweenness</w:t>
      </w:r>
      <w:r>
        <w:rPr>
          <w:lang w:val="en-US"/>
        </w:rPr>
        <w:t>.</w:t>
      </w:r>
      <w:r w:rsidRPr="006E1114">
        <w:rPr>
          <w:lang w:val="en-US"/>
        </w:rPr>
        <w:t xml:space="preserve"> For </w:t>
      </w:r>
      <w:proofErr w:type="spellStart"/>
      <w:r w:rsidRPr="006E1114">
        <w:rPr>
          <w:i/>
          <w:lang w:val="en-US"/>
        </w:rPr>
        <w:t>Crimine</w:t>
      </w:r>
      <w:proofErr w:type="spellEnd"/>
      <w:r w:rsidRPr="006E1114">
        <w:rPr>
          <w:lang w:val="en-US"/>
        </w:rPr>
        <w:t xml:space="preserve"> and </w:t>
      </w:r>
      <w:proofErr w:type="spellStart"/>
      <w:r w:rsidRPr="006E1114">
        <w:rPr>
          <w:i/>
          <w:lang w:val="en-US"/>
        </w:rPr>
        <w:t>Infinito</w:t>
      </w:r>
      <w:proofErr w:type="spellEnd"/>
      <w:r w:rsidRPr="006E1114">
        <w:rPr>
          <w:lang w:val="en-US"/>
        </w:rPr>
        <w:t>, betweenness increase</w:t>
      </w:r>
      <w:r>
        <w:rPr>
          <w:lang w:val="en-US"/>
        </w:rPr>
        <w:t>d</w:t>
      </w:r>
      <w:r w:rsidRPr="006E1114">
        <w:rPr>
          <w:lang w:val="en-US"/>
        </w:rPr>
        <w:t xml:space="preserve"> the probability of being a leader</w:t>
      </w:r>
      <w:r w:rsidRPr="00A653DF">
        <w:rPr>
          <w:lang w:val="en-US"/>
        </w:rPr>
        <w:t xml:space="preserve"> </w:t>
      </w:r>
      <w:r w:rsidRPr="006E1114">
        <w:rPr>
          <w:lang w:val="en-US"/>
        </w:rPr>
        <w:t>in al</w:t>
      </w:r>
      <w:r>
        <w:rPr>
          <w:lang w:val="en-US"/>
        </w:rPr>
        <w:t>l</w:t>
      </w:r>
      <w:r w:rsidRPr="006E1114">
        <w:rPr>
          <w:lang w:val="en-US"/>
        </w:rPr>
        <w:t xml:space="preserve"> specifications, </w:t>
      </w:r>
      <w:r>
        <w:rPr>
          <w:lang w:val="en-US"/>
        </w:rPr>
        <w:t>all</w:t>
      </w:r>
      <w:r w:rsidRPr="006E1114">
        <w:rPr>
          <w:lang w:val="en-US"/>
        </w:rPr>
        <w:t xml:space="preserve"> variables constant (between +4.8% and +7.6% in </w:t>
      </w:r>
      <w:proofErr w:type="spellStart"/>
      <w:r w:rsidRPr="006E1114">
        <w:rPr>
          <w:i/>
          <w:lang w:val="en-US"/>
        </w:rPr>
        <w:t>Crimine</w:t>
      </w:r>
      <w:proofErr w:type="spellEnd"/>
      <w:r w:rsidRPr="006E1114">
        <w:rPr>
          <w:lang w:val="en-US"/>
        </w:rPr>
        <w:t xml:space="preserve"> and between +3.8% and +9.9% in </w:t>
      </w:r>
      <w:proofErr w:type="spellStart"/>
      <w:r w:rsidRPr="006E1114">
        <w:rPr>
          <w:i/>
          <w:lang w:val="en-US"/>
        </w:rPr>
        <w:t>In</w:t>
      </w:r>
      <w:r w:rsidRPr="006E1114">
        <w:rPr>
          <w:i/>
          <w:lang w:val="en-US"/>
        </w:rPr>
        <w:lastRenderedPageBreak/>
        <w:t>finito</w:t>
      </w:r>
      <w:proofErr w:type="spellEnd"/>
      <w:r w:rsidRPr="006E1114">
        <w:rPr>
          <w:lang w:val="en-US"/>
        </w:rPr>
        <w:t xml:space="preserve">). In </w:t>
      </w:r>
      <w:proofErr w:type="spellStart"/>
      <w:r w:rsidRPr="006E1114">
        <w:rPr>
          <w:i/>
          <w:lang w:val="en-US"/>
        </w:rPr>
        <w:t>Aemilia</w:t>
      </w:r>
      <w:proofErr w:type="spellEnd"/>
      <w:r w:rsidRPr="006E1114">
        <w:rPr>
          <w:lang w:val="en-US"/>
        </w:rPr>
        <w:t xml:space="preserve"> and </w:t>
      </w:r>
      <w:proofErr w:type="spellStart"/>
      <w:r w:rsidRPr="006E1114">
        <w:rPr>
          <w:i/>
          <w:lang w:val="en-US"/>
        </w:rPr>
        <w:t>Minotauro</w:t>
      </w:r>
      <w:proofErr w:type="spellEnd"/>
      <w:r>
        <w:rPr>
          <w:i/>
          <w:lang w:val="en-US"/>
        </w:rPr>
        <w:t>,</w:t>
      </w:r>
      <w:r w:rsidRPr="006E1114">
        <w:rPr>
          <w:lang w:val="en-US"/>
        </w:rPr>
        <w:t xml:space="preserve"> betweenness </w:t>
      </w:r>
      <w:r>
        <w:rPr>
          <w:lang w:val="en-US"/>
        </w:rPr>
        <w:t>was</w:t>
      </w:r>
      <w:r w:rsidRPr="006E1114">
        <w:rPr>
          <w:lang w:val="en-US"/>
        </w:rPr>
        <w:t xml:space="preserve"> statistically significant only </w:t>
      </w:r>
      <w:r>
        <w:rPr>
          <w:lang w:val="en-US"/>
        </w:rPr>
        <w:t xml:space="preserve">for </w:t>
      </w:r>
      <w:r w:rsidRPr="006E1114">
        <w:rPr>
          <w:lang w:val="en-US"/>
        </w:rPr>
        <w:t>specifications I and III</w:t>
      </w:r>
      <w:r>
        <w:rPr>
          <w:lang w:val="en-US"/>
        </w:rPr>
        <w:t xml:space="preserve">, possibly due to </w:t>
      </w:r>
      <w:r w:rsidRPr="006E1114">
        <w:rPr>
          <w:lang w:val="en-US"/>
        </w:rPr>
        <w:t>the small numbers of leaders and the collinearity among independent variables.</w:t>
      </w:r>
      <w:r w:rsidRPr="004923C7">
        <w:rPr>
          <w:rStyle w:val="FootnoteReference"/>
        </w:rPr>
        <w:footnoteReference w:id="18"/>
      </w:r>
      <w:r w:rsidRPr="006E1114">
        <w:rPr>
          <w:lang w:val="en-US"/>
        </w:rPr>
        <w:t xml:space="preserve"> Also </w:t>
      </w:r>
      <w:r>
        <w:rPr>
          <w:lang w:val="en-US"/>
        </w:rPr>
        <w:t>v</w:t>
      </w:r>
      <w:r w:rsidRPr="006E1114">
        <w:rPr>
          <w:lang w:val="en-US"/>
        </w:rPr>
        <w:t>alued degree increase</w:t>
      </w:r>
      <w:r>
        <w:rPr>
          <w:lang w:val="en-US"/>
        </w:rPr>
        <w:t>d</w:t>
      </w:r>
      <w:r w:rsidRPr="006E1114">
        <w:rPr>
          <w:lang w:val="en-US"/>
        </w:rPr>
        <w:t xml:space="preserve"> the probability of being a leader, except for </w:t>
      </w:r>
      <w:proofErr w:type="spellStart"/>
      <w:r w:rsidRPr="006E1114">
        <w:rPr>
          <w:i/>
          <w:lang w:val="en-US"/>
        </w:rPr>
        <w:t>Crimine</w:t>
      </w:r>
      <w:proofErr w:type="spellEnd"/>
      <w:r>
        <w:rPr>
          <w:lang w:val="en-US"/>
        </w:rPr>
        <w:t xml:space="preserve"> (specifications V and VI)</w:t>
      </w:r>
      <w:r w:rsidRPr="006E1114">
        <w:rPr>
          <w:lang w:val="en-US"/>
        </w:rPr>
        <w:t>.</w:t>
      </w:r>
    </w:p>
    <w:p w14:paraId="2174C656" w14:textId="3B5506B0" w:rsidR="00FD4362" w:rsidRDefault="00FD4362" w:rsidP="00DD6776">
      <w:pPr>
        <w:pStyle w:val="Newparagraph"/>
        <w:rPr>
          <w:lang w:val="en-US"/>
        </w:rPr>
      </w:pPr>
      <w:r w:rsidRPr="006E1114">
        <w:rPr>
          <w:lang w:val="en-US"/>
        </w:rPr>
        <w:t>In wiretap</w:t>
      </w:r>
      <w:r w:rsidR="00D03DB3">
        <w:rPr>
          <w:lang w:val="en-US"/>
        </w:rPr>
        <w:t>s</w:t>
      </w:r>
      <w:r w:rsidRPr="006E1114">
        <w:rPr>
          <w:lang w:val="en-US"/>
        </w:rPr>
        <w:t>, centrality show</w:t>
      </w:r>
      <w:r>
        <w:rPr>
          <w:lang w:val="en-US"/>
        </w:rPr>
        <w:t>ed</w:t>
      </w:r>
      <w:r w:rsidRPr="006E1114">
        <w:rPr>
          <w:lang w:val="en-US"/>
        </w:rPr>
        <w:t xml:space="preserve"> an unclear pattern. Betweenness often </w:t>
      </w:r>
      <w:r>
        <w:rPr>
          <w:lang w:val="en-US"/>
        </w:rPr>
        <w:t>lost</w:t>
      </w:r>
      <w:r w:rsidRPr="006E1114">
        <w:rPr>
          <w:lang w:val="en-US"/>
        </w:rPr>
        <w:t xml:space="preserve"> its predictive capacity as soon as other variables </w:t>
      </w:r>
      <w:r>
        <w:rPr>
          <w:lang w:val="en-US"/>
        </w:rPr>
        <w:t>were</w:t>
      </w:r>
      <w:r w:rsidRPr="006E1114">
        <w:rPr>
          <w:lang w:val="en-US"/>
        </w:rPr>
        <w:t xml:space="preserve"> included. Only in half of the cases </w:t>
      </w:r>
      <w:r>
        <w:rPr>
          <w:lang w:val="en-US"/>
        </w:rPr>
        <w:t xml:space="preserve">did </w:t>
      </w:r>
      <w:r w:rsidRPr="006E1114">
        <w:rPr>
          <w:lang w:val="en-US"/>
        </w:rPr>
        <w:t xml:space="preserve">degree centrality contribute to the identification of leaders. </w:t>
      </w:r>
      <w:bookmarkStart w:id="10" w:name="_Ref452474708"/>
      <w:bookmarkStart w:id="11" w:name="_Ref453610260"/>
      <w:r w:rsidRPr="006E1114">
        <w:rPr>
          <w:lang w:val="en-US"/>
        </w:rPr>
        <w:t xml:space="preserve">In fact, in most wiretap networks centrality measures and controls </w:t>
      </w:r>
      <w:r>
        <w:rPr>
          <w:lang w:val="en-US"/>
        </w:rPr>
        <w:t>were</w:t>
      </w:r>
      <w:r w:rsidRPr="006E1114">
        <w:rPr>
          <w:lang w:val="en-US"/>
        </w:rPr>
        <w:t xml:space="preserve"> strong</w:t>
      </w:r>
      <w:r>
        <w:rPr>
          <w:lang w:val="en-US"/>
        </w:rPr>
        <w:t>ly correlated</w:t>
      </w:r>
      <w:r w:rsidRPr="006E1114">
        <w:rPr>
          <w:lang w:val="en-US"/>
        </w:rPr>
        <w:t xml:space="preserve"> (P</w:t>
      </w:r>
      <w:r>
        <w:rPr>
          <w:lang w:val="en-US"/>
        </w:rPr>
        <w:t>earson’s R often above a 0.850), resulting</w:t>
      </w:r>
      <w:r w:rsidRPr="006E1114">
        <w:rPr>
          <w:lang w:val="en-US"/>
        </w:rPr>
        <w:t xml:space="preserve"> </w:t>
      </w:r>
      <w:r>
        <w:rPr>
          <w:lang w:val="en-US"/>
        </w:rPr>
        <w:t>in lowered</w:t>
      </w:r>
      <w:r w:rsidRPr="006E1114">
        <w:rPr>
          <w:lang w:val="en-US"/>
        </w:rPr>
        <w:t xml:space="preserve"> reliability whenever multiple predictors enter</w:t>
      </w:r>
      <w:r>
        <w:rPr>
          <w:lang w:val="en-US"/>
        </w:rPr>
        <w:t>ed</w:t>
      </w:r>
      <w:r w:rsidRPr="006E1114">
        <w:rPr>
          <w:lang w:val="en-US"/>
        </w:rPr>
        <w:t xml:space="preserve"> the models. </w:t>
      </w:r>
    </w:p>
    <w:bookmarkEnd w:id="10"/>
    <w:bookmarkEnd w:id="11"/>
    <w:p w14:paraId="19A3C5E2" w14:textId="04790AD8" w:rsidR="00FA2240" w:rsidRPr="006E1114" w:rsidRDefault="00CC1635" w:rsidP="00E34242">
      <w:pPr>
        <w:pStyle w:val="Heading2"/>
      </w:pPr>
      <w:r>
        <w:t>Identifying</w:t>
      </w:r>
      <w:r w:rsidRPr="006E1114">
        <w:t xml:space="preserve"> “leaders”</w:t>
      </w:r>
      <w:r>
        <w:t xml:space="preserve"> and “leaders and organizers”</w:t>
      </w:r>
    </w:p>
    <w:p w14:paraId="6DA0CB29" w14:textId="2CF43534" w:rsidR="00CD1E1D" w:rsidRDefault="00E93ACE" w:rsidP="00DD6776">
      <w:pPr>
        <w:pStyle w:val="Paragraph"/>
        <w:rPr>
          <w:lang w:val="en-US"/>
        </w:rPr>
      </w:pPr>
      <w:r>
        <w:rPr>
          <w:lang w:val="en-US"/>
        </w:rPr>
        <w:t>A</w:t>
      </w:r>
      <w:r w:rsidR="00FA2240" w:rsidRPr="006E1114">
        <w:rPr>
          <w:lang w:val="en-US"/>
        </w:rPr>
        <w:t xml:space="preserve">dditional regressions </w:t>
      </w:r>
      <w:r>
        <w:rPr>
          <w:lang w:val="en-US"/>
        </w:rPr>
        <w:t xml:space="preserve">tested </w:t>
      </w:r>
      <w:r w:rsidR="00FA2240" w:rsidRPr="006E1114">
        <w:rPr>
          <w:lang w:val="en-US"/>
        </w:rPr>
        <w:t xml:space="preserve">the robustness of the results by </w:t>
      </w:r>
      <w:r w:rsidR="00723D84">
        <w:rPr>
          <w:lang w:val="en-US"/>
        </w:rPr>
        <w:t>identifying</w:t>
      </w:r>
      <w:r w:rsidR="00FA2240" w:rsidRPr="006E1114">
        <w:rPr>
          <w:lang w:val="en-US"/>
        </w:rPr>
        <w:t xml:space="preserve"> “leaders &amp; organizers”</w:t>
      </w:r>
      <w:r w:rsidR="007A3658">
        <w:rPr>
          <w:lang w:val="en-US"/>
        </w:rPr>
        <w:t xml:space="preserve"> to mitigate</w:t>
      </w:r>
      <w:r w:rsidR="00FA2240" w:rsidRPr="006E1114">
        <w:rPr>
          <w:lang w:val="en-US"/>
        </w:rPr>
        <w:t xml:space="preserve"> </w:t>
      </w:r>
      <w:r>
        <w:rPr>
          <w:lang w:val="en-US"/>
        </w:rPr>
        <w:t xml:space="preserve">the problem of small number of </w:t>
      </w:r>
      <w:r w:rsidR="00FA2240">
        <w:rPr>
          <w:lang w:val="en-US"/>
        </w:rPr>
        <w:t>“leaders”</w:t>
      </w:r>
      <w:r w:rsidR="007A3658">
        <w:rPr>
          <w:lang w:val="en-US"/>
        </w:rPr>
        <w:t>,</w:t>
      </w:r>
      <w:r w:rsidR="00044133">
        <w:rPr>
          <w:lang w:val="en-US"/>
        </w:rPr>
        <w:t xml:space="preserve"> especially in </w:t>
      </w:r>
      <w:proofErr w:type="spellStart"/>
      <w:r w:rsidR="00044133" w:rsidRPr="00044133">
        <w:rPr>
          <w:i/>
          <w:lang w:val="en-US"/>
        </w:rPr>
        <w:t>Aemilia</w:t>
      </w:r>
      <w:proofErr w:type="spellEnd"/>
      <w:r w:rsidR="00FA2240" w:rsidRPr="006E1114">
        <w:rPr>
          <w:lang w:val="en-US"/>
        </w:rPr>
        <w:t>.</w:t>
      </w:r>
      <w:r w:rsidR="00FA2240" w:rsidRPr="004923C7">
        <w:rPr>
          <w:rStyle w:val="FootnoteReference"/>
        </w:rPr>
        <w:footnoteReference w:id="19"/>
      </w:r>
      <w:r w:rsidR="00FA2240" w:rsidRPr="006E1114">
        <w:rPr>
          <w:lang w:val="en-US"/>
        </w:rPr>
        <w:t xml:space="preserve"> </w:t>
      </w:r>
      <w:r w:rsidR="00D957F4">
        <w:rPr>
          <w:lang w:val="en-US"/>
        </w:rPr>
        <w:fldChar w:fldCharType="begin"/>
      </w:r>
      <w:r w:rsidR="00D957F4">
        <w:rPr>
          <w:lang w:val="en-US"/>
        </w:rPr>
        <w:instrText xml:space="preserve"> REF _Ref522544961 \h </w:instrText>
      </w:r>
      <w:r w:rsidR="00D957F4">
        <w:rPr>
          <w:lang w:val="en-US"/>
        </w:rPr>
      </w:r>
      <w:r w:rsidR="00D957F4">
        <w:rPr>
          <w:lang w:val="en-US"/>
        </w:rPr>
        <w:fldChar w:fldCharType="separate"/>
      </w:r>
      <w:r w:rsidR="00AA6093">
        <w:t xml:space="preserve">Table </w:t>
      </w:r>
      <w:r w:rsidR="00AA6093">
        <w:rPr>
          <w:noProof/>
        </w:rPr>
        <w:t>5</w:t>
      </w:r>
      <w:r w:rsidR="00D957F4">
        <w:rPr>
          <w:lang w:val="en-US"/>
        </w:rPr>
        <w:fldChar w:fldCharType="end"/>
      </w:r>
      <w:r w:rsidR="00D957F4">
        <w:rPr>
          <w:lang w:val="en-US"/>
        </w:rPr>
        <w:t xml:space="preserve"> </w:t>
      </w:r>
      <w:r w:rsidR="00FA2240" w:rsidRPr="006E1114">
        <w:rPr>
          <w:lang w:val="en-US"/>
        </w:rPr>
        <w:t xml:space="preserve">compares specifications III to VI from </w:t>
      </w:r>
      <w:r w:rsidR="00FA2240">
        <w:rPr>
          <w:lang w:val="en-US"/>
        </w:rPr>
        <w:t>T</w:t>
      </w:r>
      <w:r w:rsidR="00FA2240">
        <w:t>able 4</w:t>
      </w:r>
      <w:r w:rsidR="00D957F4">
        <w:rPr>
          <w:lang w:val="en-US"/>
        </w:rPr>
        <w:t xml:space="preserve"> </w:t>
      </w:r>
      <w:r w:rsidR="00FA2240" w:rsidRPr="006E1114">
        <w:rPr>
          <w:lang w:val="en-US"/>
        </w:rPr>
        <w:t xml:space="preserve">with four new specifications (VII to X) with the same </w:t>
      </w:r>
      <w:r w:rsidR="007A3658">
        <w:rPr>
          <w:lang w:val="en-US"/>
        </w:rPr>
        <w:t>setup</w:t>
      </w:r>
      <w:r w:rsidR="00FA2240" w:rsidRPr="006E1114">
        <w:rPr>
          <w:lang w:val="en-US"/>
        </w:rPr>
        <w:t xml:space="preserve"> </w:t>
      </w:r>
      <w:r w:rsidR="007A3658">
        <w:rPr>
          <w:lang w:val="en-US"/>
        </w:rPr>
        <w:t xml:space="preserve">but </w:t>
      </w:r>
      <w:r w:rsidR="00FA2240" w:rsidRPr="006E1114">
        <w:rPr>
          <w:lang w:val="en-US"/>
        </w:rPr>
        <w:t>“leaders &amp; organizers” a</w:t>
      </w:r>
      <w:r w:rsidR="00FA2240">
        <w:rPr>
          <w:lang w:val="en-US"/>
        </w:rPr>
        <w:t>s</w:t>
      </w:r>
      <w:r w:rsidR="00FA2240" w:rsidRPr="006E1114">
        <w:rPr>
          <w:lang w:val="en-US"/>
        </w:rPr>
        <w:t xml:space="preserve"> the dependent variable. </w:t>
      </w:r>
      <w:r w:rsidR="00CD1E1D" w:rsidRPr="006E1114">
        <w:rPr>
          <w:lang w:val="en-US"/>
        </w:rPr>
        <w:t xml:space="preserve">The </w:t>
      </w:r>
      <w:r w:rsidR="00723D84">
        <w:rPr>
          <w:lang w:val="en-US"/>
        </w:rPr>
        <w:t>new specifications</w:t>
      </w:r>
      <w:r w:rsidR="00CD1E1D" w:rsidRPr="006E1114">
        <w:rPr>
          <w:lang w:val="en-US"/>
        </w:rPr>
        <w:t xml:space="preserve"> fit the data better than those for “leaders</w:t>
      </w:r>
      <w:r w:rsidR="00CD1E1D">
        <w:rPr>
          <w:lang w:val="en-US"/>
        </w:rPr>
        <w:t>”</w:t>
      </w:r>
      <w:r w:rsidR="007A3658">
        <w:rPr>
          <w:lang w:val="en-US"/>
        </w:rPr>
        <w:t>, with improved</w:t>
      </w:r>
      <w:r w:rsidR="00CD1E1D" w:rsidRPr="006E1114">
        <w:rPr>
          <w:lang w:val="en-US"/>
        </w:rPr>
        <w:t xml:space="preserve"> </w:t>
      </w:r>
      <w:proofErr w:type="spellStart"/>
      <w:r w:rsidR="00CD1E1D" w:rsidRPr="006E1114">
        <w:rPr>
          <w:lang w:val="en-US"/>
        </w:rPr>
        <w:t>Tjur’s</w:t>
      </w:r>
      <w:proofErr w:type="spellEnd"/>
      <w:r w:rsidR="00CD1E1D" w:rsidRPr="006E1114">
        <w:rPr>
          <w:lang w:val="en-US"/>
        </w:rPr>
        <w:t>’ R</w:t>
      </w:r>
      <w:r w:rsidR="00CD1E1D" w:rsidRPr="006E1114">
        <w:rPr>
          <w:vertAlign w:val="superscript"/>
          <w:lang w:val="en-US"/>
        </w:rPr>
        <w:t>2</w:t>
      </w:r>
      <w:r w:rsidR="005B4694">
        <w:rPr>
          <w:lang w:val="en-US"/>
        </w:rPr>
        <w:t xml:space="preserve"> values. Except for </w:t>
      </w:r>
      <w:proofErr w:type="spellStart"/>
      <w:r w:rsidR="005B4694" w:rsidRPr="005B4694">
        <w:rPr>
          <w:i/>
          <w:lang w:val="en-US"/>
        </w:rPr>
        <w:t>Crimine</w:t>
      </w:r>
      <w:proofErr w:type="spellEnd"/>
      <w:r w:rsidR="005B4694">
        <w:rPr>
          <w:lang w:val="en-US"/>
        </w:rPr>
        <w:t>, a</w:t>
      </w:r>
      <w:r w:rsidR="00CD1E1D" w:rsidRPr="006E1114">
        <w:rPr>
          <w:lang w:val="en-US"/>
        </w:rPr>
        <w:t xml:space="preserve">lso the share of correctly </w:t>
      </w:r>
      <w:r w:rsidR="00CD1E1D">
        <w:rPr>
          <w:lang w:val="en-US"/>
        </w:rPr>
        <w:t>identified</w:t>
      </w:r>
      <w:r w:rsidR="00CD1E1D" w:rsidRPr="006E1114">
        <w:rPr>
          <w:lang w:val="en-US"/>
        </w:rPr>
        <w:t xml:space="preserve"> leaders increase</w:t>
      </w:r>
      <w:r w:rsidR="00CD1E1D">
        <w:rPr>
          <w:lang w:val="en-US"/>
        </w:rPr>
        <w:t>d</w:t>
      </w:r>
      <w:r w:rsidR="00CD1E1D" w:rsidRPr="006E1114">
        <w:rPr>
          <w:lang w:val="en-US"/>
        </w:rPr>
        <w:t xml:space="preserve">, peaking at 63.6% for </w:t>
      </w:r>
      <w:proofErr w:type="spellStart"/>
      <w:r w:rsidR="00CD1E1D" w:rsidRPr="006E1114">
        <w:rPr>
          <w:i/>
          <w:lang w:val="en-US"/>
        </w:rPr>
        <w:t>Aemilia</w:t>
      </w:r>
      <w:proofErr w:type="spellEnd"/>
      <w:r w:rsidR="00CD1E1D" w:rsidRPr="006E1114">
        <w:rPr>
          <w:lang w:val="en-US"/>
        </w:rPr>
        <w:t xml:space="preserve">, 58.5% for </w:t>
      </w:r>
      <w:proofErr w:type="spellStart"/>
      <w:r w:rsidR="00CD1E1D" w:rsidRPr="006E1114">
        <w:rPr>
          <w:i/>
          <w:lang w:val="en-US"/>
        </w:rPr>
        <w:t>Infinito</w:t>
      </w:r>
      <w:proofErr w:type="spellEnd"/>
      <w:r w:rsidR="00CD1E1D" w:rsidRPr="006E1114">
        <w:rPr>
          <w:lang w:val="en-US"/>
        </w:rPr>
        <w:t xml:space="preserve"> and 42.4% for </w:t>
      </w:r>
      <w:proofErr w:type="spellStart"/>
      <w:r w:rsidR="00CD1E1D" w:rsidRPr="006E1114">
        <w:rPr>
          <w:i/>
          <w:lang w:val="en-US"/>
        </w:rPr>
        <w:t>Minotauro</w:t>
      </w:r>
      <w:proofErr w:type="spellEnd"/>
      <w:r w:rsidR="00CD1E1D" w:rsidRPr="006E1114">
        <w:rPr>
          <w:lang w:val="en-US"/>
        </w:rPr>
        <w:t xml:space="preserve"> (</w:t>
      </w:r>
      <w:r w:rsidR="00CD1E1D">
        <w:rPr>
          <w:lang w:val="en-US"/>
        </w:rPr>
        <w:fldChar w:fldCharType="begin"/>
      </w:r>
      <w:r w:rsidR="00CD1E1D">
        <w:rPr>
          <w:lang w:val="en-US"/>
        </w:rPr>
        <w:instrText xml:space="preserve"> REF _Ref522544961 \h </w:instrText>
      </w:r>
      <w:r w:rsidR="00CD1E1D">
        <w:rPr>
          <w:lang w:val="en-US"/>
        </w:rPr>
      </w:r>
      <w:r w:rsidR="00CD1E1D">
        <w:rPr>
          <w:lang w:val="en-US"/>
        </w:rPr>
        <w:fldChar w:fldCharType="separate"/>
      </w:r>
      <w:r w:rsidR="005F3C92" w:rsidRPr="00CE2F03">
        <w:t>Table 5</w:t>
      </w:r>
      <w:r w:rsidR="00CD1E1D">
        <w:rPr>
          <w:lang w:val="en-US"/>
        </w:rPr>
        <w:fldChar w:fldCharType="end"/>
      </w:r>
      <w:r w:rsidR="00CD1E1D" w:rsidRPr="006E1114">
        <w:rPr>
          <w:lang w:val="en-US"/>
        </w:rPr>
        <w:t xml:space="preserve">). </w:t>
      </w:r>
      <w:r w:rsidR="00CD1E1D">
        <w:rPr>
          <w:lang w:val="en-US"/>
        </w:rPr>
        <w:t>As</w:t>
      </w:r>
      <w:r w:rsidR="00CD1E1D" w:rsidRPr="006E1114">
        <w:rPr>
          <w:lang w:val="en-US"/>
        </w:rPr>
        <w:t xml:space="preserve"> the share of correct </w:t>
      </w:r>
      <w:r w:rsidR="00CD1E1D">
        <w:rPr>
          <w:lang w:val="en-US"/>
        </w:rPr>
        <w:t>identification</w:t>
      </w:r>
      <w:r w:rsidR="00CD1E1D" w:rsidRPr="006E1114">
        <w:rPr>
          <w:lang w:val="en-US"/>
        </w:rPr>
        <w:t xml:space="preserve">s increased, so </w:t>
      </w:r>
      <w:r w:rsidR="00CD1E1D">
        <w:rPr>
          <w:lang w:val="en-US"/>
        </w:rPr>
        <w:t xml:space="preserve">did </w:t>
      </w:r>
      <w:r w:rsidR="00CD1E1D" w:rsidRPr="006E1114">
        <w:rPr>
          <w:lang w:val="en-US"/>
        </w:rPr>
        <w:t xml:space="preserve">the benchmark (i.e. probability of randomly identifying “leaders &amp; organizers”). </w:t>
      </w:r>
      <w:r w:rsidR="00FD4362">
        <w:rPr>
          <w:lang w:val="en-US"/>
        </w:rPr>
        <w:t>T</w:t>
      </w:r>
      <w:r w:rsidR="00CD1E1D" w:rsidRPr="006E1114">
        <w:rPr>
          <w:lang w:val="en-US"/>
        </w:rPr>
        <w:t xml:space="preserve">he higher benchmark </w:t>
      </w:r>
      <w:r w:rsidR="00CD1E1D">
        <w:rPr>
          <w:lang w:val="en-US"/>
        </w:rPr>
        <w:t>offset</w:t>
      </w:r>
      <w:r w:rsidR="00CD1E1D" w:rsidRPr="006E1114">
        <w:rPr>
          <w:lang w:val="en-US"/>
        </w:rPr>
        <w:t xml:space="preserve"> the improved </w:t>
      </w:r>
      <w:r w:rsidR="00CD1E1D">
        <w:rPr>
          <w:lang w:val="en-US"/>
        </w:rPr>
        <w:t>identification</w:t>
      </w:r>
      <w:r w:rsidR="009F4576">
        <w:rPr>
          <w:lang w:val="en-US"/>
        </w:rPr>
        <w:t xml:space="preserve"> successes</w:t>
      </w:r>
      <w:r w:rsidR="00CD1E1D" w:rsidRPr="006E1114">
        <w:rPr>
          <w:lang w:val="en-US"/>
        </w:rPr>
        <w:t xml:space="preserve">, </w:t>
      </w:r>
      <w:r w:rsidR="009F4576">
        <w:rPr>
          <w:lang w:val="en-US"/>
        </w:rPr>
        <w:t xml:space="preserve">and </w:t>
      </w:r>
      <w:r w:rsidR="00CD1E1D" w:rsidRPr="006E1114">
        <w:rPr>
          <w:lang w:val="en-US"/>
        </w:rPr>
        <w:t xml:space="preserve">the ratios </w:t>
      </w:r>
      <w:r w:rsidR="00CD1E1D" w:rsidRPr="006E1114">
        <w:rPr>
          <w:lang w:val="en-US"/>
        </w:rPr>
        <w:lastRenderedPageBreak/>
        <w:t xml:space="preserve">between correct </w:t>
      </w:r>
      <w:r w:rsidR="00CD1E1D">
        <w:rPr>
          <w:lang w:val="en-US"/>
        </w:rPr>
        <w:t>identification</w:t>
      </w:r>
      <w:r w:rsidR="00CD1E1D" w:rsidRPr="006E1114">
        <w:rPr>
          <w:lang w:val="en-US"/>
        </w:rPr>
        <w:t xml:space="preserve">s and the benchmark </w:t>
      </w:r>
      <w:r w:rsidR="0016218C">
        <w:rPr>
          <w:lang w:val="en-US"/>
        </w:rPr>
        <w:t>increased</w:t>
      </w:r>
      <w:r w:rsidR="00CD1E1D" w:rsidRPr="006E1114">
        <w:rPr>
          <w:lang w:val="en-US"/>
        </w:rPr>
        <w:t xml:space="preserve"> only for </w:t>
      </w:r>
      <w:proofErr w:type="spellStart"/>
      <w:r w:rsidR="00CD1E1D" w:rsidRPr="006E1114">
        <w:rPr>
          <w:i/>
          <w:lang w:val="en-US"/>
        </w:rPr>
        <w:t>Aemilia</w:t>
      </w:r>
      <w:proofErr w:type="spellEnd"/>
      <w:r w:rsidR="00CD1E1D" w:rsidRPr="006E1114">
        <w:rPr>
          <w:lang w:val="en-US"/>
        </w:rPr>
        <w:t>, decrease</w:t>
      </w:r>
      <w:r w:rsidR="00CD1E1D">
        <w:rPr>
          <w:lang w:val="en-US"/>
        </w:rPr>
        <w:t>d</w:t>
      </w:r>
      <w:r w:rsidR="00CD1E1D" w:rsidRPr="006E1114">
        <w:rPr>
          <w:lang w:val="en-US"/>
        </w:rPr>
        <w:t xml:space="preserve"> for </w:t>
      </w:r>
      <w:proofErr w:type="spellStart"/>
      <w:r w:rsidR="00CD1E1D" w:rsidRPr="006E1114">
        <w:rPr>
          <w:i/>
          <w:lang w:val="en-US"/>
        </w:rPr>
        <w:t>Crimine</w:t>
      </w:r>
      <w:proofErr w:type="spellEnd"/>
      <w:r w:rsidR="00CD1E1D" w:rsidRPr="006E1114">
        <w:rPr>
          <w:lang w:val="en-US"/>
        </w:rPr>
        <w:t xml:space="preserve">, and </w:t>
      </w:r>
      <w:proofErr w:type="spellStart"/>
      <w:r w:rsidR="00CD1E1D" w:rsidRPr="006E1114">
        <w:rPr>
          <w:i/>
          <w:lang w:val="en-US"/>
        </w:rPr>
        <w:t>Minotauro</w:t>
      </w:r>
      <w:proofErr w:type="spellEnd"/>
      <w:r w:rsidR="00CD1E1D" w:rsidRPr="006E1114">
        <w:rPr>
          <w:lang w:val="en-US"/>
        </w:rPr>
        <w:t xml:space="preserve">, and </w:t>
      </w:r>
      <w:r w:rsidR="00CD1E1D">
        <w:rPr>
          <w:lang w:val="en-US"/>
        </w:rPr>
        <w:t>were</w:t>
      </w:r>
      <w:r w:rsidR="00CD1E1D" w:rsidRPr="006E1114">
        <w:rPr>
          <w:lang w:val="en-US"/>
        </w:rPr>
        <w:t xml:space="preserve"> stable for </w:t>
      </w:r>
      <w:proofErr w:type="spellStart"/>
      <w:r w:rsidR="00CD1E1D" w:rsidRPr="006E1114">
        <w:rPr>
          <w:i/>
          <w:lang w:val="en-US"/>
        </w:rPr>
        <w:t>Infinito</w:t>
      </w:r>
      <w:proofErr w:type="spellEnd"/>
      <w:r w:rsidR="00CD1E1D" w:rsidRPr="006E1114">
        <w:rPr>
          <w:lang w:val="en-US"/>
        </w:rPr>
        <w:t xml:space="preserve">. </w:t>
      </w:r>
    </w:p>
    <w:p w14:paraId="5B11D974" w14:textId="0C62F2C1" w:rsidR="00FA2240" w:rsidRPr="00CE2F03" w:rsidRDefault="00B31B3F" w:rsidP="00DD6776">
      <w:pPr>
        <w:pStyle w:val="Caption"/>
      </w:pPr>
      <w:bookmarkStart w:id="12" w:name="_Ref522544961"/>
      <w:r w:rsidRPr="00CE2F03">
        <w:t xml:space="preserve">Table </w:t>
      </w:r>
      <w:r w:rsidR="00C7497C">
        <w:fldChar w:fldCharType="begin"/>
      </w:r>
      <w:r w:rsidR="00C7497C">
        <w:instrText xml:space="preserve"> SEQ Table \* ARABIC </w:instrText>
      </w:r>
      <w:r w:rsidR="00C7497C">
        <w:fldChar w:fldCharType="separate"/>
      </w:r>
      <w:r w:rsidR="00AA6093" w:rsidRPr="00CE2F03">
        <w:t>5</w:t>
      </w:r>
      <w:r w:rsidR="00C7497C">
        <w:fldChar w:fldCharType="end"/>
      </w:r>
      <w:bookmarkEnd w:id="12"/>
      <w:r w:rsidRPr="00CE2F03">
        <w:t>.</w:t>
      </w:r>
      <w:r w:rsidR="00FA2240" w:rsidRPr="00CE2F03">
        <w:t xml:space="preserve"> Firth’s Logistic Regression Results for “Leaders” and “Leaders &amp; Organizers” for Meeting Networks Only, Odds Ratios</w:t>
      </w:r>
    </w:p>
    <w:tbl>
      <w:tblPr>
        <w:tblW w:w="5000" w:type="pct"/>
        <w:jc w:val="center"/>
        <w:tblCellMar>
          <w:left w:w="28" w:type="dxa"/>
          <w:right w:w="28" w:type="dxa"/>
        </w:tblCellMar>
        <w:tblLook w:val="00A0" w:firstRow="1" w:lastRow="0" w:firstColumn="1" w:lastColumn="0" w:noHBand="0" w:noVBand="0"/>
      </w:tblPr>
      <w:tblGrid>
        <w:gridCol w:w="755"/>
        <w:gridCol w:w="1866"/>
        <w:gridCol w:w="775"/>
        <w:gridCol w:w="775"/>
        <w:gridCol w:w="775"/>
        <w:gridCol w:w="775"/>
        <w:gridCol w:w="210"/>
        <w:gridCol w:w="775"/>
        <w:gridCol w:w="775"/>
        <w:gridCol w:w="775"/>
        <w:gridCol w:w="778"/>
        <w:gridCol w:w="36"/>
      </w:tblGrid>
      <w:tr w:rsidR="00FA2240" w:rsidRPr="006945AF" w14:paraId="24404633" w14:textId="77777777" w:rsidTr="00144CB4">
        <w:trPr>
          <w:gridAfter w:val="1"/>
          <w:wAfter w:w="21" w:type="pct"/>
          <w:trHeight w:val="170"/>
          <w:jc w:val="center"/>
        </w:trPr>
        <w:tc>
          <w:tcPr>
            <w:tcW w:w="417" w:type="pct"/>
            <w:vMerge w:val="restart"/>
            <w:shd w:val="clear" w:color="auto" w:fill="auto"/>
            <w:vAlign w:val="center"/>
          </w:tcPr>
          <w:p w14:paraId="56D02D27" w14:textId="77777777" w:rsidR="00FA2240" w:rsidRPr="006945AF" w:rsidRDefault="00FA2240" w:rsidP="00AF7B93">
            <w:pPr>
              <w:pStyle w:val="Nessunaspaziatura1"/>
              <w:keepLines/>
              <w:suppressAutoHyphens/>
              <w:jc w:val="left"/>
              <w:rPr>
                <w:rFonts w:ascii="Times New Roman" w:hAnsi="Times New Roman"/>
              </w:rPr>
            </w:pPr>
            <w:r w:rsidRPr="006945AF">
              <w:rPr>
                <w:rFonts w:ascii="Times New Roman" w:hAnsi="Times New Roman"/>
              </w:rPr>
              <w:t>Network</w:t>
            </w:r>
          </w:p>
        </w:tc>
        <w:tc>
          <w:tcPr>
            <w:tcW w:w="1029" w:type="pct"/>
            <w:vMerge w:val="restart"/>
            <w:shd w:val="clear" w:color="auto" w:fill="auto"/>
            <w:vAlign w:val="center"/>
          </w:tcPr>
          <w:p w14:paraId="0B610E3C"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Variables</w:t>
            </w:r>
          </w:p>
        </w:tc>
        <w:tc>
          <w:tcPr>
            <w:tcW w:w="1707" w:type="pct"/>
            <w:gridSpan w:val="4"/>
            <w:tcBorders>
              <w:bottom w:val="single" w:sz="4" w:space="0" w:color="auto"/>
            </w:tcBorders>
            <w:shd w:val="clear" w:color="auto" w:fill="auto"/>
          </w:tcPr>
          <w:p w14:paraId="256BB7D7" w14:textId="77777777" w:rsidR="00FA2240" w:rsidRPr="006945AF" w:rsidRDefault="00FA2240" w:rsidP="00AF7B93">
            <w:pPr>
              <w:pStyle w:val="Nessunaspaziatura1"/>
              <w:keepLines/>
              <w:suppressAutoHyphens/>
              <w:spacing w:beforeAutospacing="0" w:afterAutospacing="0"/>
              <w:rPr>
                <w:rFonts w:ascii="Times New Roman" w:hAnsi="Times New Roman"/>
              </w:rPr>
            </w:pPr>
            <w:r w:rsidRPr="006945AF">
              <w:rPr>
                <w:rFonts w:ascii="Times New Roman" w:hAnsi="Times New Roman"/>
              </w:rPr>
              <w:t>Leaders</w:t>
            </w:r>
          </w:p>
        </w:tc>
        <w:tc>
          <w:tcPr>
            <w:tcW w:w="116" w:type="pct"/>
            <w:shd w:val="clear" w:color="auto" w:fill="auto"/>
          </w:tcPr>
          <w:p w14:paraId="307874BE" w14:textId="77777777" w:rsidR="00FA2240" w:rsidRPr="006945AF" w:rsidRDefault="00FA2240" w:rsidP="00AF7B93">
            <w:pPr>
              <w:pStyle w:val="Nessunaspaziatura1"/>
              <w:keepLines/>
              <w:suppressAutoHyphens/>
              <w:spacing w:beforeAutospacing="0" w:afterAutospacing="0"/>
              <w:rPr>
                <w:rFonts w:ascii="Times New Roman" w:hAnsi="Times New Roman"/>
              </w:rPr>
            </w:pPr>
          </w:p>
        </w:tc>
        <w:tc>
          <w:tcPr>
            <w:tcW w:w="1710" w:type="pct"/>
            <w:gridSpan w:val="4"/>
            <w:tcBorders>
              <w:bottom w:val="single" w:sz="4" w:space="0" w:color="auto"/>
            </w:tcBorders>
            <w:shd w:val="clear" w:color="auto" w:fill="auto"/>
          </w:tcPr>
          <w:p w14:paraId="18237B5C" w14:textId="77777777" w:rsidR="00FA2240" w:rsidRPr="006945AF" w:rsidRDefault="00FA2240" w:rsidP="00AF7B93">
            <w:pPr>
              <w:pStyle w:val="Nessunaspaziatura1"/>
              <w:keepLines/>
              <w:suppressAutoHyphens/>
              <w:spacing w:beforeAutospacing="0" w:afterAutospacing="0"/>
              <w:rPr>
                <w:rFonts w:ascii="Times New Roman" w:hAnsi="Times New Roman"/>
              </w:rPr>
            </w:pPr>
            <w:r w:rsidRPr="006945AF">
              <w:rPr>
                <w:rFonts w:ascii="Times New Roman" w:hAnsi="Times New Roman"/>
              </w:rPr>
              <w:t>Leaders &amp; organizers</w:t>
            </w:r>
          </w:p>
        </w:tc>
      </w:tr>
      <w:tr w:rsidR="00FA2240" w:rsidRPr="006945AF" w14:paraId="0E6C42B3" w14:textId="77777777" w:rsidTr="00144CB4">
        <w:trPr>
          <w:gridAfter w:val="1"/>
          <w:wAfter w:w="21" w:type="pct"/>
          <w:trHeight w:val="170"/>
          <w:jc w:val="center"/>
        </w:trPr>
        <w:tc>
          <w:tcPr>
            <w:tcW w:w="417" w:type="pct"/>
            <w:vMerge/>
            <w:tcBorders>
              <w:bottom w:val="single" w:sz="4" w:space="0" w:color="auto"/>
            </w:tcBorders>
            <w:shd w:val="clear" w:color="auto" w:fill="auto"/>
            <w:vAlign w:val="center"/>
          </w:tcPr>
          <w:p w14:paraId="50D1DAD5" w14:textId="77777777" w:rsidR="00FA2240" w:rsidRPr="006945AF" w:rsidRDefault="00FA2240" w:rsidP="00AF7B93">
            <w:pPr>
              <w:pStyle w:val="Nessunaspaziatura1"/>
              <w:keepLines/>
              <w:suppressAutoHyphens/>
              <w:jc w:val="left"/>
              <w:rPr>
                <w:rFonts w:ascii="Times New Roman" w:hAnsi="Times New Roman"/>
              </w:rPr>
            </w:pPr>
          </w:p>
        </w:tc>
        <w:tc>
          <w:tcPr>
            <w:tcW w:w="1029" w:type="pct"/>
            <w:vMerge/>
            <w:tcBorders>
              <w:bottom w:val="single" w:sz="4" w:space="0" w:color="auto"/>
            </w:tcBorders>
            <w:shd w:val="clear" w:color="auto" w:fill="auto"/>
            <w:vAlign w:val="center"/>
          </w:tcPr>
          <w:p w14:paraId="1DC50216" w14:textId="77777777" w:rsidR="00FA2240" w:rsidRPr="006945AF" w:rsidRDefault="00FA2240" w:rsidP="00AF7B93">
            <w:pPr>
              <w:pStyle w:val="Nessunaspaziatura1"/>
              <w:keepLines/>
              <w:suppressAutoHyphens/>
              <w:rPr>
                <w:rFonts w:ascii="Times New Roman" w:hAnsi="Times New Roman"/>
              </w:rPr>
            </w:pPr>
          </w:p>
        </w:tc>
        <w:tc>
          <w:tcPr>
            <w:tcW w:w="427" w:type="pct"/>
            <w:tcBorders>
              <w:top w:val="single" w:sz="4" w:space="0" w:color="auto"/>
              <w:bottom w:val="single" w:sz="4" w:space="0" w:color="auto"/>
            </w:tcBorders>
            <w:shd w:val="clear" w:color="auto" w:fill="auto"/>
            <w:vAlign w:val="center"/>
          </w:tcPr>
          <w:p w14:paraId="29EDBE44"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III</w:t>
            </w:r>
          </w:p>
        </w:tc>
        <w:tc>
          <w:tcPr>
            <w:tcW w:w="427" w:type="pct"/>
            <w:tcBorders>
              <w:top w:val="single" w:sz="4" w:space="0" w:color="auto"/>
              <w:bottom w:val="single" w:sz="4" w:space="0" w:color="auto"/>
            </w:tcBorders>
            <w:shd w:val="clear" w:color="auto" w:fill="auto"/>
            <w:vAlign w:val="center"/>
          </w:tcPr>
          <w:p w14:paraId="20A8F9FE"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IV</w:t>
            </w:r>
          </w:p>
        </w:tc>
        <w:tc>
          <w:tcPr>
            <w:tcW w:w="427" w:type="pct"/>
            <w:tcBorders>
              <w:top w:val="single" w:sz="4" w:space="0" w:color="auto"/>
              <w:bottom w:val="single" w:sz="4" w:space="0" w:color="auto"/>
            </w:tcBorders>
            <w:shd w:val="clear" w:color="auto" w:fill="auto"/>
            <w:vAlign w:val="center"/>
          </w:tcPr>
          <w:p w14:paraId="0D8B3D19"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V</w:t>
            </w:r>
          </w:p>
        </w:tc>
        <w:tc>
          <w:tcPr>
            <w:tcW w:w="427" w:type="pct"/>
            <w:tcBorders>
              <w:top w:val="single" w:sz="4" w:space="0" w:color="auto"/>
              <w:bottom w:val="single" w:sz="4" w:space="0" w:color="auto"/>
            </w:tcBorders>
            <w:shd w:val="clear" w:color="auto" w:fill="auto"/>
            <w:vAlign w:val="center"/>
          </w:tcPr>
          <w:p w14:paraId="31B3A7EC"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VI</w:t>
            </w:r>
          </w:p>
        </w:tc>
        <w:tc>
          <w:tcPr>
            <w:tcW w:w="116" w:type="pct"/>
            <w:tcBorders>
              <w:bottom w:val="single" w:sz="4" w:space="0" w:color="auto"/>
            </w:tcBorders>
            <w:shd w:val="clear" w:color="auto" w:fill="auto"/>
          </w:tcPr>
          <w:p w14:paraId="543DD948" w14:textId="77777777" w:rsidR="00FA2240" w:rsidRPr="006945AF" w:rsidRDefault="00FA2240" w:rsidP="00AF7B93">
            <w:pPr>
              <w:pStyle w:val="Nessunaspaziatura1"/>
              <w:keepLines/>
              <w:suppressAutoHyphens/>
              <w:spacing w:beforeAutospacing="0" w:afterAutospacing="0"/>
              <w:rPr>
                <w:rFonts w:ascii="Times New Roman" w:hAnsi="Times New Roman"/>
              </w:rPr>
            </w:pPr>
          </w:p>
        </w:tc>
        <w:tc>
          <w:tcPr>
            <w:tcW w:w="427" w:type="pct"/>
            <w:tcBorders>
              <w:top w:val="single" w:sz="4" w:space="0" w:color="auto"/>
              <w:bottom w:val="single" w:sz="4" w:space="0" w:color="auto"/>
            </w:tcBorders>
            <w:shd w:val="clear" w:color="auto" w:fill="auto"/>
            <w:vAlign w:val="center"/>
          </w:tcPr>
          <w:p w14:paraId="63C5831C" w14:textId="77777777" w:rsidR="00FA2240" w:rsidRPr="006945AF" w:rsidRDefault="00FA2240" w:rsidP="00AF7B93">
            <w:pPr>
              <w:pStyle w:val="Nessunaspaziatura1"/>
              <w:keepLines/>
              <w:suppressAutoHyphens/>
              <w:spacing w:beforeAutospacing="0" w:afterAutospacing="0"/>
              <w:rPr>
                <w:rFonts w:ascii="Times New Roman" w:hAnsi="Times New Roman"/>
              </w:rPr>
            </w:pPr>
            <w:r w:rsidRPr="006945AF">
              <w:rPr>
                <w:rFonts w:ascii="Times New Roman" w:hAnsi="Times New Roman"/>
              </w:rPr>
              <w:t>VII</w:t>
            </w:r>
          </w:p>
        </w:tc>
        <w:tc>
          <w:tcPr>
            <w:tcW w:w="427" w:type="pct"/>
            <w:tcBorders>
              <w:top w:val="single" w:sz="4" w:space="0" w:color="auto"/>
              <w:bottom w:val="single" w:sz="4" w:space="0" w:color="auto"/>
            </w:tcBorders>
            <w:shd w:val="clear" w:color="auto" w:fill="auto"/>
            <w:vAlign w:val="center"/>
          </w:tcPr>
          <w:p w14:paraId="2B43AEDA" w14:textId="77777777" w:rsidR="00FA2240" w:rsidRPr="006945AF" w:rsidDel="006A4341" w:rsidRDefault="00FA2240" w:rsidP="00AF7B93">
            <w:pPr>
              <w:pStyle w:val="Nessunaspaziatura1"/>
              <w:keepLines/>
              <w:suppressAutoHyphens/>
              <w:rPr>
                <w:rFonts w:ascii="Times New Roman" w:hAnsi="Times New Roman"/>
              </w:rPr>
            </w:pPr>
            <w:r w:rsidRPr="006945AF">
              <w:rPr>
                <w:rFonts w:ascii="Times New Roman" w:hAnsi="Times New Roman"/>
              </w:rPr>
              <w:t>VIII</w:t>
            </w:r>
          </w:p>
        </w:tc>
        <w:tc>
          <w:tcPr>
            <w:tcW w:w="427" w:type="pct"/>
            <w:tcBorders>
              <w:top w:val="single" w:sz="4" w:space="0" w:color="auto"/>
              <w:bottom w:val="single" w:sz="4" w:space="0" w:color="auto"/>
            </w:tcBorders>
            <w:shd w:val="clear" w:color="auto" w:fill="auto"/>
            <w:vAlign w:val="center"/>
          </w:tcPr>
          <w:p w14:paraId="5E97A754"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IX</w:t>
            </w:r>
          </w:p>
        </w:tc>
        <w:tc>
          <w:tcPr>
            <w:tcW w:w="429" w:type="pct"/>
            <w:tcBorders>
              <w:top w:val="single" w:sz="4" w:space="0" w:color="auto"/>
              <w:bottom w:val="single" w:sz="4" w:space="0" w:color="auto"/>
            </w:tcBorders>
            <w:shd w:val="clear" w:color="auto" w:fill="auto"/>
            <w:vAlign w:val="center"/>
          </w:tcPr>
          <w:p w14:paraId="7AFB1BF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X</w:t>
            </w:r>
          </w:p>
        </w:tc>
      </w:tr>
      <w:tr w:rsidR="00FA2240" w:rsidRPr="006945AF" w14:paraId="0B24EC77" w14:textId="77777777" w:rsidTr="00144CB4">
        <w:trPr>
          <w:gridAfter w:val="1"/>
          <w:wAfter w:w="21" w:type="pct"/>
          <w:trHeight w:val="170"/>
          <w:jc w:val="center"/>
        </w:trPr>
        <w:tc>
          <w:tcPr>
            <w:tcW w:w="417" w:type="pct"/>
            <w:vMerge w:val="restart"/>
            <w:tcBorders>
              <w:top w:val="single" w:sz="4" w:space="0" w:color="auto"/>
            </w:tcBorders>
            <w:shd w:val="clear" w:color="auto" w:fill="auto"/>
            <w:vAlign w:val="center"/>
          </w:tcPr>
          <w:p w14:paraId="6A478599" w14:textId="77777777" w:rsidR="00FA2240" w:rsidRPr="006945AF" w:rsidRDefault="00FA2240" w:rsidP="00AF7B93">
            <w:pPr>
              <w:pStyle w:val="Nessunaspaziatura1"/>
              <w:keepLines/>
              <w:suppressAutoHyphens/>
              <w:jc w:val="left"/>
              <w:rPr>
                <w:rFonts w:ascii="Times New Roman" w:hAnsi="Times New Roman"/>
              </w:rPr>
            </w:pPr>
            <w:proofErr w:type="spellStart"/>
            <w:r w:rsidRPr="006945AF">
              <w:rPr>
                <w:rFonts w:ascii="Times New Roman" w:hAnsi="Times New Roman"/>
                <w:i/>
              </w:rPr>
              <w:t>Aemilia</w:t>
            </w:r>
            <w:proofErr w:type="spellEnd"/>
            <w:r w:rsidRPr="006945AF">
              <w:rPr>
                <w:rFonts w:ascii="Times New Roman" w:hAnsi="Times New Roman"/>
              </w:rPr>
              <w:t xml:space="preserve"> meetings</w:t>
            </w:r>
          </w:p>
        </w:tc>
        <w:tc>
          <w:tcPr>
            <w:tcW w:w="1029" w:type="pct"/>
            <w:tcBorders>
              <w:top w:val="single" w:sz="4" w:space="0" w:color="auto"/>
            </w:tcBorders>
            <w:shd w:val="clear" w:color="auto" w:fill="auto"/>
            <w:vAlign w:val="center"/>
          </w:tcPr>
          <w:p w14:paraId="54DD1DBD"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Betweenness</w:t>
            </w:r>
          </w:p>
        </w:tc>
        <w:tc>
          <w:tcPr>
            <w:tcW w:w="427" w:type="pct"/>
            <w:tcBorders>
              <w:top w:val="single" w:sz="4" w:space="0" w:color="auto"/>
            </w:tcBorders>
            <w:shd w:val="clear" w:color="auto" w:fill="auto"/>
            <w:vAlign w:val="center"/>
          </w:tcPr>
          <w:p w14:paraId="41CACFB9"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1.019*</w:t>
            </w:r>
          </w:p>
        </w:tc>
        <w:tc>
          <w:tcPr>
            <w:tcW w:w="427" w:type="pct"/>
            <w:tcBorders>
              <w:top w:val="single" w:sz="4" w:space="0" w:color="auto"/>
            </w:tcBorders>
            <w:shd w:val="clear" w:color="auto" w:fill="auto"/>
            <w:vAlign w:val="center"/>
          </w:tcPr>
          <w:p w14:paraId="1C8FD3E9"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0.973</w:t>
            </w:r>
          </w:p>
        </w:tc>
        <w:tc>
          <w:tcPr>
            <w:tcW w:w="427" w:type="pct"/>
            <w:tcBorders>
              <w:top w:val="single" w:sz="4" w:space="0" w:color="auto"/>
            </w:tcBorders>
            <w:shd w:val="clear" w:color="auto" w:fill="auto"/>
            <w:vAlign w:val="center"/>
          </w:tcPr>
          <w:p w14:paraId="54C1541B"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0.995</w:t>
            </w:r>
          </w:p>
        </w:tc>
        <w:tc>
          <w:tcPr>
            <w:tcW w:w="427" w:type="pct"/>
            <w:tcBorders>
              <w:top w:val="single" w:sz="4" w:space="0" w:color="auto"/>
            </w:tcBorders>
            <w:shd w:val="clear" w:color="auto" w:fill="auto"/>
            <w:vAlign w:val="center"/>
          </w:tcPr>
          <w:p w14:paraId="17C46E12"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0.977</w:t>
            </w:r>
          </w:p>
        </w:tc>
        <w:tc>
          <w:tcPr>
            <w:tcW w:w="116" w:type="pct"/>
            <w:tcBorders>
              <w:top w:val="single" w:sz="4" w:space="0" w:color="auto"/>
            </w:tcBorders>
            <w:shd w:val="clear" w:color="auto" w:fill="auto"/>
            <w:vAlign w:val="center"/>
          </w:tcPr>
          <w:p w14:paraId="65BF6F58"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top w:val="single" w:sz="4" w:space="0" w:color="auto"/>
            </w:tcBorders>
            <w:shd w:val="clear" w:color="auto" w:fill="auto"/>
            <w:vAlign w:val="center"/>
          </w:tcPr>
          <w:p w14:paraId="7C1F75C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1.062***</w:t>
            </w:r>
          </w:p>
        </w:tc>
        <w:tc>
          <w:tcPr>
            <w:tcW w:w="427" w:type="pct"/>
            <w:tcBorders>
              <w:top w:val="single" w:sz="4" w:space="0" w:color="auto"/>
            </w:tcBorders>
            <w:shd w:val="clear" w:color="auto" w:fill="auto"/>
            <w:vAlign w:val="center"/>
          </w:tcPr>
          <w:p w14:paraId="5DF577CE"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1.061*</w:t>
            </w:r>
          </w:p>
        </w:tc>
        <w:tc>
          <w:tcPr>
            <w:tcW w:w="427" w:type="pct"/>
            <w:tcBorders>
              <w:top w:val="single" w:sz="4" w:space="0" w:color="auto"/>
            </w:tcBorders>
            <w:shd w:val="clear" w:color="auto" w:fill="auto"/>
            <w:vAlign w:val="center"/>
          </w:tcPr>
          <w:p w14:paraId="2D01FC12"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1.050*</w:t>
            </w:r>
          </w:p>
        </w:tc>
        <w:tc>
          <w:tcPr>
            <w:tcW w:w="429" w:type="pct"/>
            <w:tcBorders>
              <w:top w:val="single" w:sz="4" w:space="0" w:color="auto"/>
            </w:tcBorders>
            <w:shd w:val="clear" w:color="auto" w:fill="auto"/>
            <w:vAlign w:val="center"/>
          </w:tcPr>
          <w:p w14:paraId="402FF709"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1.063*</w:t>
            </w:r>
          </w:p>
        </w:tc>
      </w:tr>
      <w:tr w:rsidR="00FA2240" w:rsidRPr="006945AF" w14:paraId="42612391" w14:textId="77777777" w:rsidTr="00144CB4">
        <w:trPr>
          <w:gridAfter w:val="1"/>
          <w:wAfter w:w="21" w:type="pct"/>
          <w:trHeight w:val="170"/>
          <w:jc w:val="center"/>
        </w:trPr>
        <w:tc>
          <w:tcPr>
            <w:tcW w:w="417" w:type="pct"/>
            <w:vMerge/>
            <w:shd w:val="clear" w:color="auto" w:fill="auto"/>
            <w:vAlign w:val="center"/>
          </w:tcPr>
          <w:p w14:paraId="22903CB1" w14:textId="77777777" w:rsidR="00FA2240" w:rsidRPr="006945AF" w:rsidRDefault="00FA2240" w:rsidP="00AF7B93">
            <w:pPr>
              <w:pStyle w:val="Nessunaspaziatura1"/>
              <w:keepLines/>
              <w:suppressAutoHyphens/>
              <w:jc w:val="left"/>
              <w:rPr>
                <w:rFonts w:ascii="Times New Roman" w:hAnsi="Times New Roman"/>
              </w:rPr>
            </w:pPr>
          </w:p>
        </w:tc>
        <w:tc>
          <w:tcPr>
            <w:tcW w:w="1029" w:type="pct"/>
            <w:shd w:val="clear" w:color="auto" w:fill="auto"/>
            <w:vAlign w:val="center"/>
          </w:tcPr>
          <w:p w14:paraId="12751344"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Valued Degree</w:t>
            </w:r>
          </w:p>
        </w:tc>
        <w:tc>
          <w:tcPr>
            <w:tcW w:w="427" w:type="pct"/>
            <w:shd w:val="clear" w:color="auto" w:fill="auto"/>
            <w:vAlign w:val="center"/>
          </w:tcPr>
          <w:p w14:paraId="3070DDB0"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74F57570"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07A734FD"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1.050**</w:t>
            </w:r>
          </w:p>
        </w:tc>
        <w:tc>
          <w:tcPr>
            <w:tcW w:w="427" w:type="pct"/>
            <w:shd w:val="clear" w:color="auto" w:fill="auto"/>
            <w:vAlign w:val="center"/>
          </w:tcPr>
          <w:p w14:paraId="34A88595"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1.036+</w:t>
            </w:r>
          </w:p>
        </w:tc>
        <w:tc>
          <w:tcPr>
            <w:tcW w:w="116" w:type="pct"/>
            <w:shd w:val="clear" w:color="auto" w:fill="auto"/>
            <w:vAlign w:val="center"/>
          </w:tcPr>
          <w:p w14:paraId="40197D65"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2CEC647C"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03D7A5E5" w14:textId="77777777" w:rsidR="00FA2240" w:rsidRPr="006945AF" w:rsidRDefault="00FA2240" w:rsidP="00AF7B93">
            <w:pPr>
              <w:pStyle w:val="Nessunaspaziatura1"/>
              <w:keepLines/>
              <w:suppressAutoHyphens/>
              <w:rPr>
                <w:rFonts w:ascii="Times New Roman" w:hAnsi="Times New Roman"/>
                <w:color w:val="000000"/>
                <w:szCs w:val="16"/>
              </w:rPr>
            </w:pPr>
          </w:p>
        </w:tc>
        <w:tc>
          <w:tcPr>
            <w:tcW w:w="427" w:type="pct"/>
            <w:shd w:val="clear" w:color="auto" w:fill="auto"/>
            <w:vAlign w:val="center"/>
          </w:tcPr>
          <w:p w14:paraId="0303E231"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1.01</w:t>
            </w:r>
          </w:p>
        </w:tc>
        <w:tc>
          <w:tcPr>
            <w:tcW w:w="429" w:type="pct"/>
            <w:shd w:val="clear" w:color="auto" w:fill="auto"/>
            <w:vAlign w:val="center"/>
          </w:tcPr>
          <w:p w14:paraId="4709146B"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1.018</w:t>
            </w:r>
          </w:p>
        </w:tc>
      </w:tr>
      <w:tr w:rsidR="00FA2240" w:rsidRPr="006945AF" w14:paraId="1EB3E62A" w14:textId="77777777" w:rsidTr="00144CB4">
        <w:trPr>
          <w:gridAfter w:val="1"/>
          <w:wAfter w:w="21" w:type="pct"/>
          <w:trHeight w:val="170"/>
          <w:jc w:val="center"/>
        </w:trPr>
        <w:tc>
          <w:tcPr>
            <w:tcW w:w="417" w:type="pct"/>
            <w:vMerge/>
            <w:shd w:val="clear" w:color="auto" w:fill="auto"/>
            <w:vAlign w:val="center"/>
          </w:tcPr>
          <w:p w14:paraId="239E423A" w14:textId="77777777" w:rsidR="00FA2240" w:rsidRPr="006945AF" w:rsidRDefault="00FA2240" w:rsidP="00AF7B93">
            <w:pPr>
              <w:pStyle w:val="Nessunaspaziatura1"/>
              <w:keepLines/>
              <w:suppressAutoHyphens/>
              <w:jc w:val="left"/>
              <w:rPr>
                <w:rFonts w:ascii="Times New Roman" w:hAnsi="Times New Roman"/>
              </w:rPr>
            </w:pPr>
          </w:p>
        </w:tc>
        <w:tc>
          <w:tcPr>
            <w:tcW w:w="1029" w:type="pct"/>
            <w:shd w:val="clear" w:color="auto" w:fill="auto"/>
            <w:vAlign w:val="center"/>
          </w:tcPr>
          <w:p w14:paraId="095F68AA"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Mafia charge</w:t>
            </w:r>
          </w:p>
        </w:tc>
        <w:tc>
          <w:tcPr>
            <w:tcW w:w="427" w:type="pct"/>
            <w:shd w:val="clear" w:color="auto" w:fill="auto"/>
            <w:vAlign w:val="center"/>
          </w:tcPr>
          <w:p w14:paraId="2C3F011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21.49*</w:t>
            </w:r>
          </w:p>
        </w:tc>
        <w:tc>
          <w:tcPr>
            <w:tcW w:w="427" w:type="pct"/>
            <w:shd w:val="clear" w:color="auto" w:fill="auto"/>
            <w:vAlign w:val="center"/>
          </w:tcPr>
          <w:p w14:paraId="0818FC0A"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10.37</w:t>
            </w:r>
          </w:p>
        </w:tc>
        <w:tc>
          <w:tcPr>
            <w:tcW w:w="427" w:type="pct"/>
            <w:shd w:val="clear" w:color="auto" w:fill="auto"/>
            <w:vAlign w:val="center"/>
          </w:tcPr>
          <w:p w14:paraId="4189BFB5"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4.266</w:t>
            </w:r>
          </w:p>
        </w:tc>
        <w:tc>
          <w:tcPr>
            <w:tcW w:w="427" w:type="pct"/>
            <w:shd w:val="clear" w:color="auto" w:fill="auto"/>
            <w:vAlign w:val="center"/>
          </w:tcPr>
          <w:p w14:paraId="5C8C65C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4.007</w:t>
            </w:r>
          </w:p>
        </w:tc>
        <w:tc>
          <w:tcPr>
            <w:tcW w:w="116" w:type="pct"/>
            <w:shd w:val="clear" w:color="auto" w:fill="auto"/>
            <w:vAlign w:val="center"/>
          </w:tcPr>
          <w:p w14:paraId="112A94FD"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29A258C5"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16.27+</w:t>
            </w:r>
          </w:p>
        </w:tc>
        <w:tc>
          <w:tcPr>
            <w:tcW w:w="427" w:type="pct"/>
            <w:shd w:val="clear" w:color="auto" w:fill="auto"/>
            <w:vAlign w:val="center"/>
          </w:tcPr>
          <w:p w14:paraId="54345382"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16.06+</w:t>
            </w:r>
          </w:p>
        </w:tc>
        <w:tc>
          <w:tcPr>
            <w:tcW w:w="427" w:type="pct"/>
            <w:shd w:val="clear" w:color="auto" w:fill="auto"/>
            <w:vAlign w:val="center"/>
          </w:tcPr>
          <w:p w14:paraId="7674892D"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11.76</w:t>
            </w:r>
          </w:p>
        </w:tc>
        <w:tc>
          <w:tcPr>
            <w:tcW w:w="429" w:type="pct"/>
            <w:shd w:val="clear" w:color="auto" w:fill="auto"/>
            <w:vAlign w:val="center"/>
          </w:tcPr>
          <w:p w14:paraId="6FBF7337"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10.64</w:t>
            </w:r>
          </w:p>
        </w:tc>
      </w:tr>
      <w:tr w:rsidR="00FA2240" w:rsidRPr="006945AF" w14:paraId="2743CC57" w14:textId="77777777" w:rsidTr="00144CB4">
        <w:trPr>
          <w:gridAfter w:val="1"/>
          <w:wAfter w:w="21" w:type="pct"/>
          <w:trHeight w:val="170"/>
          <w:jc w:val="center"/>
        </w:trPr>
        <w:tc>
          <w:tcPr>
            <w:tcW w:w="417" w:type="pct"/>
            <w:vMerge/>
            <w:shd w:val="clear" w:color="auto" w:fill="auto"/>
            <w:vAlign w:val="center"/>
          </w:tcPr>
          <w:p w14:paraId="7691A35C" w14:textId="77777777" w:rsidR="00FA2240" w:rsidRPr="006945AF" w:rsidRDefault="00FA2240" w:rsidP="00AF7B93">
            <w:pPr>
              <w:pStyle w:val="Nessunaspaziatura1"/>
              <w:keepLines/>
              <w:suppressAutoHyphens/>
              <w:jc w:val="left"/>
              <w:rPr>
                <w:rFonts w:ascii="Times New Roman" w:hAnsi="Times New Roman"/>
              </w:rPr>
            </w:pPr>
          </w:p>
        </w:tc>
        <w:tc>
          <w:tcPr>
            <w:tcW w:w="1029" w:type="pct"/>
            <w:tcBorders>
              <w:bottom w:val="single" w:sz="4" w:space="0" w:color="auto"/>
            </w:tcBorders>
            <w:shd w:val="clear" w:color="auto" w:fill="auto"/>
            <w:vAlign w:val="center"/>
          </w:tcPr>
          <w:p w14:paraId="4C34F2E9"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Meetings attended</w:t>
            </w:r>
          </w:p>
        </w:tc>
        <w:tc>
          <w:tcPr>
            <w:tcW w:w="427" w:type="pct"/>
            <w:tcBorders>
              <w:bottom w:val="single" w:sz="4" w:space="0" w:color="auto"/>
            </w:tcBorders>
            <w:shd w:val="clear" w:color="auto" w:fill="auto"/>
            <w:vAlign w:val="center"/>
          </w:tcPr>
          <w:p w14:paraId="2657C377"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0FF27883"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1.204**</w:t>
            </w:r>
          </w:p>
        </w:tc>
        <w:tc>
          <w:tcPr>
            <w:tcW w:w="427" w:type="pct"/>
            <w:tcBorders>
              <w:bottom w:val="single" w:sz="4" w:space="0" w:color="auto"/>
            </w:tcBorders>
            <w:shd w:val="clear" w:color="auto" w:fill="auto"/>
            <w:vAlign w:val="center"/>
          </w:tcPr>
          <w:p w14:paraId="6405E99E" w14:textId="77777777" w:rsidR="00FA2240" w:rsidRPr="006945AF" w:rsidRDefault="00FA2240" w:rsidP="00AF7B93">
            <w:pPr>
              <w:pStyle w:val="Nessunaspaziatura1"/>
              <w:keepLines/>
              <w:suppressAutoHyphens/>
              <w:rPr>
                <w:rFonts w:ascii="Times New Roman" w:hAnsi="Times New Roman"/>
                <w:color w:val="000000"/>
                <w:szCs w:val="16"/>
              </w:rPr>
            </w:pPr>
          </w:p>
        </w:tc>
        <w:tc>
          <w:tcPr>
            <w:tcW w:w="427" w:type="pct"/>
            <w:tcBorders>
              <w:bottom w:val="single" w:sz="4" w:space="0" w:color="auto"/>
            </w:tcBorders>
            <w:shd w:val="clear" w:color="auto" w:fill="auto"/>
            <w:vAlign w:val="center"/>
          </w:tcPr>
          <w:p w14:paraId="51E03CCC"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1.108</w:t>
            </w:r>
          </w:p>
        </w:tc>
        <w:tc>
          <w:tcPr>
            <w:tcW w:w="116" w:type="pct"/>
            <w:tcBorders>
              <w:bottom w:val="single" w:sz="4" w:space="0" w:color="auto"/>
            </w:tcBorders>
            <w:shd w:val="clear" w:color="auto" w:fill="auto"/>
            <w:vAlign w:val="center"/>
          </w:tcPr>
          <w:p w14:paraId="22893541" w14:textId="77777777" w:rsidR="00FA2240" w:rsidRPr="006945AF" w:rsidRDefault="00FA2240" w:rsidP="00AF7B93">
            <w:pPr>
              <w:pStyle w:val="Nessunaspaziatura1"/>
              <w:keepLines/>
              <w:suppressAutoHyphens/>
              <w:jc w:val="right"/>
              <w:rPr>
                <w:rFonts w:ascii="Times New Roman" w:hAnsi="Times New Roman"/>
                <w:color w:val="000000"/>
                <w:szCs w:val="16"/>
              </w:rPr>
            </w:pPr>
          </w:p>
        </w:tc>
        <w:tc>
          <w:tcPr>
            <w:tcW w:w="427" w:type="pct"/>
            <w:tcBorders>
              <w:bottom w:val="single" w:sz="4" w:space="0" w:color="auto"/>
            </w:tcBorders>
            <w:shd w:val="clear" w:color="auto" w:fill="auto"/>
            <w:vAlign w:val="center"/>
          </w:tcPr>
          <w:p w14:paraId="04CCBB9C" w14:textId="77777777" w:rsidR="00FA2240" w:rsidRPr="006945AF" w:rsidRDefault="00FA2240" w:rsidP="00AF7B93">
            <w:pPr>
              <w:pStyle w:val="Nessunaspaziatura1"/>
              <w:keepLines/>
              <w:suppressAutoHyphens/>
              <w:rPr>
                <w:rFonts w:ascii="Times New Roman" w:hAnsi="Times New Roman"/>
                <w:color w:val="000000"/>
                <w:szCs w:val="16"/>
              </w:rPr>
            </w:pPr>
          </w:p>
        </w:tc>
        <w:tc>
          <w:tcPr>
            <w:tcW w:w="427" w:type="pct"/>
            <w:tcBorders>
              <w:bottom w:val="single" w:sz="4" w:space="0" w:color="auto"/>
            </w:tcBorders>
            <w:shd w:val="clear" w:color="auto" w:fill="auto"/>
            <w:vAlign w:val="center"/>
          </w:tcPr>
          <w:p w14:paraId="3D45FD9A"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0.999</w:t>
            </w:r>
          </w:p>
        </w:tc>
        <w:tc>
          <w:tcPr>
            <w:tcW w:w="427" w:type="pct"/>
            <w:tcBorders>
              <w:bottom w:val="single" w:sz="4" w:space="0" w:color="auto"/>
            </w:tcBorders>
            <w:shd w:val="clear" w:color="auto" w:fill="auto"/>
            <w:vAlign w:val="center"/>
          </w:tcPr>
          <w:p w14:paraId="411EE40C" w14:textId="77777777" w:rsidR="00FA2240" w:rsidRPr="006945AF" w:rsidRDefault="00FA2240" w:rsidP="00AF7B93">
            <w:pPr>
              <w:pStyle w:val="Nessunaspaziatura1"/>
              <w:keepLines/>
              <w:suppressAutoHyphens/>
              <w:rPr>
                <w:rFonts w:ascii="Times New Roman" w:hAnsi="Times New Roman"/>
                <w:color w:val="000000"/>
                <w:szCs w:val="16"/>
              </w:rPr>
            </w:pPr>
          </w:p>
        </w:tc>
        <w:tc>
          <w:tcPr>
            <w:tcW w:w="429" w:type="pct"/>
            <w:tcBorders>
              <w:bottom w:val="single" w:sz="4" w:space="0" w:color="auto"/>
            </w:tcBorders>
            <w:shd w:val="clear" w:color="auto" w:fill="auto"/>
            <w:vAlign w:val="center"/>
          </w:tcPr>
          <w:p w14:paraId="591F77CD"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0.94</w:t>
            </w:r>
          </w:p>
        </w:tc>
      </w:tr>
      <w:tr w:rsidR="00FA2240" w:rsidRPr="006945AF" w14:paraId="71CED1A6" w14:textId="77777777" w:rsidTr="00144CB4">
        <w:trPr>
          <w:gridAfter w:val="1"/>
          <w:wAfter w:w="21" w:type="pct"/>
          <w:trHeight w:val="170"/>
          <w:jc w:val="center"/>
        </w:trPr>
        <w:tc>
          <w:tcPr>
            <w:tcW w:w="417" w:type="pct"/>
            <w:vMerge/>
            <w:shd w:val="clear" w:color="auto" w:fill="auto"/>
            <w:vAlign w:val="center"/>
          </w:tcPr>
          <w:p w14:paraId="6F02E96A" w14:textId="77777777" w:rsidR="00FA2240" w:rsidRPr="006945AF" w:rsidRDefault="00FA2240" w:rsidP="00AF7B93">
            <w:pPr>
              <w:pStyle w:val="Nessunaspaziatura1"/>
              <w:keepLines/>
              <w:suppressAutoHyphens/>
              <w:jc w:val="left"/>
              <w:rPr>
                <w:rFonts w:ascii="Times New Roman" w:hAnsi="Times New Roman"/>
              </w:rPr>
            </w:pPr>
          </w:p>
        </w:tc>
        <w:tc>
          <w:tcPr>
            <w:tcW w:w="1029" w:type="pct"/>
            <w:tcBorders>
              <w:top w:val="single" w:sz="4" w:space="0" w:color="auto"/>
            </w:tcBorders>
            <w:shd w:val="clear" w:color="auto" w:fill="auto"/>
            <w:vAlign w:val="center"/>
          </w:tcPr>
          <w:p w14:paraId="5DC1701B" w14:textId="77777777" w:rsidR="00FA2240" w:rsidRPr="006945AF" w:rsidRDefault="00FA2240" w:rsidP="00AF7B93">
            <w:pPr>
              <w:pStyle w:val="Nessunaspaziatura1"/>
              <w:keepLines/>
              <w:suppressAutoHyphens/>
              <w:rPr>
                <w:rFonts w:ascii="Times New Roman" w:hAnsi="Times New Roman"/>
              </w:rPr>
            </w:pPr>
            <w:proofErr w:type="spellStart"/>
            <w:r w:rsidRPr="006945AF">
              <w:rPr>
                <w:rFonts w:ascii="Times New Roman" w:hAnsi="Times New Roman"/>
              </w:rPr>
              <w:t>Tjur’s</w:t>
            </w:r>
            <w:proofErr w:type="spellEnd"/>
            <w:r w:rsidRPr="006945AF">
              <w:rPr>
                <w:rFonts w:ascii="Times New Roman" w:hAnsi="Times New Roman"/>
              </w:rPr>
              <w:t xml:space="preserve"> R</w:t>
            </w:r>
            <w:r w:rsidRPr="006945AF">
              <w:rPr>
                <w:rFonts w:ascii="Times New Roman" w:hAnsi="Times New Roman"/>
                <w:vertAlign w:val="superscript"/>
              </w:rPr>
              <w:t>2</w:t>
            </w:r>
          </w:p>
        </w:tc>
        <w:tc>
          <w:tcPr>
            <w:tcW w:w="427" w:type="pct"/>
            <w:tcBorders>
              <w:top w:val="single" w:sz="4" w:space="0" w:color="auto"/>
            </w:tcBorders>
            <w:shd w:val="clear" w:color="auto" w:fill="auto"/>
            <w:vAlign w:val="center"/>
          </w:tcPr>
          <w:p w14:paraId="60F6AB8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0.169</w:t>
            </w:r>
          </w:p>
        </w:tc>
        <w:tc>
          <w:tcPr>
            <w:tcW w:w="427" w:type="pct"/>
            <w:tcBorders>
              <w:top w:val="single" w:sz="4" w:space="0" w:color="auto"/>
            </w:tcBorders>
            <w:shd w:val="clear" w:color="auto" w:fill="auto"/>
            <w:vAlign w:val="center"/>
          </w:tcPr>
          <w:p w14:paraId="721F2D3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0.424</w:t>
            </w:r>
          </w:p>
        </w:tc>
        <w:tc>
          <w:tcPr>
            <w:tcW w:w="427" w:type="pct"/>
            <w:tcBorders>
              <w:top w:val="single" w:sz="4" w:space="0" w:color="auto"/>
            </w:tcBorders>
            <w:shd w:val="clear" w:color="auto" w:fill="auto"/>
            <w:vAlign w:val="center"/>
          </w:tcPr>
          <w:p w14:paraId="31166249"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0.444</w:t>
            </w:r>
          </w:p>
        </w:tc>
        <w:tc>
          <w:tcPr>
            <w:tcW w:w="427" w:type="pct"/>
            <w:tcBorders>
              <w:top w:val="single" w:sz="4" w:space="0" w:color="auto"/>
            </w:tcBorders>
            <w:shd w:val="clear" w:color="auto" w:fill="auto"/>
            <w:vAlign w:val="center"/>
          </w:tcPr>
          <w:p w14:paraId="42C55320"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0.508</w:t>
            </w:r>
          </w:p>
        </w:tc>
        <w:tc>
          <w:tcPr>
            <w:tcW w:w="116" w:type="pct"/>
            <w:tcBorders>
              <w:top w:val="single" w:sz="4" w:space="0" w:color="auto"/>
            </w:tcBorders>
            <w:shd w:val="clear" w:color="auto" w:fill="auto"/>
            <w:vAlign w:val="center"/>
          </w:tcPr>
          <w:p w14:paraId="2712CCD7"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top w:val="single" w:sz="4" w:space="0" w:color="auto"/>
            </w:tcBorders>
            <w:shd w:val="clear" w:color="auto" w:fill="auto"/>
            <w:vAlign w:val="center"/>
          </w:tcPr>
          <w:p w14:paraId="17492242"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0.638</w:t>
            </w:r>
          </w:p>
        </w:tc>
        <w:tc>
          <w:tcPr>
            <w:tcW w:w="427" w:type="pct"/>
            <w:tcBorders>
              <w:top w:val="single" w:sz="4" w:space="0" w:color="auto"/>
            </w:tcBorders>
            <w:shd w:val="clear" w:color="auto" w:fill="auto"/>
            <w:vAlign w:val="center"/>
          </w:tcPr>
          <w:p w14:paraId="6BB402C2" w14:textId="77777777" w:rsidR="00FA2240" w:rsidRPr="006945AF" w:rsidRDefault="00FA2240" w:rsidP="00AF7B93">
            <w:pPr>
              <w:pStyle w:val="Nessunaspaziatura1"/>
              <w:keepLines/>
              <w:suppressAutoHyphens/>
              <w:rPr>
                <w:rFonts w:ascii="Times New Roman" w:hAnsi="Times New Roman"/>
                <w:b/>
                <w:iCs/>
                <w:color w:val="000000"/>
                <w:szCs w:val="16"/>
              </w:rPr>
            </w:pPr>
            <w:r w:rsidRPr="006945AF">
              <w:rPr>
                <w:rFonts w:ascii="Times New Roman" w:hAnsi="Times New Roman"/>
              </w:rPr>
              <w:t>0.63</w:t>
            </w:r>
          </w:p>
        </w:tc>
        <w:tc>
          <w:tcPr>
            <w:tcW w:w="427" w:type="pct"/>
            <w:tcBorders>
              <w:top w:val="single" w:sz="4" w:space="0" w:color="auto"/>
            </w:tcBorders>
            <w:shd w:val="clear" w:color="auto" w:fill="auto"/>
            <w:vAlign w:val="center"/>
          </w:tcPr>
          <w:p w14:paraId="73DAC2EF" w14:textId="77777777" w:rsidR="00FA2240" w:rsidRPr="006945AF" w:rsidRDefault="00FA2240" w:rsidP="00AF7B93">
            <w:pPr>
              <w:pStyle w:val="Nessunaspaziatura1"/>
              <w:keepLines/>
              <w:suppressAutoHyphens/>
              <w:rPr>
                <w:rFonts w:ascii="Times New Roman" w:hAnsi="Times New Roman"/>
                <w:iCs/>
                <w:color w:val="000000"/>
                <w:szCs w:val="16"/>
              </w:rPr>
            </w:pPr>
            <w:r w:rsidRPr="006945AF">
              <w:rPr>
                <w:rFonts w:ascii="Times New Roman" w:hAnsi="Times New Roman"/>
              </w:rPr>
              <w:t>0.628</w:t>
            </w:r>
          </w:p>
        </w:tc>
        <w:tc>
          <w:tcPr>
            <w:tcW w:w="429" w:type="pct"/>
            <w:tcBorders>
              <w:top w:val="single" w:sz="4" w:space="0" w:color="auto"/>
            </w:tcBorders>
            <w:shd w:val="clear" w:color="auto" w:fill="auto"/>
            <w:vAlign w:val="center"/>
          </w:tcPr>
          <w:p w14:paraId="2A7551C6" w14:textId="77777777" w:rsidR="00FA2240" w:rsidRPr="006945AF" w:rsidRDefault="00FA2240" w:rsidP="00AF7B93">
            <w:pPr>
              <w:pStyle w:val="Nessunaspaziatura1"/>
              <w:keepLines/>
              <w:suppressAutoHyphens/>
              <w:rPr>
                <w:rFonts w:ascii="Times New Roman" w:hAnsi="Times New Roman"/>
                <w:iCs/>
                <w:color w:val="000000"/>
                <w:szCs w:val="16"/>
              </w:rPr>
            </w:pPr>
            <w:r w:rsidRPr="006945AF">
              <w:rPr>
                <w:rFonts w:ascii="Times New Roman" w:hAnsi="Times New Roman"/>
              </w:rPr>
              <w:t>0.613</w:t>
            </w:r>
          </w:p>
        </w:tc>
      </w:tr>
      <w:tr w:rsidR="00FA2240" w:rsidRPr="006945AF" w14:paraId="21D24D3D" w14:textId="77777777" w:rsidTr="00144CB4">
        <w:trPr>
          <w:gridAfter w:val="1"/>
          <w:wAfter w:w="21" w:type="pct"/>
          <w:trHeight w:val="170"/>
          <w:jc w:val="center"/>
        </w:trPr>
        <w:tc>
          <w:tcPr>
            <w:tcW w:w="417" w:type="pct"/>
            <w:vMerge/>
            <w:shd w:val="clear" w:color="auto" w:fill="auto"/>
            <w:vAlign w:val="center"/>
          </w:tcPr>
          <w:p w14:paraId="264DBA67" w14:textId="77777777" w:rsidR="00FA2240" w:rsidRPr="006945AF" w:rsidRDefault="00FA2240" w:rsidP="00AF7B93">
            <w:pPr>
              <w:pStyle w:val="Nessunaspaziatura1"/>
              <w:keepLines/>
              <w:suppressAutoHyphens/>
              <w:jc w:val="left"/>
              <w:rPr>
                <w:rFonts w:ascii="Times New Roman" w:hAnsi="Times New Roman"/>
              </w:rPr>
            </w:pPr>
          </w:p>
        </w:tc>
        <w:tc>
          <w:tcPr>
            <w:tcW w:w="1029" w:type="pct"/>
            <w:shd w:val="clear" w:color="auto" w:fill="auto"/>
            <w:vAlign w:val="center"/>
          </w:tcPr>
          <w:p w14:paraId="0EF4C6E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Predicted leaders (%)</w:t>
            </w:r>
          </w:p>
        </w:tc>
        <w:tc>
          <w:tcPr>
            <w:tcW w:w="427" w:type="pct"/>
            <w:shd w:val="clear" w:color="auto" w:fill="auto"/>
            <w:vAlign w:val="center"/>
          </w:tcPr>
          <w:p w14:paraId="5F7E67D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0.0</w:t>
            </w:r>
          </w:p>
        </w:tc>
        <w:tc>
          <w:tcPr>
            <w:tcW w:w="427" w:type="pct"/>
            <w:shd w:val="clear" w:color="auto" w:fill="auto"/>
            <w:vAlign w:val="center"/>
          </w:tcPr>
          <w:p w14:paraId="0F61EB7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33.3</w:t>
            </w:r>
          </w:p>
        </w:tc>
        <w:tc>
          <w:tcPr>
            <w:tcW w:w="427" w:type="pct"/>
            <w:shd w:val="clear" w:color="auto" w:fill="auto"/>
            <w:vAlign w:val="center"/>
          </w:tcPr>
          <w:p w14:paraId="3A91DCBD"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16.7</w:t>
            </w:r>
          </w:p>
        </w:tc>
        <w:tc>
          <w:tcPr>
            <w:tcW w:w="427" w:type="pct"/>
            <w:shd w:val="clear" w:color="auto" w:fill="auto"/>
            <w:vAlign w:val="center"/>
          </w:tcPr>
          <w:p w14:paraId="08CE0938"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50.0</w:t>
            </w:r>
          </w:p>
        </w:tc>
        <w:tc>
          <w:tcPr>
            <w:tcW w:w="116" w:type="pct"/>
            <w:shd w:val="clear" w:color="auto" w:fill="auto"/>
            <w:vAlign w:val="center"/>
          </w:tcPr>
          <w:p w14:paraId="6344528D"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4F1FE7AE"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63.6</w:t>
            </w:r>
          </w:p>
        </w:tc>
        <w:tc>
          <w:tcPr>
            <w:tcW w:w="427" w:type="pct"/>
            <w:shd w:val="clear" w:color="auto" w:fill="auto"/>
            <w:vAlign w:val="center"/>
          </w:tcPr>
          <w:p w14:paraId="1607CCBD" w14:textId="77777777" w:rsidR="00FA2240" w:rsidRPr="006945AF" w:rsidRDefault="00FA2240" w:rsidP="00AF7B93">
            <w:pPr>
              <w:pStyle w:val="Nessunaspaziatura1"/>
              <w:keepLines/>
              <w:suppressAutoHyphens/>
              <w:rPr>
                <w:rFonts w:ascii="Times New Roman" w:hAnsi="Times New Roman"/>
                <w:iCs/>
                <w:color w:val="000000"/>
                <w:szCs w:val="16"/>
              </w:rPr>
            </w:pPr>
            <w:r w:rsidRPr="006945AF">
              <w:rPr>
                <w:rFonts w:ascii="Times New Roman" w:hAnsi="Times New Roman"/>
              </w:rPr>
              <w:t>63.6</w:t>
            </w:r>
          </w:p>
        </w:tc>
        <w:tc>
          <w:tcPr>
            <w:tcW w:w="427" w:type="pct"/>
            <w:shd w:val="clear" w:color="auto" w:fill="auto"/>
            <w:vAlign w:val="center"/>
          </w:tcPr>
          <w:p w14:paraId="44462FEC" w14:textId="77777777" w:rsidR="00FA2240" w:rsidRPr="006945AF" w:rsidRDefault="00FA2240" w:rsidP="00AF7B93">
            <w:pPr>
              <w:pStyle w:val="Nessunaspaziatura1"/>
              <w:keepLines/>
              <w:suppressAutoHyphens/>
              <w:rPr>
                <w:rFonts w:ascii="Times New Roman" w:hAnsi="Times New Roman"/>
                <w:b/>
                <w:color w:val="000000"/>
                <w:szCs w:val="16"/>
              </w:rPr>
            </w:pPr>
            <w:r w:rsidRPr="006945AF">
              <w:rPr>
                <w:rFonts w:ascii="Times New Roman" w:hAnsi="Times New Roman"/>
              </w:rPr>
              <w:t>54.5</w:t>
            </w:r>
          </w:p>
        </w:tc>
        <w:tc>
          <w:tcPr>
            <w:tcW w:w="429" w:type="pct"/>
            <w:shd w:val="clear" w:color="auto" w:fill="auto"/>
            <w:vAlign w:val="center"/>
          </w:tcPr>
          <w:p w14:paraId="53A95297" w14:textId="77777777" w:rsidR="00FA2240" w:rsidRPr="006945AF" w:rsidRDefault="00FA2240" w:rsidP="00AF7B93">
            <w:pPr>
              <w:pStyle w:val="Nessunaspaziatura1"/>
              <w:keepLines/>
              <w:suppressAutoHyphens/>
              <w:rPr>
                <w:rFonts w:ascii="Times New Roman" w:hAnsi="Times New Roman"/>
                <w:b/>
                <w:color w:val="000000"/>
                <w:szCs w:val="16"/>
              </w:rPr>
            </w:pPr>
            <w:r w:rsidRPr="006945AF">
              <w:rPr>
                <w:rFonts w:ascii="Times New Roman" w:hAnsi="Times New Roman"/>
              </w:rPr>
              <w:t>54.5</w:t>
            </w:r>
          </w:p>
        </w:tc>
      </w:tr>
      <w:tr w:rsidR="00FA2240" w:rsidRPr="006945AF" w14:paraId="1D4D208F" w14:textId="77777777" w:rsidTr="00144CB4">
        <w:trPr>
          <w:gridAfter w:val="1"/>
          <w:wAfter w:w="21" w:type="pct"/>
          <w:trHeight w:val="170"/>
          <w:jc w:val="center"/>
        </w:trPr>
        <w:tc>
          <w:tcPr>
            <w:tcW w:w="417" w:type="pct"/>
            <w:vMerge/>
            <w:tcBorders>
              <w:bottom w:val="single" w:sz="4" w:space="0" w:color="auto"/>
            </w:tcBorders>
            <w:shd w:val="clear" w:color="auto" w:fill="auto"/>
            <w:vAlign w:val="center"/>
          </w:tcPr>
          <w:p w14:paraId="1BE9E398" w14:textId="77777777" w:rsidR="00FA2240" w:rsidRPr="006945AF" w:rsidRDefault="00FA2240" w:rsidP="00AF7B93">
            <w:pPr>
              <w:pStyle w:val="Nessunaspaziatura1"/>
              <w:keepLines/>
              <w:suppressAutoHyphens/>
              <w:jc w:val="left"/>
              <w:rPr>
                <w:rFonts w:ascii="Times New Roman" w:hAnsi="Times New Roman"/>
              </w:rPr>
            </w:pPr>
          </w:p>
        </w:tc>
        <w:tc>
          <w:tcPr>
            <w:tcW w:w="1029" w:type="pct"/>
            <w:tcBorders>
              <w:bottom w:val="single" w:sz="4" w:space="0" w:color="auto"/>
            </w:tcBorders>
            <w:shd w:val="clear" w:color="auto" w:fill="auto"/>
            <w:vAlign w:val="center"/>
          </w:tcPr>
          <w:p w14:paraId="76CD0E2A"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Predicted/Benchmark</w:t>
            </w:r>
          </w:p>
        </w:tc>
        <w:tc>
          <w:tcPr>
            <w:tcW w:w="427" w:type="pct"/>
            <w:tcBorders>
              <w:bottom w:val="single" w:sz="4" w:space="0" w:color="auto"/>
            </w:tcBorders>
            <w:shd w:val="clear" w:color="auto" w:fill="auto"/>
            <w:vAlign w:val="center"/>
          </w:tcPr>
          <w:p w14:paraId="33A55A3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0.0</w:t>
            </w:r>
          </w:p>
        </w:tc>
        <w:tc>
          <w:tcPr>
            <w:tcW w:w="427" w:type="pct"/>
            <w:tcBorders>
              <w:bottom w:val="single" w:sz="4" w:space="0" w:color="auto"/>
            </w:tcBorders>
            <w:shd w:val="clear" w:color="auto" w:fill="auto"/>
            <w:vAlign w:val="center"/>
          </w:tcPr>
          <w:p w14:paraId="6981EA3B"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12.6</w:t>
            </w:r>
          </w:p>
        </w:tc>
        <w:tc>
          <w:tcPr>
            <w:tcW w:w="427" w:type="pct"/>
            <w:tcBorders>
              <w:bottom w:val="single" w:sz="4" w:space="0" w:color="auto"/>
            </w:tcBorders>
            <w:shd w:val="clear" w:color="auto" w:fill="auto"/>
            <w:vAlign w:val="center"/>
          </w:tcPr>
          <w:p w14:paraId="3803D0DF" w14:textId="77777777" w:rsidR="00FA2240" w:rsidRPr="006945AF" w:rsidRDefault="00FA2240" w:rsidP="00AF7B93">
            <w:pPr>
              <w:pStyle w:val="Nessunaspaziatura1"/>
              <w:keepLines/>
              <w:suppressAutoHyphens/>
              <w:rPr>
                <w:rFonts w:ascii="Times New Roman" w:hAnsi="Times New Roman"/>
                <w:b/>
                <w:szCs w:val="16"/>
              </w:rPr>
            </w:pPr>
            <w:r w:rsidRPr="006945AF">
              <w:rPr>
                <w:rFonts w:ascii="Times New Roman" w:hAnsi="Times New Roman"/>
              </w:rPr>
              <w:t>6.3</w:t>
            </w:r>
          </w:p>
        </w:tc>
        <w:tc>
          <w:tcPr>
            <w:tcW w:w="427" w:type="pct"/>
            <w:tcBorders>
              <w:bottom w:val="single" w:sz="4" w:space="0" w:color="auto"/>
            </w:tcBorders>
            <w:shd w:val="clear" w:color="auto" w:fill="auto"/>
            <w:vAlign w:val="center"/>
          </w:tcPr>
          <w:p w14:paraId="0570C306" w14:textId="77777777" w:rsidR="00FA2240" w:rsidRPr="006945AF" w:rsidRDefault="00FA2240" w:rsidP="00AF7B93">
            <w:pPr>
              <w:pStyle w:val="Nessunaspaziatura1"/>
              <w:keepLines/>
              <w:suppressAutoHyphens/>
              <w:rPr>
                <w:rFonts w:ascii="Times New Roman" w:hAnsi="Times New Roman"/>
                <w:b/>
                <w:szCs w:val="16"/>
              </w:rPr>
            </w:pPr>
            <w:r w:rsidRPr="006945AF">
              <w:rPr>
                <w:rFonts w:ascii="Times New Roman" w:hAnsi="Times New Roman"/>
              </w:rPr>
              <w:t>18.9</w:t>
            </w:r>
          </w:p>
        </w:tc>
        <w:tc>
          <w:tcPr>
            <w:tcW w:w="116" w:type="pct"/>
            <w:tcBorders>
              <w:bottom w:val="single" w:sz="4" w:space="0" w:color="auto"/>
            </w:tcBorders>
            <w:shd w:val="clear" w:color="auto" w:fill="auto"/>
            <w:vAlign w:val="center"/>
          </w:tcPr>
          <w:p w14:paraId="51F65FA5"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bottom w:val="single" w:sz="4" w:space="0" w:color="auto"/>
            </w:tcBorders>
            <w:shd w:val="clear" w:color="auto" w:fill="auto"/>
            <w:vAlign w:val="center"/>
          </w:tcPr>
          <w:p w14:paraId="73C02C0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13.1</w:t>
            </w:r>
          </w:p>
        </w:tc>
        <w:tc>
          <w:tcPr>
            <w:tcW w:w="427" w:type="pct"/>
            <w:tcBorders>
              <w:bottom w:val="single" w:sz="4" w:space="0" w:color="auto"/>
            </w:tcBorders>
            <w:shd w:val="clear" w:color="auto" w:fill="auto"/>
            <w:vAlign w:val="center"/>
          </w:tcPr>
          <w:p w14:paraId="2E67239A"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13.1</w:t>
            </w:r>
          </w:p>
        </w:tc>
        <w:tc>
          <w:tcPr>
            <w:tcW w:w="427" w:type="pct"/>
            <w:tcBorders>
              <w:bottom w:val="single" w:sz="4" w:space="0" w:color="auto"/>
            </w:tcBorders>
            <w:shd w:val="clear" w:color="auto" w:fill="auto"/>
            <w:vAlign w:val="center"/>
          </w:tcPr>
          <w:p w14:paraId="45CD9101"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11.3</w:t>
            </w:r>
          </w:p>
        </w:tc>
        <w:tc>
          <w:tcPr>
            <w:tcW w:w="429" w:type="pct"/>
            <w:tcBorders>
              <w:bottom w:val="single" w:sz="4" w:space="0" w:color="auto"/>
            </w:tcBorders>
            <w:shd w:val="clear" w:color="auto" w:fill="auto"/>
            <w:vAlign w:val="center"/>
          </w:tcPr>
          <w:p w14:paraId="7A40A6D5"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11.3</w:t>
            </w:r>
          </w:p>
        </w:tc>
      </w:tr>
      <w:tr w:rsidR="00FA2240" w:rsidRPr="006945AF" w14:paraId="73A10E90" w14:textId="77777777" w:rsidTr="00144CB4">
        <w:trPr>
          <w:gridAfter w:val="1"/>
          <w:wAfter w:w="21" w:type="pct"/>
          <w:trHeight w:val="170"/>
          <w:jc w:val="center"/>
        </w:trPr>
        <w:tc>
          <w:tcPr>
            <w:tcW w:w="417" w:type="pct"/>
            <w:vMerge w:val="restart"/>
            <w:tcBorders>
              <w:top w:val="single" w:sz="4" w:space="0" w:color="auto"/>
            </w:tcBorders>
            <w:shd w:val="clear" w:color="auto" w:fill="auto"/>
            <w:vAlign w:val="center"/>
          </w:tcPr>
          <w:p w14:paraId="32E6C612" w14:textId="77777777" w:rsidR="00FA2240" w:rsidRPr="006945AF" w:rsidRDefault="00FA2240" w:rsidP="00AF7B93">
            <w:pPr>
              <w:pStyle w:val="Nessunaspaziatura1"/>
              <w:keepLines/>
              <w:suppressAutoHyphens/>
              <w:jc w:val="left"/>
              <w:rPr>
                <w:rFonts w:ascii="Times New Roman" w:hAnsi="Times New Roman"/>
              </w:rPr>
            </w:pPr>
            <w:proofErr w:type="spellStart"/>
            <w:r w:rsidRPr="006945AF">
              <w:rPr>
                <w:rFonts w:ascii="Times New Roman" w:hAnsi="Times New Roman"/>
                <w:i/>
              </w:rPr>
              <w:t>Crimine</w:t>
            </w:r>
            <w:proofErr w:type="spellEnd"/>
            <w:r w:rsidRPr="006945AF">
              <w:rPr>
                <w:rFonts w:ascii="Times New Roman" w:hAnsi="Times New Roman"/>
              </w:rPr>
              <w:t xml:space="preserve"> meetings</w:t>
            </w:r>
          </w:p>
        </w:tc>
        <w:tc>
          <w:tcPr>
            <w:tcW w:w="1029" w:type="pct"/>
            <w:tcBorders>
              <w:top w:val="single" w:sz="4" w:space="0" w:color="auto"/>
            </w:tcBorders>
            <w:shd w:val="clear" w:color="auto" w:fill="auto"/>
            <w:vAlign w:val="center"/>
          </w:tcPr>
          <w:p w14:paraId="5A497C4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Betweenness</w:t>
            </w:r>
          </w:p>
        </w:tc>
        <w:tc>
          <w:tcPr>
            <w:tcW w:w="427" w:type="pct"/>
            <w:tcBorders>
              <w:top w:val="single" w:sz="4" w:space="0" w:color="auto"/>
            </w:tcBorders>
            <w:shd w:val="clear" w:color="auto" w:fill="auto"/>
            <w:vAlign w:val="center"/>
          </w:tcPr>
          <w:p w14:paraId="503089AD"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1.048*</w:t>
            </w:r>
          </w:p>
        </w:tc>
        <w:tc>
          <w:tcPr>
            <w:tcW w:w="427" w:type="pct"/>
            <w:tcBorders>
              <w:top w:val="single" w:sz="4" w:space="0" w:color="auto"/>
            </w:tcBorders>
            <w:shd w:val="clear" w:color="auto" w:fill="auto"/>
            <w:vAlign w:val="center"/>
          </w:tcPr>
          <w:p w14:paraId="711E974C"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1.056+</w:t>
            </w:r>
          </w:p>
        </w:tc>
        <w:tc>
          <w:tcPr>
            <w:tcW w:w="427" w:type="pct"/>
            <w:tcBorders>
              <w:top w:val="single" w:sz="4" w:space="0" w:color="auto"/>
            </w:tcBorders>
            <w:shd w:val="clear" w:color="auto" w:fill="auto"/>
            <w:vAlign w:val="center"/>
          </w:tcPr>
          <w:p w14:paraId="3D9F3C9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1.060*</w:t>
            </w:r>
          </w:p>
        </w:tc>
        <w:tc>
          <w:tcPr>
            <w:tcW w:w="427" w:type="pct"/>
            <w:tcBorders>
              <w:top w:val="single" w:sz="4" w:space="0" w:color="auto"/>
            </w:tcBorders>
            <w:shd w:val="clear" w:color="auto" w:fill="auto"/>
            <w:vAlign w:val="center"/>
          </w:tcPr>
          <w:p w14:paraId="20E3473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1.058+</w:t>
            </w:r>
          </w:p>
        </w:tc>
        <w:tc>
          <w:tcPr>
            <w:tcW w:w="116" w:type="pct"/>
            <w:tcBorders>
              <w:top w:val="single" w:sz="4" w:space="0" w:color="auto"/>
            </w:tcBorders>
            <w:shd w:val="clear" w:color="auto" w:fill="auto"/>
            <w:vAlign w:val="center"/>
          </w:tcPr>
          <w:p w14:paraId="4A2EE556"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top w:val="single" w:sz="4" w:space="0" w:color="auto"/>
            </w:tcBorders>
            <w:shd w:val="clear" w:color="auto" w:fill="auto"/>
            <w:vAlign w:val="center"/>
          </w:tcPr>
          <w:p w14:paraId="0420F979"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1.055*</w:t>
            </w:r>
          </w:p>
        </w:tc>
        <w:tc>
          <w:tcPr>
            <w:tcW w:w="427" w:type="pct"/>
            <w:tcBorders>
              <w:top w:val="single" w:sz="4" w:space="0" w:color="auto"/>
            </w:tcBorders>
            <w:shd w:val="clear" w:color="auto" w:fill="auto"/>
            <w:vAlign w:val="center"/>
          </w:tcPr>
          <w:p w14:paraId="000F59A6"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1.078*</w:t>
            </w:r>
          </w:p>
        </w:tc>
        <w:tc>
          <w:tcPr>
            <w:tcW w:w="427" w:type="pct"/>
            <w:tcBorders>
              <w:top w:val="single" w:sz="4" w:space="0" w:color="auto"/>
            </w:tcBorders>
            <w:shd w:val="clear" w:color="auto" w:fill="auto"/>
            <w:vAlign w:val="center"/>
          </w:tcPr>
          <w:p w14:paraId="67EEDBBE"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1.058+</w:t>
            </w:r>
          </w:p>
        </w:tc>
        <w:tc>
          <w:tcPr>
            <w:tcW w:w="429" w:type="pct"/>
            <w:tcBorders>
              <w:top w:val="single" w:sz="4" w:space="0" w:color="auto"/>
            </w:tcBorders>
            <w:shd w:val="clear" w:color="auto" w:fill="auto"/>
            <w:vAlign w:val="center"/>
          </w:tcPr>
          <w:p w14:paraId="5170E8D5"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1.070*</w:t>
            </w:r>
          </w:p>
        </w:tc>
      </w:tr>
      <w:tr w:rsidR="00FA2240" w:rsidRPr="006945AF" w14:paraId="541394E7" w14:textId="77777777" w:rsidTr="00144CB4">
        <w:trPr>
          <w:gridAfter w:val="1"/>
          <w:wAfter w:w="21" w:type="pct"/>
          <w:trHeight w:val="170"/>
          <w:jc w:val="center"/>
        </w:trPr>
        <w:tc>
          <w:tcPr>
            <w:tcW w:w="417" w:type="pct"/>
            <w:vMerge/>
            <w:shd w:val="clear" w:color="auto" w:fill="auto"/>
            <w:vAlign w:val="center"/>
          </w:tcPr>
          <w:p w14:paraId="04B8ACB1" w14:textId="77777777" w:rsidR="00FA2240" w:rsidRPr="006945AF" w:rsidRDefault="00FA2240" w:rsidP="00AF7B93">
            <w:pPr>
              <w:pStyle w:val="Nessunaspaziatura1"/>
              <w:keepLines/>
              <w:suppressAutoHyphens/>
              <w:jc w:val="left"/>
              <w:rPr>
                <w:rFonts w:ascii="Times New Roman" w:hAnsi="Times New Roman"/>
              </w:rPr>
            </w:pPr>
          </w:p>
        </w:tc>
        <w:tc>
          <w:tcPr>
            <w:tcW w:w="1029" w:type="pct"/>
            <w:shd w:val="clear" w:color="auto" w:fill="auto"/>
            <w:vAlign w:val="center"/>
          </w:tcPr>
          <w:p w14:paraId="3BC5B7E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Valued Degree</w:t>
            </w:r>
          </w:p>
        </w:tc>
        <w:tc>
          <w:tcPr>
            <w:tcW w:w="427" w:type="pct"/>
            <w:shd w:val="clear" w:color="auto" w:fill="auto"/>
            <w:vAlign w:val="center"/>
          </w:tcPr>
          <w:p w14:paraId="2B2BE158"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4D70C60F"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7A6B0629"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0.993</w:t>
            </w:r>
          </w:p>
        </w:tc>
        <w:tc>
          <w:tcPr>
            <w:tcW w:w="427" w:type="pct"/>
            <w:shd w:val="clear" w:color="auto" w:fill="auto"/>
            <w:vAlign w:val="center"/>
          </w:tcPr>
          <w:p w14:paraId="76D8557E"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0.997</w:t>
            </w:r>
          </w:p>
        </w:tc>
        <w:tc>
          <w:tcPr>
            <w:tcW w:w="116" w:type="pct"/>
            <w:shd w:val="clear" w:color="auto" w:fill="auto"/>
            <w:vAlign w:val="center"/>
          </w:tcPr>
          <w:p w14:paraId="6454B3B0" w14:textId="77777777" w:rsidR="00FA2240" w:rsidRPr="006945AF" w:rsidRDefault="00FA2240" w:rsidP="00AF7B93">
            <w:pPr>
              <w:pStyle w:val="Nessunaspaziatura1"/>
              <w:keepLines/>
              <w:suppressAutoHyphens/>
              <w:jc w:val="right"/>
              <w:rPr>
                <w:rFonts w:ascii="Times New Roman" w:hAnsi="Times New Roman"/>
                <w:color w:val="000000"/>
                <w:szCs w:val="16"/>
              </w:rPr>
            </w:pPr>
          </w:p>
        </w:tc>
        <w:tc>
          <w:tcPr>
            <w:tcW w:w="427" w:type="pct"/>
            <w:shd w:val="clear" w:color="auto" w:fill="auto"/>
            <w:vAlign w:val="center"/>
          </w:tcPr>
          <w:p w14:paraId="207E5CF4" w14:textId="77777777" w:rsidR="00FA2240" w:rsidRPr="006945AF" w:rsidRDefault="00FA2240" w:rsidP="00AF7B93">
            <w:pPr>
              <w:pStyle w:val="Nessunaspaziatura1"/>
              <w:keepLines/>
              <w:suppressAutoHyphens/>
              <w:rPr>
                <w:rFonts w:ascii="Times New Roman" w:hAnsi="Times New Roman"/>
                <w:color w:val="000000"/>
                <w:szCs w:val="16"/>
              </w:rPr>
            </w:pPr>
          </w:p>
        </w:tc>
        <w:tc>
          <w:tcPr>
            <w:tcW w:w="427" w:type="pct"/>
            <w:shd w:val="clear" w:color="auto" w:fill="auto"/>
            <w:vAlign w:val="center"/>
          </w:tcPr>
          <w:p w14:paraId="2AC0B357" w14:textId="77777777" w:rsidR="00FA2240" w:rsidRPr="006945AF" w:rsidRDefault="00FA2240" w:rsidP="00AF7B93">
            <w:pPr>
              <w:pStyle w:val="Nessunaspaziatura1"/>
              <w:keepLines/>
              <w:suppressAutoHyphens/>
              <w:rPr>
                <w:rFonts w:ascii="Times New Roman" w:hAnsi="Times New Roman"/>
                <w:color w:val="000000"/>
                <w:szCs w:val="16"/>
              </w:rPr>
            </w:pPr>
          </w:p>
        </w:tc>
        <w:tc>
          <w:tcPr>
            <w:tcW w:w="427" w:type="pct"/>
            <w:shd w:val="clear" w:color="auto" w:fill="auto"/>
            <w:vAlign w:val="center"/>
          </w:tcPr>
          <w:p w14:paraId="3DACDB02"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0.998</w:t>
            </w:r>
          </w:p>
        </w:tc>
        <w:tc>
          <w:tcPr>
            <w:tcW w:w="429" w:type="pct"/>
            <w:shd w:val="clear" w:color="auto" w:fill="auto"/>
            <w:vAlign w:val="center"/>
          </w:tcPr>
          <w:p w14:paraId="2B5AC3BB"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1.006</w:t>
            </w:r>
          </w:p>
        </w:tc>
      </w:tr>
      <w:tr w:rsidR="00FA2240" w:rsidRPr="006945AF" w14:paraId="420F1191" w14:textId="77777777" w:rsidTr="00144CB4">
        <w:trPr>
          <w:gridAfter w:val="1"/>
          <w:wAfter w:w="21" w:type="pct"/>
          <w:trHeight w:val="170"/>
          <w:jc w:val="center"/>
        </w:trPr>
        <w:tc>
          <w:tcPr>
            <w:tcW w:w="417" w:type="pct"/>
            <w:vMerge/>
            <w:shd w:val="clear" w:color="auto" w:fill="auto"/>
            <w:vAlign w:val="center"/>
          </w:tcPr>
          <w:p w14:paraId="0E44560F" w14:textId="77777777" w:rsidR="00FA2240" w:rsidRPr="006945AF" w:rsidRDefault="00FA2240" w:rsidP="00AF7B93">
            <w:pPr>
              <w:pStyle w:val="Nessunaspaziatura1"/>
              <w:keepLines/>
              <w:suppressAutoHyphens/>
              <w:jc w:val="left"/>
              <w:rPr>
                <w:rFonts w:ascii="Times New Roman" w:hAnsi="Times New Roman"/>
              </w:rPr>
            </w:pPr>
          </w:p>
        </w:tc>
        <w:tc>
          <w:tcPr>
            <w:tcW w:w="1029" w:type="pct"/>
            <w:shd w:val="clear" w:color="auto" w:fill="auto"/>
            <w:vAlign w:val="center"/>
          </w:tcPr>
          <w:p w14:paraId="6EA645C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Mafia charge</w:t>
            </w:r>
          </w:p>
        </w:tc>
        <w:tc>
          <w:tcPr>
            <w:tcW w:w="427" w:type="pct"/>
            <w:shd w:val="clear" w:color="auto" w:fill="auto"/>
            <w:vAlign w:val="center"/>
          </w:tcPr>
          <w:p w14:paraId="7BCEE1D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45.89***</w:t>
            </w:r>
          </w:p>
        </w:tc>
        <w:tc>
          <w:tcPr>
            <w:tcW w:w="427" w:type="pct"/>
            <w:shd w:val="clear" w:color="auto" w:fill="auto"/>
            <w:vAlign w:val="center"/>
          </w:tcPr>
          <w:p w14:paraId="4AB9ED8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48.15***</w:t>
            </w:r>
          </w:p>
        </w:tc>
        <w:tc>
          <w:tcPr>
            <w:tcW w:w="427" w:type="pct"/>
            <w:shd w:val="clear" w:color="auto" w:fill="auto"/>
            <w:vAlign w:val="center"/>
          </w:tcPr>
          <w:p w14:paraId="59DB70AC"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45.04***</w:t>
            </w:r>
          </w:p>
        </w:tc>
        <w:tc>
          <w:tcPr>
            <w:tcW w:w="427" w:type="pct"/>
            <w:shd w:val="clear" w:color="auto" w:fill="auto"/>
            <w:vAlign w:val="center"/>
          </w:tcPr>
          <w:p w14:paraId="527E5BA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46.51***</w:t>
            </w:r>
          </w:p>
        </w:tc>
        <w:tc>
          <w:tcPr>
            <w:tcW w:w="116" w:type="pct"/>
            <w:shd w:val="clear" w:color="auto" w:fill="auto"/>
            <w:vAlign w:val="center"/>
          </w:tcPr>
          <w:p w14:paraId="548E5E4C"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74C45A87"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68.46***</w:t>
            </w:r>
          </w:p>
        </w:tc>
        <w:tc>
          <w:tcPr>
            <w:tcW w:w="427" w:type="pct"/>
            <w:shd w:val="clear" w:color="auto" w:fill="auto"/>
            <w:vAlign w:val="center"/>
          </w:tcPr>
          <w:p w14:paraId="2BD1F3D7"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76.50***</w:t>
            </w:r>
          </w:p>
        </w:tc>
        <w:tc>
          <w:tcPr>
            <w:tcW w:w="427" w:type="pct"/>
            <w:shd w:val="clear" w:color="auto" w:fill="auto"/>
            <w:vAlign w:val="center"/>
          </w:tcPr>
          <w:p w14:paraId="30845041"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66.47***</w:t>
            </w:r>
          </w:p>
        </w:tc>
        <w:tc>
          <w:tcPr>
            <w:tcW w:w="429" w:type="pct"/>
            <w:shd w:val="clear" w:color="auto" w:fill="auto"/>
            <w:vAlign w:val="center"/>
          </w:tcPr>
          <w:p w14:paraId="5F079C96"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74.47***</w:t>
            </w:r>
          </w:p>
        </w:tc>
      </w:tr>
      <w:tr w:rsidR="00FA2240" w:rsidRPr="006945AF" w14:paraId="3D66C1AE" w14:textId="77777777" w:rsidTr="00144CB4">
        <w:trPr>
          <w:gridAfter w:val="1"/>
          <w:wAfter w:w="21" w:type="pct"/>
          <w:trHeight w:val="170"/>
          <w:jc w:val="center"/>
        </w:trPr>
        <w:tc>
          <w:tcPr>
            <w:tcW w:w="417" w:type="pct"/>
            <w:vMerge/>
            <w:shd w:val="clear" w:color="auto" w:fill="auto"/>
            <w:vAlign w:val="center"/>
          </w:tcPr>
          <w:p w14:paraId="5721B0CE" w14:textId="77777777" w:rsidR="00FA2240" w:rsidRPr="006945AF" w:rsidRDefault="00FA2240" w:rsidP="00AF7B93">
            <w:pPr>
              <w:pStyle w:val="Nessunaspaziatura1"/>
              <w:keepLines/>
              <w:suppressAutoHyphens/>
              <w:jc w:val="left"/>
              <w:rPr>
                <w:rFonts w:ascii="Times New Roman" w:hAnsi="Times New Roman"/>
              </w:rPr>
            </w:pPr>
          </w:p>
        </w:tc>
        <w:tc>
          <w:tcPr>
            <w:tcW w:w="1029" w:type="pct"/>
            <w:tcBorders>
              <w:bottom w:val="single" w:sz="4" w:space="0" w:color="auto"/>
            </w:tcBorders>
            <w:shd w:val="clear" w:color="auto" w:fill="auto"/>
            <w:vAlign w:val="center"/>
          </w:tcPr>
          <w:p w14:paraId="4288B377"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Meetings attended</w:t>
            </w:r>
          </w:p>
        </w:tc>
        <w:tc>
          <w:tcPr>
            <w:tcW w:w="427" w:type="pct"/>
            <w:tcBorders>
              <w:bottom w:val="single" w:sz="4" w:space="0" w:color="auto"/>
            </w:tcBorders>
            <w:shd w:val="clear" w:color="auto" w:fill="auto"/>
            <w:vAlign w:val="center"/>
          </w:tcPr>
          <w:p w14:paraId="1159B3E6"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395745F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0.967</w:t>
            </w:r>
          </w:p>
        </w:tc>
        <w:tc>
          <w:tcPr>
            <w:tcW w:w="427" w:type="pct"/>
            <w:tcBorders>
              <w:bottom w:val="single" w:sz="4" w:space="0" w:color="auto"/>
            </w:tcBorders>
            <w:shd w:val="clear" w:color="auto" w:fill="auto"/>
            <w:vAlign w:val="center"/>
          </w:tcPr>
          <w:p w14:paraId="6423CC2D"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4C5CC412"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0.969</w:t>
            </w:r>
          </w:p>
        </w:tc>
        <w:tc>
          <w:tcPr>
            <w:tcW w:w="116" w:type="pct"/>
            <w:tcBorders>
              <w:bottom w:val="single" w:sz="4" w:space="0" w:color="auto"/>
            </w:tcBorders>
            <w:shd w:val="clear" w:color="auto" w:fill="auto"/>
            <w:vAlign w:val="center"/>
          </w:tcPr>
          <w:p w14:paraId="1DDACBB2"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bottom w:val="single" w:sz="4" w:space="0" w:color="auto"/>
            </w:tcBorders>
            <w:shd w:val="clear" w:color="auto" w:fill="auto"/>
            <w:vAlign w:val="center"/>
          </w:tcPr>
          <w:p w14:paraId="6DC52761"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3F84AB86"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0.934</w:t>
            </w:r>
          </w:p>
        </w:tc>
        <w:tc>
          <w:tcPr>
            <w:tcW w:w="427" w:type="pct"/>
            <w:tcBorders>
              <w:bottom w:val="single" w:sz="4" w:space="0" w:color="auto"/>
            </w:tcBorders>
            <w:shd w:val="clear" w:color="auto" w:fill="auto"/>
            <w:vAlign w:val="center"/>
          </w:tcPr>
          <w:p w14:paraId="5FB5141C" w14:textId="77777777" w:rsidR="00FA2240" w:rsidRPr="006945AF" w:rsidRDefault="00FA2240" w:rsidP="00AF7B93">
            <w:pPr>
              <w:pStyle w:val="Nessunaspaziatura1"/>
              <w:keepLines/>
              <w:suppressAutoHyphens/>
              <w:rPr>
                <w:rFonts w:ascii="Times New Roman" w:hAnsi="Times New Roman"/>
                <w:color w:val="000000"/>
                <w:szCs w:val="16"/>
              </w:rPr>
            </w:pPr>
          </w:p>
        </w:tc>
        <w:tc>
          <w:tcPr>
            <w:tcW w:w="429" w:type="pct"/>
            <w:tcBorders>
              <w:bottom w:val="single" w:sz="4" w:space="0" w:color="auto"/>
            </w:tcBorders>
            <w:shd w:val="clear" w:color="auto" w:fill="auto"/>
            <w:vAlign w:val="center"/>
          </w:tcPr>
          <w:p w14:paraId="40D16D9C"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0.931</w:t>
            </w:r>
          </w:p>
        </w:tc>
      </w:tr>
      <w:tr w:rsidR="00FA2240" w:rsidRPr="006945AF" w14:paraId="1457D632" w14:textId="77777777" w:rsidTr="00144CB4">
        <w:trPr>
          <w:gridAfter w:val="1"/>
          <w:wAfter w:w="21" w:type="pct"/>
          <w:trHeight w:val="170"/>
          <w:jc w:val="center"/>
        </w:trPr>
        <w:tc>
          <w:tcPr>
            <w:tcW w:w="417" w:type="pct"/>
            <w:vMerge/>
            <w:shd w:val="clear" w:color="auto" w:fill="auto"/>
            <w:vAlign w:val="center"/>
          </w:tcPr>
          <w:p w14:paraId="2A20F90B" w14:textId="77777777" w:rsidR="00FA2240" w:rsidRPr="006945AF" w:rsidRDefault="00FA2240" w:rsidP="00AF7B93">
            <w:pPr>
              <w:pStyle w:val="Nessunaspaziatura1"/>
              <w:keepLines/>
              <w:suppressAutoHyphens/>
              <w:jc w:val="left"/>
              <w:rPr>
                <w:rFonts w:ascii="Times New Roman" w:hAnsi="Times New Roman"/>
              </w:rPr>
            </w:pPr>
          </w:p>
        </w:tc>
        <w:tc>
          <w:tcPr>
            <w:tcW w:w="1029" w:type="pct"/>
            <w:tcBorders>
              <w:top w:val="single" w:sz="4" w:space="0" w:color="auto"/>
            </w:tcBorders>
            <w:shd w:val="clear" w:color="auto" w:fill="auto"/>
            <w:vAlign w:val="center"/>
          </w:tcPr>
          <w:p w14:paraId="4DFEE3C0" w14:textId="77777777" w:rsidR="00FA2240" w:rsidRPr="006945AF" w:rsidRDefault="00FA2240" w:rsidP="00AF7B93">
            <w:pPr>
              <w:pStyle w:val="Nessunaspaziatura1"/>
              <w:keepLines/>
              <w:suppressAutoHyphens/>
              <w:rPr>
                <w:rFonts w:ascii="Times New Roman" w:hAnsi="Times New Roman"/>
              </w:rPr>
            </w:pPr>
            <w:proofErr w:type="spellStart"/>
            <w:r w:rsidRPr="006945AF">
              <w:rPr>
                <w:rFonts w:ascii="Times New Roman" w:hAnsi="Times New Roman"/>
              </w:rPr>
              <w:t>Tjur’s</w:t>
            </w:r>
            <w:proofErr w:type="spellEnd"/>
            <w:r w:rsidRPr="006945AF">
              <w:rPr>
                <w:rFonts w:ascii="Times New Roman" w:hAnsi="Times New Roman"/>
              </w:rPr>
              <w:t xml:space="preserve"> R</w:t>
            </w:r>
            <w:r w:rsidRPr="006945AF">
              <w:rPr>
                <w:rFonts w:ascii="Times New Roman" w:hAnsi="Times New Roman"/>
                <w:vertAlign w:val="superscript"/>
              </w:rPr>
              <w:t>2</w:t>
            </w:r>
          </w:p>
        </w:tc>
        <w:tc>
          <w:tcPr>
            <w:tcW w:w="427" w:type="pct"/>
            <w:tcBorders>
              <w:top w:val="single" w:sz="4" w:space="0" w:color="auto"/>
            </w:tcBorders>
            <w:shd w:val="clear" w:color="auto" w:fill="auto"/>
            <w:vAlign w:val="center"/>
          </w:tcPr>
          <w:p w14:paraId="467424E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0.324</w:t>
            </w:r>
          </w:p>
        </w:tc>
        <w:tc>
          <w:tcPr>
            <w:tcW w:w="427" w:type="pct"/>
            <w:tcBorders>
              <w:top w:val="single" w:sz="4" w:space="0" w:color="auto"/>
            </w:tcBorders>
            <w:shd w:val="clear" w:color="auto" w:fill="auto"/>
            <w:vAlign w:val="center"/>
          </w:tcPr>
          <w:p w14:paraId="70B877D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0.317</w:t>
            </w:r>
          </w:p>
        </w:tc>
        <w:tc>
          <w:tcPr>
            <w:tcW w:w="427" w:type="pct"/>
            <w:tcBorders>
              <w:top w:val="single" w:sz="4" w:space="0" w:color="auto"/>
            </w:tcBorders>
            <w:shd w:val="clear" w:color="auto" w:fill="auto"/>
            <w:vAlign w:val="center"/>
          </w:tcPr>
          <w:p w14:paraId="6FD9C58C"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0.329</w:t>
            </w:r>
          </w:p>
        </w:tc>
        <w:tc>
          <w:tcPr>
            <w:tcW w:w="427" w:type="pct"/>
            <w:tcBorders>
              <w:top w:val="single" w:sz="4" w:space="0" w:color="auto"/>
            </w:tcBorders>
            <w:shd w:val="clear" w:color="auto" w:fill="auto"/>
            <w:vAlign w:val="center"/>
          </w:tcPr>
          <w:p w14:paraId="107C7B48"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0.318</w:t>
            </w:r>
          </w:p>
        </w:tc>
        <w:tc>
          <w:tcPr>
            <w:tcW w:w="116" w:type="pct"/>
            <w:tcBorders>
              <w:top w:val="single" w:sz="4" w:space="0" w:color="auto"/>
            </w:tcBorders>
            <w:shd w:val="clear" w:color="auto" w:fill="auto"/>
            <w:vAlign w:val="center"/>
          </w:tcPr>
          <w:p w14:paraId="12923088"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top w:val="single" w:sz="4" w:space="0" w:color="auto"/>
            </w:tcBorders>
            <w:shd w:val="clear" w:color="auto" w:fill="auto"/>
            <w:vAlign w:val="center"/>
          </w:tcPr>
          <w:p w14:paraId="0D5C8DCD"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0.347</w:t>
            </w:r>
          </w:p>
        </w:tc>
        <w:tc>
          <w:tcPr>
            <w:tcW w:w="427" w:type="pct"/>
            <w:tcBorders>
              <w:top w:val="single" w:sz="4" w:space="0" w:color="auto"/>
            </w:tcBorders>
            <w:shd w:val="clear" w:color="auto" w:fill="auto"/>
            <w:vAlign w:val="center"/>
          </w:tcPr>
          <w:p w14:paraId="32B8B462"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0.348</w:t>
            </w:r>
          </w:p>
        </w:tc>
        <w:tc>
          <w:tcPr>
            <w:tcW w:w="427" w:type="pct"/>
            <w:tcBorders>
              <w:top w:val="single" w:sz="4" w:space="0" w:color="auto"/>
            </w:tcBorders>
            <w:shd w:val="clear" w:color="auto" w:fill="auto"/>
            <w:vAlign w:val="center"/>
          </w:tcPr>
          <w:p w14:paraId="72ECF54E" w14:textId="77777777" w:rsidR="00FA2240" w:rsidRPr="006945AF" w:rsidRDefault="00FA2240" w:rsidP="00AF7B93">
            <w:pPr>
              <w:pStyle w:val="Nessunaspaziatura1"/>
              <w:keepLines/>
              <w:suppressAutoHyphens/>
              <w:rPr>
                <w:rFonts w:ascii="Times New Roman" w:hAnsi="Times New Roman"/>
                <w:iCs/>
                <w:color w:val="000000"/>
                <w:szCs w:val="16"/>
              </w:rPr>
            </w:pPr>
            <w:r w:rsidRPr="006945AF">
              <w:rPr>
                <w:rFonts w:ascii="Times New Roman" w:hAnsi="Times New Roman"/>
                <w:color w:val="000000"/>
                <w:szCs w:val="16"/>
              </w:rPr>
              <w:t>0.348</w:t>
            </w:r>
          </w:p>
        </w:tc>
        <w:tc>
          <w:tcPr>
            <w:tcW w:w="429" w:type="pct"/>
            <w:tcBorders>
              <w:top w:val="single" w:sz="4" w:space="0" w:color="auto"/>
            </w:tcBorders>
            <w:shd w:val="clear" w:color="auto" w:fill="auto"/>
            <w:vAlign w:val="center"/>
          </w:tcPr>
          <w:p w14:paraId="078BAC26" w14:textId="77777777" w:rsidR="00FA2240" w:rsidRPr="006945AF" w:rsidRDefault="00FA2240" w:rsidP="00AF7B93">
            <w:pPr>
              <w:pStyle w:val="Nessunaspaziatura1"/>
              <w:keepLines/>
              <w:suppressAutoHyphens/>
              <w:rPr>
                <w:rFonts w:ascii="Times New Roman" w:hAnsi="Times New Roman"/>
                <w:b/>
                <w:iCs/>
                <w:color w:val="000000"/>
                <w:szCs w:val="16"/>
              </w:rPr>
            </w:pPr>
            <w:r w:rsidRPr="006945AF">
              <w:rPr>
                <w:rFonts w:ascii="Times New Roman" w:hAnsi="Times New Roman"/>
              </w:rPr>
              <w:t>0.349</w:t>
            </w:r>
          </w:p>
        </w:tc>
      </w:tr>
      <w:tr w:rsidR="00FA2240" w:rsidRPr="006945AF" w14:paraId="37CB9182" w14:textId="77777777" w:rsidTr="00144CB4">
        <w:trPr>
          <w:gridAfter w:val="1"/>
          <w:wAfter w:w="21" w:type="pct"/>
          <w:trHeight w:val="170"/>
          <w:jc w:val="center"/>
        </w:trPr>
        <w:tc>
          <w:tcPr>
            <w:tcW w:w="417" w:type="pct"/>
            <w:vMerge/>
            <w:shd w:val="clear" w:color="auto" w:fill="auto"/>
            <w:vAlign w:val="center"/>
          </w:tcPr>
          <w:p w14:paraId="08C0EBF9" w14:textId="77777777" w:rsidR="00FA2240" w:rsidRPr="006945AF" w:rsidRDefault="00FA2240" w:rsidP="00AF7B93">
            <w:pPr>
              <w:pStyle w:val="Nessunaspaziatura1"/>
              <w:keepLines/>
              <w:suppressAutoHyphens/>
              <w:jc w:val="left"/>
              <w:rPr>
                <w:rFonts w:ascii="Times New Roman" w:hAnsi="Times New Roman"/>
              </w:rPr>
            </w:pPr>
          </w:p>
        </w:tc>
        <w:tc>
          <w:tcPr>
            <w:tcW w:w="1029" w:type="pct"/>
            <w:shd w:val="clear" w:color="auto" w:fill="auto"/>
            <w:vAlign w:val="center"/>
          </w:tcPr>
          <w:p w14:paraId="6C295E9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Predicted leaders (%)</w:t>
            </w:r>
          </w:p>
        </w:tc>
        <w:tc>
          <w:tcPr>
            <w:tcW w:w="427" w:type="pct"/>
            <w:shd w:val="clear" w:color="auto" w:fill="auto"/>
            <w:vAlign w:val="center"/>
          </w:tcPr>
          <w:p w14:paraId="0A1E840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20.8</w:t>
            </w:r>
          </w:p>
        </w:tc>
        <w:tc>
          <w:tcPr>
            <w:tcW w:w="427" w:type="pct"/>
            <w:shd w:val="clear" w:color="auto" w:fill="auto"/>
            <w:vAlign w:val="center"/>
          </w:tcPr>
          <w:p w14:paraId="4FBAAFDE" w14:textId="77777777" w:rsidR="00FA2240" w:rsidRPr="006945AF" w:rsidRDefault="00FA2240" w:rsidP="00AF7B93">
            <w:pPr>
              <w:pStyle w:val="Nessunaspaziatura1"/>
              <w:keepLines/>
              <w:suppressAutoHyphens/>
              <w:rPr>
                <w:rFonts w:ascii="Times New Roman" w:hAnsi="Times New Roman"/>
                <w:b/>
              </w:rPr>
            </w:pPr>
            <w:r w:rsidRPr="006945AF">
              <w:rPr>
                <w:rFonts w:ascii="Times New Roman" w:hAnsi="Times New Roman"/>
              </w:rPr>
              <w:t>20.8</w:t>
            </w:r>
          </w:p>
        </w:tc>
        <w:tc>
          <w:tcPr>
            <w:tcW w:w="427" w:type="pct"/>
            <w:shd w:val="clear" w:color="auto" w:fill="auto"/>
            <w:vAlign w:val="center"/>
          </w:tcPr>
          <w:p w14:paraId="47F9B682"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25.0</w:t>
            </w:r>
          </w:p>
        </w:tc>
        <w:tc>
          <w:tcPr>
            <w:tcW w:w="427" w:type="pct"/>
            <w:shd w:val="clear" w:color="auto" w:fill="auto"/>
            <w:vAlign w:val="center"/>
          </w:tcPr>
          <w:p w14:paraId="51DB716B" w14:textId="77777777" w:rsidR="00FA2240" w:rsidRPr="006945AF" w:rsidRDefault="00FA2240" w:rsidP="00AF7B93">
            <w:pPr>
              <w:pStyle w:val="Nessunaspaziatura1"/>
              <w:keepLines/>
              <w:suppressAutoHyphens/>
              <w:rPr>
                <w:rFonts w:ascii="Times New Roman" w:hAnsi="Times New Roman"/>
                <w:b/>
                <w:szCs w:val="16"/>
              </w:rPr>
            </w:pPr>
            <w:r w:rsidRPr="006945AF">
              <w:rPr>
                <w:rFonts w:ascii="Times New Roman" w:hAnsi="Times New Roman"/>
              </w:rPr>
              <w:t>25.0</w:t>
            </w:r>
          </w:p>
        </w:tc>
        <w:tc>
          <w:tcPr>
            <w:tcW w:w="116" w:type="pct"/>
            <w:shd w:val="clear" w:color="auto" w:fill="auto"/>
            <w:vAlign w:val="center"/>
          </w:tcPr>
          <w:p w14:paraId="6A9AE7B1"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53B758A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22.6</w:t>
            </w:r>
          </w:p>
        </w:tc>
        <w:tc>
          <w:tcPr>
            <w:tcW w:w="427" w:type="pct"/>
            <w:shd w:val="clear" w:color="auto" w:fill="auto"/>
            <w:vAlign w:val="center"/>
          </w:tcPr>
          <w:p w14:paraId="3BCFDE79"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22.6</w:t>
            </w:r>
          </w:p>
        </w:tc>
        <w:tc>
          <w:tcPr>
            <w:tcW w:w="427" w:type="pct"/>
            <w:shd w:val="clear" w:color="auto" w:fill="auto"/>
            <w:vAlign w:val="center"/>
          </w:tcPr>
          <w:p w14:paraId="30969476"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color w:val="000000"/>
                <w:szCs w:val="16"/>
              </w:rPr>
              <w:t>22.6</w:t>
            </w:r>
          </w:p>
        </w:tc>
        <w:tc>
          <w:tcPr>
            <w:tcW w:w="429" w:type="pct"/>
            <w:shd w:val="clear" w:color="auto" w:fill="auto"/>
            <w:vAlign w:val="center"/>
          </w:tcPr>
          <w:p w14:paraId="1BCA37CE"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22.6</w:t>
            </w:r>
          </w:p>
        </w:tc>
      </w:tr>
      <w:tr w:rsidR="00FA2240" w:rsidRPr="006945AF" w14:paraId="4E6B4704" w14:textId="77777777" w:rsidTr="00144CB4">
        <w:trPr>
          <w:gridAfter w:val="1"/>
          <w:wAfter w:w="21" w:type="pct"/>
          <w:trHeight w:val="170"/>
          <w:jc w:val="center"/>
        </w:trPr>
        <w:tc>
          <w:tcPr>
            <w:tcW w:w="417" w:type="pct"/>
            <w:vMerge/>
            <w:tcBorders>
              <w:bottom w:val="single" w:sz="4" w:space="0" w:color="auto"/>
            </w:tcBorders>
            <w:shd w:val="clear" w:color="auto" w:fill="auto"/>
            <w:vAlign w:val="center"/>
          </w:tcPr>
          <w:p w14:paraId="179A007F" w14:textId="77777777" w:rsidR="00FA2240" w:rsidRPr="006945AF" w:rsidRDefault="00FA2240" w:rsidP="00AF7B93">
            <w:pPr>
              <w:pStyle w:val="Nessunaspaziatura1"/>
              <w:keepLines/>
              <w:suppressAutoHyphens/>
              <w:jc w:val="left"/>
              <w:rPr>
                <w:rFonts w:ascii="Times New Roman" w:hAnsi="Times New Roman"/>
              </w:rPr>
            </w:pPr>
          </w:p>
        </w:tc>
        <w:tc>
          <w:tcPr>
            <w:tcW w:w="1029" w:type="pct"/>
            <w:tcBorders>
              <w:bottom w:val="single" w:sz="4" w:space="0" w:color="auto"/>
            </w:tcBorders>
            <w:shd w:val="clear" w:color="auto" w:fill="auto"/>
            <w:vAlign w:val="center"/>
          </w:tcPr>
          <w:p w14:paraId="0A11BA9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Predicted/Benchmark</w:t>
            </w:r>
          </w:p>
        </w:tc>
        <w:tc>
          <w:tcPr>
            <w:tcW w:w="427" w:type="pct"/>
            <w:tcBorders>
              <w:bottom w:val="single" w:sz="4" w:space="0" w:color="auto"/>
            </w:tcBorders>
            <w:shd w:val="clear" w:color="auto" w:fill="auto"/>
            <w:vAlign w:val="center"/>
          </w:tcPr>
          <w:p w14:paraId="652F0984"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4.1</w:t>
            </w:r>
          </w:p>
        </w:tc>
        <w:tc>
          <w:tcPr>
            <w:tcW w:w="427" w:type="pct"/>
            <w:tcBorders>
              <w:bottom w:val="single" w:sz="4" w:space="0" w:color="auto"/>
            </w:tcBorders>
            <w:shd w:val="clear" w:color="auto" w:fill="auto"/>
            <w:vAlign w:val="center"/>
          </w:tcPr>
          <w:p w14:paraId="588CF9AC" w14:textId="77777777" w:rsidR="00FA2240" w:rsidRPr="006945AF" w:rsidRDefault="00FA2240" w:rsidP="00AF7B93">
            <w:pPr>
              <w:pStyle w:val="Nessunaspaziatura1"/>
              <w:keepLines/>
              <w:suppressAutoHyphens/>
              <w:rPr>
                <w:rFonts w:ascii="Times New Roman" w:hAnsi="Times New Roman"/>
                <w:b/>
                <w:szCs w:val="16"/>
              </w:rPr>
            </w:pPr>
            <w:r w:rsidRPr="006945AF">
              <w:rPr>
                <w:rFonts w:ascii="Times New Roman" w:hAnsi="Times New Roman"/>
              </w:rPr>
              <w:t>4.1</w:t>
            </w:r>
          </w:p>
        </w:tc>
        <w:tc>
          <w:tcPr>
            <w:tcW w:w="427" w:type="pct"/>
            <w:tcBorders>
              <w:bottom w:val="single" w:sz="4" w:space="0" w:color="auto"/>
            </w:tcBorders>
            <w:shd w:val="clear" w:color="auto" w:fill="auto"/>
            <w:vAlign w:val="center"/>
          </w:tcPr>
          <w:p w14:paraId="33532AD4"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4.9</w:t>
            </w:r>
          </w:p>
        </w:tc>
        <w:tc>
          <w:tcPr>
            <w:tcW w:w="427" w:type="pct"/>
            <w:tcBorders>
              <w:bottom w:val="single" w:sz="4" w:space="0" w:color="auto"/>
            </w:tcBorders>
            <w:shd w:val="clear" w:color="auto" w:fill="auto"/>
            <w:vAlign w:val="center"/>
          </w:tcPr>
          <w:p w14:paraId="189EDDB6" w14:textId="77777777" w:rsidR="00FA2240" w:rsidRPr="006945AF" w:rsidRDefault="00FA2240" w:rsidP="00AF7B93">
            <w:pPr>
              <w:pStyle w:val="Nessunaspaziatura1"/>
              <w:keepLines/>
              <w:suppressAutoHyphens/>
              <w:rPr>
                <w:rFonts w:ascii="Times New Roman" w:hAnsi="Times New Roman"/>
                <w:b/>
                <w:szCs w:val="16"/>
              </w:rPr>
            </w:pPr>
            <w:r w:rsidRPr="006945AF">
              <w:rPr>
                <w:rFonts w:ascii="Times New Roman" w:hAnsi="Times New Roman"/>
              </w:rPr>
              <w:t>4.9</w:t>
            </w:r>
          </w:p>
        </w:tc>
        <w:tc>
          <w:tcPr>
            <w:tcW w:w="116" w:type="pct"/>
            <w:tcBorders>
              <w:bottom w:val="single" w:sz="4" w:space="0" w:color="auto"/>
            </w:tcBorders>
            <w:shd w:val="clear" w:color="auto" w:fill="auto"/>
            <w:vAlign w:val="center"/>
          </w:tcPr>
          <w:p w14:paraId="21AC48AA"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bottom w:val="single" w:sz="4" w:space="0" w:color="auto"/>
            </w:tcBorders>
            <w:shd w:val="clear" w:color="auto" w:fill="auto"/>
            <w:vAlign w:val="center"/>
          </w:tcPr>
          <w:p w14:paraId="696C686A"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3.4</w:t>
            </w:r>
          </w:p>
        </w:tc>
        <w:tc>
          <w:tcPr>
            <w:tcW w:w="427" w:type="pct"/>
            <w:tcBorders>
              <w:bottom w:val="single" w:sz="4" w:space="0" w:color="auto"/>
            </w:tcBorders>
            <w:shd w:val="clear" w:color="auto" w:fill="auto"/>
            <w:vAlign w:val="center"/>
          </w:tcPr>
          <w:p w14:paraId="7EEE8F5C"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3.4</w:t>
            </w:r>
          </w:p>
        </w:tc>
        <w:tc>
          <w:tcPr>
            <w:tcW w:w="427" w:type="pct"/>
            <w:tcBorders>
              <w:bottom w:val="single" w:sz="4" w:space="0" w:color="auto"/>
            </w:tcBorders>
            <w:shd w:val="clear" w:color="auto" w:fill="auto"/>
            <w:vAlign w:val="center"/>
          </w:tcPr>
          <w:p w14:paraId="20FEA8FF"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3.4</w:t>
            </w:r>
          </w:p>
        </w:tc>
        <w:tc>
          <w:tcPr>
            <w:tcW w:w="429" w:type="pct"/>
            <w:tcBorders>
              <w:bottom w:val="single" w:sz="4" w:space="0" w:color="auto"/>
            </w:tcBorders>
            <w:shd w:val="clear" w:color="auto" w:fill="auto"/>
            <w:vAlign w:val="center"/>
          </w:tcPr>
          <w:p w14:paraId="64A5F9C1"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3.4</w:t>
            </w:r>
          </w:p>
        </w:tc>
      </w:tr>
      <w:tr w:rsidR="00FA2240" w:rsidRPr="006945AF" w14:paraId="5FAEA1A2" w14:textId="77777777" w:rsidTr="00144CB4">
        <w:trPr>
          <w:gridAfter w:val="1"/>
          <w:wAfter w:w="21" w:type="pct"/>
          <w:trHeight w:val="170"/>
          <w:jc w:val="center"/>
        </w:trPr>
        <w:tc>
          <w:tcPr>
            <w:tcW w:w="417" w:type="pct"/>
            <w:vMerge w:val="restart"/>
            <w:tcBorders>
              <w:top w:val="single" w:sz="4" w:space="0" w:color="auto"/>
            </w:tcBorders>
            <w:shd w:val="clear" w:color="auto" w:fill="auto"/>
            <w:vAlign w:val="center"/>
          </w:tcPr>
          <w:p w14:paraId="04903F7F" w14:textId="77777777" w:rsidR="00FA2240" w:rsidRPr="006945AF" w:rsidRDefault="00FA2240" w:rsidP="00AF7B93">
            <w:pPr>
              <w:pStyle w:val="Nessunaspaziatura1"/>
              <w:keepLines/>
              <w:suppressAutoHyphens/>
              <w:jc w:val="left"/>
              <w:rPr>
                <w:rFonts w:ascii="Times New Roman" w:hAnsi="Times New Roman"/>
              </w:rPr>
            </w:pPr>
            <w:proofErr w:type="spellStart"/>
            <w:r w:rsidRPr="006945AF">
              <w:rPr>
                <w:rFonts w:ascii="Times New Roman" w:hAnsi="Times New Roman"/>
                <w:i/>
              </w:rPr>
              <w:t>Infinito</w:t>
            </w:r>
            <w:proofErr w:type="spellEnd"/>
            <w:r w:rsidRPr="006945AF">
              <w:rPr>
                <w:rFonts w:ascii="Times New Roman" w:hAnsi="Times New Roman"/>
              </w:rPr>
              <w:t xml:space="preserve"> meetings</w:t>
            </w:r>
          </w:p>
        </w:tc>
        <w:tc>
          <w:tcPr>
            <w:tcW w:w="1029" w:type="pct"/>
            <w:tcBorders>
              <w:top w:val="single" w:sz="4" w:space="0" w:color="auto"/>
            </w:tcBorders>
            <w:shd w:val="clear" w:color="auto" w:fill="auto"/>
            <w:vAlign w:val="center"/>
          </w:tcPr>
          <w:p w14:paraId="2CE092DA"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Betweenness</w:t>
            </w:r>
          </w:p>
        </w:tc>
        <w:tc>
          <w:tcPr>
            <w:tcW w:w="427" w:type="pct"/>
            <w:tcBorders>
              <w:top w:val="single" w:sz="4" w:space="0" w:color="auto"/>
            </w:tcBorders>
            <w:shd w:val="clear" w:color="auto" w:fill="auto"/>
            <w:vAlign w:val="center"/>
          </w:tcPr>
          <w:p w14:paraId="3E6E730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1.079***</w:t>
            </w:r>
          </w:p>
        </w:tc>
        <w:tc>
          <w:tcPr>
            <w:tcW w:w="427" w:type="pct"/>
            <w:tcBorders>
              <w:top w:val="single" w:sz="4" w:space="0" w:color="auto"/>
            </w:tcBorders>
            <w:shd w:val="clear" w:color="auto" w:fill="auto"/>
            <w:vAlign w:val="center"/>
          </w:tcPr>
          <w:p w14:paraId="2E3F0E5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1.038*</w:t>
            </w:r>
          </w:p>
        </w:tc>
        <w:tc>
          <w:tcPr>
            <w:tcW w:w="427" w:type="pct"/>
            <w:tcBorders>
              <w:top w:val="single" w:sz="4" w:space="0" w:color="auto"/>
            </w:tcBorders>
            <w:shd w:val="clear" w:color="auto" w:fill="auto"/>
            <w:vAlign w:val="center"/>
          </w:tcPr>
          <w:p w14:paraId="4414CCD5"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1.045**</w:t>
            </w:r>
          </w:p>
        </w:tc>
        <w:tc>
          <w:tcPr>
            <w:tcW w:w="427" w:type="pct"/>
            <w:tcBorders>
              <w:top w:val="single" w:sz="4" w:space="0" w:color="auto"/>
            </w:tcBorders>
            <w:shd w:val="clear" w:color="auto" w:fill="auto"/>
            <w:vAlign w:val="center"/>
          </w:tcPr>
          <w:p w14:paraId="6D02E2F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1.042*</w:t>
            </w:r>
          </w:p>
        </w:tc>
        <w:tc>
          <w:tcPr>
            <w:tcW w:w="116" w:type="pct"/>
            <w:tcBorders>
              <w:top w:val="single" w:sz="4" w:space="0" w:color="auto"/>
            </w:tcBorders>
            <w:shd w:val="clear" w:color="auto" w:fill="auto"/>
            <w:vAlign w:val="center"/>
          </w:tcPr>
          <w:p w14:paraId="22C9100B"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top w:val="single" w:sz="4" w:space="0" w:color="auto"/>
            </w:tcBorders>
            <w:shd w:val="clear" w:color="auto" w:fill="auto"/>
            <w:vAlign w:val="center"/>
          </w:tcPr>
          <w:p w14:paraId="16793D68"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1.121***</w:t>
            </w:r>
          </w:p>
        </w:tc>
        <w:tc>
          <w:tcPr>
            <w:tcW w:w="427" w:type="pct"/>
            <w:tcBorders>
              <w:top w:val="single" w:sz="4" w:space="0" w:color="auto"/>
            </w:tcBorders>
            <w:shd w:val="clear" w:color="auto" w:fill="auto"/>
            <w:vAlign w:val="center"/>
          </w:tcPr>
          <w:p w14:paraId="4435763A"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1.047+</w:t>
            </w:r>
          </w:p>
        </w:tc>
        <w:tc>
          <w:tcPr>
            <w:tcW w:w="427" w:type="pct"/>
            <w:tcBorders>
              <w:top w:val="single" w:sz="4" w:space="0" w:color="auto"/>
            </w:tcBorders>
            <w:shd w:val="clear" w:color="auto" w:fill="auto"/>
            <w:vAlign w:val="center"/>
          </w:tcPr>
          <w:p w14:paraId="520578CB"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1.050**</w:t>
            </w:r>
          </w:p>
        </w:tc>
        <w:tc>
          <w:tcPr>
            <w:tcW w:w="429" w:type="pct"/>
            <w:tcBorders>
              <w:top w:val="single" w:sz="4" w:space="0" w:color="auto"/>
            </w:tcBorders>
            <w:shd w:val="clear" w:color="auto" w:fill="auto"/>
            <w:vAlign w:val="center"/>
          </w:tcPr>
          <w:p w14:paraId="36F7E8E6"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1.050*</w:t>
            </w:r>
          </w:p>
        </w:tc>
      </w:tr>
      <w:tr w:rsidR="00FA2240" w:rsidRPr="006945AF" w14:paraId="36364924" w14:textId="77777777" w:rsidTr="00144CB4">
        <w:trPr>
          <w:gridAfter w:val="1"/>
          <w:wAfter w:w="21" w:type="pct"/>
          <w:trHeight w:val="170"/>
          <w:jc w:val="center"/>
        </w:trPr>
        <w:tc>
          <w:tcPr>
            <w:tcW w:w="417" w:type="pct"/>
            <w:vMerge/>
            <w:shd w:val="clear" w:color="auto" w:fill="auto"/>
            <w:vAlign w:val="center"/>
          </w:tcPr>
          <w:p w14:paraId="497BBB23" w14:textId="77777777" w:rsidR="00FA2240" w:rsidRPr="006945AF" w:rsidRDefault="00FA2240" w:rsidP="00AF7B93">
            <w:pPr>
              <w:pStyle w:val="Nessunaspaziatura1"/>
              <w:keepLines/>
              <w:suppressAutoHyphens/>
              <w:jc w:val="left"/>
              <w:rPr>
                <w:rFonts w:ascii="Times New Roman" w:hAnsi="Times New Roman"/>
              </w:rPr>
            </w:pPr>
          </w:p>
        </w:tc>
        <w:tc>
          <w:tcPr>
            <w:tcW w:w="1029" w:type="pct"/>
            <w:shd w:val="clear" w:color="auto" w:fill="auto"/>
            <w:vAlign w:val="center"/>
          </w:tcPr>
          <w:p w14:paraId="2AC70E2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Valued Degree</w:t>
            </w:r>
          </w:p>
        </w:tc>
        <w:tc>
          <w:tcPr>
            <w:tcW w:w="427" w:type="pct"/>
            <w:shd w:val="clear" w:color="auto" w:fill="auto"/>
            <w:vAlign w:val="center"/>
          </w:tcPr>
          <w:p w14:paraId="317698E1"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2DD3B7BF"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2E3CE338"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1.022**</w:t>
            </w:r>
          </w:p>
        </w:tc>
        <w:tc>
          <w:tcPr>
            <w:tcW w:w="427" w:type="pct"/>
            <w:shd w:val="clear" w:color="auto" w:fill="auto"/>
            <w:vAlign w:val="center"/>
          </w:tcPr>
          <w:p w14:paraId="70E5A419"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1.020+</w:t>
            </w:r>
          </w:p>
        </w:tc>
        <w:tc>
          <w:tcPr>
            <w:tcW w:w="116" w:type="pct"/>
            <w:shd w:val="clear" w:color="auto" w:fill="auto"/>
            <w:vAlign w:val="center"/>
          </w:tcPr>
          <w:p w14:paraId="34D53B3C"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734E32DA"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1A01CF08"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527026DE"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1.035***</w:t>
            </w:r>
          </w:p>
        </w:tc>
        <w:tc>
          <w:tcPr>
            <w:tcW w:w="429" w:type="pct"/>
            <w:shd w:val="clear" w:color="auto" w:fill="auto"/>
            <w:vAlign w:val="center"/>
          </w:tcPr>
          <w:p w14:paraId="338FFEFF"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1.036**</w:t>
            </w:r>
          </w:p>
        </w:tc>
      </w:tr>
      <w:tr w:rsidR="00FA2240" w:rsidRPr="006945AF" w14:paraId="45EF85F3" w14:textId="77777777" w:rsidTr="00144CB4">
        <w:trPr>
          <w:gridAfter w:val="1"/>
          <w:wAfter w:w="21" w:type="pct"/>
          <w:trHeight w:val="170"/>
          <w:jc w:val="center"/>
        </w:trPr>
        <w:tc>
          <w:tcPr>
            <w:tcW w:w="417" w:type="pct"/>
            <w:vMerge/>
            <w:shd w:val="clear" w:color="auto" w:fill="auto"/>
            <w:vAlign w:val="center"/>
          </w:tcPr>
          <w:p w14:paraId="5BA0AF03" w14:textId="77777777" w:rsidR="00FA2240" w:rsidRPr="006945AF" w:rsidRDefault="00FA2240" w:rsidP="00AF7B93">
            <w:pPr>
              <w:pStyle w:val="Nessunaspaziatura1"/>
              <w:keepLines/>
              <w:suppressAutoHyphens/>
              <w:jc w:val="left"/>
              <w:rPr>
                <w:rFonts w:ascii="Times New Roman" w:hAnsi="Times New Roman"/>
              </w:rPr>
            </w:pPr>
          </w:p>
        </w:tc>
        <w:tc>
          <w:tcPr>
            <w:tcW w:w="1029" w:type="pct"/>
            <w:shd w:val="clear" w:color="auto" w:fill="auto"/>
            <w:vAlign w:val="center"/>
          </w:tcPr>
          <w:p w14:paraId="3E66E42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Mafia charge</w:t>
            </w:r>
          </w:p>
        </w:tc>
        <w:tc>
          <w:tcPr>
            <w:tcW w:w="427" w:type="pct"/>
            <w:shd w:val="clear" w:color="auto" w:fill="auto"/>
            <w:vAlign w:val="center"/>
          </w:tcPr>
          <w:p w14:paraId="0C4A77E5"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6.231*</w:t>
            </w:r>
          </w:p>
        </w:tc>
        <w:tc>
          <w:tcPr>
            <w:tcW w:w="427" w:type="pct"/>
            <w:shd w:val="clear" w:color="auto" w:fill="auto"/>
            <w:vAlign w:val="center"/>
          </w:tcPr>
          <w:p w14:paraId="1FE63E9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4.737+</w:t>
            </w:r>
          </w:p>
        </w:tc>
        <w:tc>
          <w:tcPr>
            <w:tcW w:w="427" w:type="pct"/>
            <w:shd w:val="clear" w:color="auto" w:fill="auto"/>
            <w:vAlign w:val="center"/>
          </w:tcPr>
          <w:p w14:paraId="5EFD169A"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3.659</w:t>
            </w:r>
          </w:p>
        </w:tc>
        <w:tc>
          <w:tcPr>
            <w:tcW w:w="427" w:type="pct"/>
            <w:shd w:val="clear" w:color="auto" w:fill="auto"/>
            <w:vAlign w:val="center"/>
          </w:tcPr>
          <w:p w14:paraId="2E58FEAB"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3.7</w:t>
            </w:r>
          </w:p>
        </w:tc>
        <w:tc>
          <w:tcPr>
            <w:tcW w:w="116" w:type="pct"/>
            <w:shd w:val="clear" w:color="auto" w:fill="auto"/>
            <w:vAlign w:val="center"/>
          </w:tcPr>
          <w:p w14:paraId="272EAF1A"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45004F2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8.356*</w:t>
            </w:r>
          </w:p>
        </w:tc>
        <w:tc>
          <w:tcPr>
            <w:tcW w:w="427" w:type="pct"/>
            <w:shd w:val="clear" w:color="auto" w:fill="auto"/>
            <w:vAlign w:val="center"/>
          </w:tcPr>
          <w:p w14:paraId="37E8D1A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7.193*</w:t>
            </w:r>
          </w:p>
        </w:tc>
        <w:tc>
          <w:tcPr>
            <w:tcW w:w="427" w:type="pct"/>
            <w:shd w:val="clear" w:color="auto" w:fill="auto"/>
            <w:vAlign w:val="center"/>
          </w:tcPr>
          <w:p w14:paraId="79BEADC7"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4.399</w:t>
            </w:r>
          </w:p>
        </w:tc>
        <w:tc>
          <w:tcPr>
            <w:tcW w:w="429" w:type="pct"/>
            <w:shd w:val="clear" w:color="auto" w:fill="auto"/>
            <w:vAlign w:val="center"/>
          </w:tcPr>
          <w:p w14:paraId="231DB683"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4.326</w:t>
            </w:r>
          </w:p>
        </w:tc>
      </w:tr>
      <w:tr w:rsidR="00FA2240" w:rsidRPr="006945AF" w14:paraId="2AF5D616" w14:textId="77777777" w:rsidTr="00144CB4">
        <w:trPr>
          <w:gridAfter w:val="1"/>
          <w:wAfter w:w="21" w:type="pct"/>
          <w:trHeight w:val="170"/>
          <w:jc w:val="center"/>
        </w:trPr>
        <w:tc>
          <w:tcPr>
            <w:tcW w:w="417" w:type="pct"/>
            <w:vMerge/>
            <w:shd w:val="clear" w:color="auto" w:fill="auto"/>
            <w:vAlign w:val="center"/>
          </w:tcPr>
          <w:p w14:paraId="10F28443" w14:textId="77777777" w:rsidR="00FA2240" w:rsidRPr="006945AF" w:rsidRDefault="00FA2240" w:rsidP="00AF7B93">
            <w:pPr>
              <w:pStyle w:val="Nessunaspaziatura1"/>
              <w:keepLines/>
              <w:suppressAutoHyphens/>
              <w:jc w:val="left"/>
              <w:rPr>
                <w:rFonts w:ascii="Times New Roman" w:hAnsi="Times New Roman"/>
              </w:rPr>
            </w:pPr>
          </w:p>
        </w:tc>
        <w:tc>
          <w:tcPr>
            <w:tcW w:w="1029" w:type="pct"/>
            <w:tcBorders>
              <w:bottom w:val="single" w:sz="4" w:space="0" w:color="auto"/>
            </w:tcBorders>
            <w:shd w:val="clear" w:color="auto" w:fill="auto"/>
            <w:vAlign w:val="center"/>
          </w:tcPr>
          <w:p w14:paraId="42C8AEAB"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Meetings attended</w:t>
            </w:r>
          </w:p>
        </w:tc>
        <w:tc>
          <w:tcPr>
            <w:tcW w:w="427" w:type="pct"/>
            <w:tcBorders>
              <w:bottom w:val="single" w:sz="4" w:space="0" w:color="auto"/>
            </w:tcBorders>
            <w:shd w:val="clear" w:color="auto" w:fill="auto"/>
            <w:vAlign w:val="center"/>
          </w:tcPr>
          <w:p w14:paraId="27E1B608"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1911179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1.096*</w:t>
            </w:r>
          </w:p>
        </w:tc>
        <w:tc>
          <w:tcPr>
            <w:tcW w:w="427" w:type="pct"/>
            <w:tcBorders>
              <w:bottom w:val="single" w:sz="4" w:space="0" w:color="auto"/>
            </w:tcBorders>
            <w:shd w:val="clear" w:color="auto" w:fill="auto"/>
            <w:vAlign w:val="center"/>
          </w:tcPr>
          <w:p w14:paraId="3FC1D42B"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09F53BD5"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1.011</w:t>
            </w:r>
          </w:p>
        </w:tc>
        <w:tc>
          <w:tcPr>
            <w:tcW w:w="116" w:type="pct"/>
            <w:tcBorders>
              <w:bottom w:val="single" w:sz="4" w:space="0" w:color="auto"/>
            </w:tcBorders>
            <w:shd w:val="clear" w:color="auto" w:fill="auto"/>
            <w:vAlign w:val="center"/>
          </w:tcPr>
          <w:p w14:paraId="2005156D"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bottom w:val="single" w:sz="4" w:space="0" w:color="auto"/>
            </w:tcBorders>
            <w:shd w:val="clear" w:color="auto" w:fill="auto"/>
            <w:vAlign w:val="center"/>
          </w:tcPr>
          <w:p w14:paraId="7E13AF2A"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5433E3C7"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1.141**</w:t>
            </w:r>
          </w:p>
        </w:tc>
        <w:tc>
          <w:tcPr>
            <w:tcW w:w="427" w:type="pct"/>
            <w:tcBorders>
              <w:bottom w:val="single" w:sz="4" w:space="0" w:color="auto"/>
            </w:tcBorders>
            <w:shd w:val="clear" w:color="auto" w:fill="auto"/>
            <w:vAlign w:val="center"/>
          </w:tcPr>
          <w:p w14:paraId="65B63D81" w14:textId="77777777" w:rsidR="00FA2240" w:rsidRPr="006945AF" w:rsidRDefault="00FA2240" w:rsidP="00AF7B93">
            <w:pPr>
              <w:pStyle w:val="Nessunaspaziatura1"/>
              <w:keepLines/>
              <w:suppressAutoHyphens/>
              <w:rPr>
                <w:rFonts w:ascii="Times New Roman" w:hAnsi="Times New Roman"/>
                <w:color w:val="000000"/>
                <w:szCs w:val="16"/>
              </w:rPr>
            </w:pPr>
          </w:p>
        </w:tc>
        <w:tc>
          <w:tcPr>
            <w:tcW w:w="429" w:type="pct"/>
            <w:tcBorders>
              <w:bottom w:val="single" w:sz="4" w:space="0" w:color="auto"/>
            </w:tcBorders>
            <w:shd w:val="clear" w:color="auto" w:fill="auto"/>
            <w:vAlign w:val="center"/>
          </w:tcPr>
          <w:p w14:paraId="1B627381"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0.994</w:t>
            </w:r>
          </w:p>
        </w:tc>
      </w:tr>
      <w:tr w:rsidR="00FA2240" w:rsidRPr="006945AF" w14:paraId="05E3A876" w14:textId="77777777" w:rsidTr="00144CB4">
        <w:trPr>
          <w:gridAfter w:val="1"/>
          <w:wAfter w:w="21" w:type="pct"/>
          <w:trHeight w:val="170"/>
          <w:jc w:val="center"/>
        </w:trPr>
        <w:tc>
          <w:tcPr>
            <w:tcW w:w="417" w:type="pct"/>
            <w:vMerge/>
            <w:shd w:val="clear" w:color="auto" w:fill="auto"/>
            <w:vAlign w:val="center"/>
          </w:tcPr>
          <w:p w14:paraId="3422C2A4" w14:textId="77777777" w:rsidR="00FA2240" w:rsidRPr="006945AF" w:rsidRDefault="00FA2240" w:rsidP="00AF7B93">
            <w:pPr>
              <w:pStyle w:val="Nessunaspaziatura1"/>
              <w:keepLines/>
              <w:suppressAutoHyphens/>
              <w:jc w:val="left"/>
              <w:rPr>
                <w:rFonts w:ascii="Times New Roman" w:hAnsi="Times New Roman"/>
              </w:rPr>
            </w:pPr>
          </w:p>
        </w:tc>
        <w:tc>
          <w:tcPr>
            <w:tcW w:w="1029" w:type="pct"/>
            <w:tcBorders>
              <w:top w:val="single" w:sz="4" w:space="0" w:color="auto"/>
            </w:tcBorders>
            <w:shd w:val="clear" w:color="auto" w:fill="auto"/>
            <w:vAlign w:val="center"/>
          </w:tcPr>
          <w:p w14:paraId="3491CD58" w14:textId="77777777" w:rsidR="00FA2240" w:rsidRPr="006945AF" w:rsidRDefault="00FA2240" w:rsidP="00AF7B93">
            <w:pPr>
              <w:pStyle w:val="Nessunaspaziatura1"/>
              <w:keepLines/>
              <w:suppressAutoHyphens/>
              <w:rPr>
                <w:rFonts w:ascii="Times New Roman" w:hAnsi="Times New Roman"/>
              </w:rPr>
            </w:pPr>
            <w:proofErr w:type="spellStart"/>
            <w:r w:rsidRPr="006945AF">
              <w:rPr>
                <w:rFonts w:ascii="Times New Roman" w:hAnsi="Times New Roman"/>
              </w:rPr>
              <w:t>Tjur’s</w:t>
            </w:r>
            <w:proofErr w:type="spellEnd"/>
            <w:r w:rsidRPr="006945AF">
              <w:rPr>
                <w:rFonts w:ascii="Times New Roman" w:hAnsi="Times New Roman"/>
              </w:rPr>
              <w:t xml:space="preserve"> R</w:t>
            </w:r>
            <w:r w:rsidRPr="006945AF">
              <w:rPr>
                <w:rFonts w:ascii="Times New Roman" w:hAnsi="Times New Roman"/>
                <w:vertAlign w:val="superscript"/>
              </w:rPr>
              <w:t>2</w:t>
            </w:r>
          </w:p>
        </w:tc>
        <w:tc>
          <w:tcPr>
            <w:tcW w:w="427" w:type="pct"/>
            <w:tcBorders>
              <w:top w:val="single" w:sz="4" w:space="0" w:color="auto"/>
            </w:tcBorders>
            <w:shd w:val="clear" w:color="auto" w:fill="auto"/>
            <w:vAlign w:val="center"/>
          </w:tcPr>
          <w:p w14:paraId="587F728C"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0.421</w:t>
            </w:r>
          </w:p>
        </w:tc>
        <w:tc>
          <w:tcPr>
            <w:tcW w:w="427" w:type="pct"/>
            <w:tcBorders>
              <w:top w:val="single" w:sz="4" w:space="0" w:color="auto"/>
            </w:tcBorders>
            <w:shd w:val="clear" w:color="auto" w:fill="auto"/>
            <w:vAlign w:val="center"/>
          </w:tcPr>
          <w:p w14:paraId="2C5A4CF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0.453</w:t>
            </w:r>
          </w:p>
        </w:tc>
        <w:tc>
          <w:tcPr>
            <w:tcW w:w="427" w:type="pct"/>
            <w:tcBorders>
              <w:top w:val="single" w:sz="4" w:space="0" w:color="auto"/>
            </w:tcBorders>
            <w:shd w:val="clear" w:color="auto" w:fill="auto"/>
            <w:vAlign w:val="center"/>
          </w:tcPr>
          <w:p w14:paraId="1F465221"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0.473</w:t>
            </w:r>
          </w:p>
        </w:tc>
        <w:tc>
          <w:tcPr>
            <w:tcW w:w="427" w:type="pct"/>
            <w:tcBorders>
              <w:top w:val="single" w:sz="4" w:space="0" w:color="auto"/>
            </w:tcBorders>
            <w:shd w:val="clear" w:color="auto" w:fill="auto"/>
            <w:vAlign w:val="center"/>
          </w:tcPr>
          <w:p w14:paraId="67C985A4"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0.471</w:t>
            </w:r>
          </w:p>
        </w:tc>
        <w:tc>
          <w:tcPr>
            <w:tcW w:w="116" w:type="pct"/>
            <w:tcBorders>
              <w:top w:val="single" w:sz="4" w:space="0" w:color="auto"/>
            </w:tcBorders>
            <w:shd w:val="clear" w:color="auto" w:fill="auto"/>
            <w:vAlign w:val="center"/>
          </w:tcPr>
          <w:p w14:paraId="3918D39F"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top w:val="single" w:sz="4" w:space="0" w:color="auto"/>
            </w:tcBorders>
            <w:shd w:val="clear" w:color="auto" w:fill="auto"/>
            <w:vAlign w:val="center"/>
          </w:tcPr>
          <w:p w14:paraId="087B5BF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0.481</w:t>
            </w:r>
          </w:p>
        </w:tc>
        <w:tc>
          <w:tcPr>
            <w:tcW w:w="427" w:type="pct"/>
            <w:tcBorders>
              <w:top w:val="single" w:sz="4" w:space="0" w:color="auto"/>
            </w:tcBorders>
            <w:shd w:val="clear" w:color="auto" w:fill="auto"/>
            <w:vAlign w:val="center"/>
          </w:tcPr>
          <w:p w14:paraId="7F831CF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0.526</w:t>
            </w:r>
          </w:p>
        </w:tc>
        <w:tc>
          <w:tcPr>
            <w:tcW w:w="427" w:type="pct"/>
            <w:tcBorders>
              <w:top w:val="single" w:sz="4" w:space="0" w:color="auto"/>
            </w:tcBorders>
            <w:shd w:val="clear" w:color="auto" w:fill="auto"/>
            <w:vAlign w:val="center"/>
          </w:tcPr>
          <w:p w14:paraId="63FA3512" w14:textId="77777777" w:rsidR="00FA2240" w:rsidRPr="006945AF" w:rsidRDefault="00FA2240" w:rsidP="00AF7B93">
            <w:pPr>
              <w:pStyle w:val="Nessunaspaziatura1"/>
              <w:keepLines/>
              <w:suppressAutoHyphens/>
              <w:rPr>
                <w:rFonts w:ascii="Times New Roman" w:hAnsi="Times New Roman"/>
                <w:b/>
                <w:iCs/>
                <w:color w:val="000000"/>
                <w:szCs w:val="16"/>
              </w:rPr>
            </w:pPr>
            <w:r w:rsidRPr="006945AF">
              <w:rPr>
                <w:rFonts w:ascii="Times New Roman" w:hAnsi="Times New Roman"/>
              </w:rPr>
              <w:t>0.573</w:t>
            </w:r>
          </w:p>
        </w:tc>
        <w:tc>
          <w:tcPr>
            <w:tcW w:w="429" w:type="pct"/>
            <w:tcBorders>
              <w:top w:val="single" w:sz="4" w:space="0" w:color="auto"/>
            </w:tcBorders>
            <w:shd w:val="clear" w:color="auto" w:fill="auto"/>
            <w:vAlign w:val="center"/>
          </w:tcPr>
          <w:p w14:paraId="10D2E68F" w14:textId="77777777" w:rsidR="00FA2240" w:rsidRPr="006945AF" w:rsidRDefault="00FA2240" w:rsidP="00AF7B93">
            <w:pPr>
              <w:pStyle w:val="Nessunaspaziatura1"/>
              <w:keepLines/>
              <w:suppressAutoHyphens/>
              <w:rPr>
                <w:rFonts w:ascii="Times New Roman" w:hAnsi="Times New Roman"/>
                <w:iCs/>
                <w:color w:val="000000"/>
                <w:szCs w:val="16"/>
              </w:rPr>
            </w:pPr>
            <w:r w:rsidRPr="006945AF">
              <w:rPr>
                <w:rFonts w:ascii="Times New Roman" w:hAnsi="Times New Roman"/>
              </w:rPr>
              <w:t>0.570</w:t>
            </w:r>
          </w:p>
        </w:tc>
      </w:tr>
      <w:tr w:rsidR="00FA2240" w:rsidRPr="006945AF" w14:paraId="1E12F255" w14:textId="77777777" w:rsidTr="00144CB4">
        <w:trPr>
          <w:gridAfter w:val="1"/>
          <w:wAfter w:w="21" w:type="pct"/>
          <w:trHeight w:val="170"/>
          <w:jc w:val="center"/>
        </w:trPr>
        <w:tc>
          <w:tcPr>
            <w:tcW w:w="417" w:type="pct"/>
            <w:vMerge/>
            <w:shd w:val="clear" w:color="auto" w:fill="auto"/>
            <w:vAlign w:val="center"/>
          </w:tcPr>
          <w:p w14:paraId="09C2664D" w14:textId="77777777" w:rsidR="00FA2240" w:rsidRPr="006945AF" w:rsidRDefault="00FA2240" w:rsidP="00AF7B93">
            <w:pPr>
              <w:pStyle w:val="Nessunaspaziatura1"/>
              <w:keepLines/>
              <w:suppressAutoHyphens/>
              <w:jc w:val="left"/>
              <w:rPr>
                <w:rFonts w:ascii="Times New Roman" w:hAnsi="Times New Roman"/>
              </w:rPr>
            </w:pPr>
          </w:p>
        </w:tc>
        <w:tc>
          <w:tcPr>
            <w:tcW w:w="1029" w:type="pct"/>
            <w:shd w:val="clear" w:color="auto" w:fill="auto"/>
            <w:vAlign w:val="center"/>
          </w:tcPr>
          <w:p w14:paraId="01DB4AA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Predicted leaders (%)</w:t>
            </w:r>
          </w:p>
        </w:tc>
        <w:tc>
          <w:tcPr>
            <w:tcW w:w="427" w:type="pct"/>
            <w:shd w:val="clear" w:color="auto" w:fill="auto"/>
            <w:vAlign w:val="center"/>
          </w:tcPr>
          <w:p w14:paraId="54CAADD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bCs/>
                <w:color w:val="000000"/>
                <w:szCs w:val="16"/>
              </w:rPr>
              <w:t>40</w:t>
            </w:r>
          </w:p>
        </w:tc>
        <w:tc>
          <w:tcPr>
            <w:tcW w:w="427" w:type="pct"/>
            <w:shd w:val="clear" w:color="auto" w:fill="auto"/>
            <w:vAlign w:val="center"/>
          </w:tcPr>
          <w:p w14:paraId="7E7D245E"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44.0</w:t>
            </w:r>
          </w:p>
        </w:tc>
        <w:tc>
          <w:tcPr>
            <w:tcW w:w="427" w:type="pct"/>
            <w:shd w:val="clear" w:color="auto" w:fill="auto"/>
            <w:vAlign w:val="center"/>
          </w:tcPr>
          <w:p w14:paraId="21E9319F"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44.0</w:t>
            </w:r>
          </w:p>
        </w:tc>
        <w:tc>
          <w:tcPr>
            <w:tcW w:w="427" w:type="pct"/>
            <w:shd w:val="clear" w:color="auto" w:fill="auto"/>
            <w:vAlign w:val="center"/>
          </w:tcPr>
          <w:p w14:paraId="0A2163D3"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40.0</w:t>
            </w:r>
          </w:p>
        </w:tc>
        <w:tc>
          <w:tcPr>
            <w:tcW w:w="116" w:type="pct"/>
            <w:shd w:val="clear" w:color="auto" w:fill="auto"/>
            <w:vAlign w:val="center"/>
          </w:tcPr>
          <w:p w14:paraId="3DFF5EEF"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08E9C308"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47.1</w:t>
            </w:r>
          </w:p>
        </w:tc>
        <w:tc>
          <w:tcPr>
            <w:tcW w:w="427" w:type="pct"/>
            <w:shd w:val="clear" w:color="auto" w:fill="auto"/>
            <w:vAlign w:val="center"/>
          </w:tcPr>
          <w:p w14:paraId="0AEBB2F8" w14:textId="77777777" w:rsidR="00FA2240" w:rsidRPr="006945AF" w:rsidRDefault="00FA2240" w:rsidP="00AF7B93">
            <w:pPr>
              <w:pStyle w:val="Nessunaspaziatura1"/>
              <w:keepLines/>
              <w:suppressAutoHyphens/>
              <w:rPr>
                <w:rFonts w:ascii="Times New Roman" w:hAnsi="Times New Roman"/>
                <w:b/>
              </w:rPr>
            </w:pPr>
            <w:r w:rsidRPr="006945AF">
              <w:rPr>
                <w:rFonts w:ascii="Times New Roman" w:hAnsi="Times New Roman"/>
              </w:rPr>
              <w:t>55.9</w:t>
            </w:r>
          </w:p>
        </w:tc>
        <w:tc>
          <w:tcPr>
            <w:tcW w:w="427" w:type="pct"/>
            <w:shd w:val="clear" w:color="auto" w:fill="auto"/>
            <w:vAlign w:val="center"/>
          </w:tcPr>
          <w:p w14:paraId="0F3D9C41" w14:textId="77777777" w:rsidR="00FA2240" w:rsidRPr="006945AF" w:rsidRDefault="00FA2240" w:rsidP="00AF7B93">
            <w:pPr>
              <w:pStyle w:val="Nessunaspaziatura1"/>
              <w:keepLines/>
              <w:suppressAutoHyphens/>
              <w:rPr>
                <w:rFonts w:ascii="Times New Roman" w:hAnsi="Times New Roman"/>
                <w:b/>
                <w:color w:val="000000"/>
                <w:szCs w:val="16"/>
              </w:rPr>
            </w:pPr>
            <w:r w:rsidRPr="006945AF">
              <w:rPr>
                <w:rFonts w:ascii="Times New Roman" w:hAnsi="Times New Roman"/>
              </w:rPr>
              <w:t>58.8</w:t>
            </w:r>
          </w:p>
        </w:tc>
        <w:tc>
          <w:tcPr>
            <w:tcW w:w="429" w:type="pct"/>
            <w:shd w:val="clear" w:color="auto" w:fill="auto"/>
            <w:vAlign w:val="center"/>
          </w:tcPr>
          <w:p w14:paraId="49A01A04" w14:textId="77777777" w:rsidR="00FA2240" w:rsidRPr="006945AF" w:rsidRDefault="00FA2240" w:rsidP="00AF7B93">
            <w:pPr>
              <w:pStyle w:val="Nessunaspaziatura1"/>
              <w:keepLines/>
              <w:suppressAutoHyphens/>
              <w:rPr>
                <w:rFonts w:ascii="Times New Roman" w:hAnsi="Times New Roman"/>
                <w:b/>
                <w:color w:val="000000"/>
                <w:szCs w:val="16"/>
              </w:rPr>
            </w:pPr>
            <w:r w:rsidRPr="006945AF">
              <w:rPr>
                <w:rFonts w:ascii="Times New Roman" w:hAnsi="Times New Roman"/>
              </w:rPr>
              <w:t>58.8</w:t>
            </w:r>
          </w:p>
        </w:tc>
      </w:tr>
      <w:tr w:rsidR="00FA2240" w:rsidRPr="006945AF" w14:paraId="28CAF2EA" w14:textId="77777777" w:rsidTr="00144CB4">
        <w:trPr>
          <w:gridAfter w:val="1"/>
          <w:wAfter w:w="21" w:type="pct"/>
          <w:trHeight w:val="170"/>
          <w:jc w:val="center"/>
        </w:trPr>
        <w:tc>
          <w:tcPr>
            <w:tcW w:w="417" w:type="pct"/>
            <w:vMerge/>
            <w:tcBorders>
              <w:bottom w:val="single" w:sz="4" w:space="0" w:color="auto"/>
            </w:tcBorders>
            <w:shd w:val="clear" w:color="auto" w:fill="auto"/>
            <w:vAlign w:val="center"/>
          </w:tcPr>
          <w:p w14:paraId="57E7696A" w14:textId="77777777" w:rsidR="00FA2240" w:rsidRPr="006945AF" w:rsidRDefault="00FA2240" w:rsidP="00AF7B93">
            <w:pPr>
              <w:pStyle w:val="Nessunaspaziatura1"/>
              <w:keepLines/>
              <w:suppressAutoHyphens/>
              <w:jc w:val="left"/>
              <w:rPr>
                <w:rFonts w:ascii="Times New Roman" w:hAnsi="Times New Roman"/>
              </w:rPr>
            </w:pPr>
          </w:p>
        </w:tc>
        <w:tc>
          <w:tcPr>
            <w:tcW w:w="1029" w:type="pct"/>
            <w:tcBorders>
              <w:bottom w:val="single" w:sz="4" w:space="0" w:color="auto"/>
            </w:tcBorders>
            <w:shd w:val="clear" w:color="auto" w:fill="auto"/>
            <w:vAlign w:val="center"/>
          </w:tcPr>
          <w:p w14:paraId="63C3ECBC"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Predicted/Benchmark</w:t>
            </w:r>
          </w:p>
        </w:tc>
        <w:tc>
          <w:tcPr>
            <w:tcW w:w="427" w:type="pct"/>
            <w:tcBorders>
              <w:bottom w:val="single" w:sz="4" w:space="0" w:color="auto"/>
            </w:tcBorders>
            <w:shd w:val="clear" w:color="auto" w:fill="auto"/>
            <w:vAlign w:val="center"/>
          </w:tcPr>
          <w:p w14:paraId="6E5DD158"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3.5</w:t>
            </w:r>
          </w:p>
        </w:tc>
        <w:tc>
          <w:tcPr>
            <w:tcW w:w="427" w:type="pct"/>
            <w:tcBorders>
              <w:bottom w:val="single" w:sz="4" w:space="0" w:color="auto"/>
            </w:tcBorders>
            <w:shd w:val="clear" w:color="auto" w:fill="auto"/>
            <w:vAlign w:val="center"/>
          </w:tcPr>
          <w:p w14:paraId="20351023" w14:textId="77777777" w:rsidR="00FA2240" w:rsidRPr="006945AF" w:rsidRDefault="00FA2240" w:rsidP="00AF7B93">
            <w:pPr>
              <w:pStyle w:val="Nessunaspaziatura1"/>
              <w:keepLines/>
              <w:suppressAutoHyphens/>
              <w:rPr>
                <w:rFonts w:ascii="Times New Roman" w:hAnsi="Times New Roman"/>
                <w:b/>
                <w:szCs w:val="16"/>
              </w:rPr>
            </w:pPr>
            <w:r w:rsidRPr="006945AF">
              <w:rPr>
                <w:rFonts w:ascii="Times New Roman" w:hAnsi="Times New Roman"/>
              </w:rPr>
              <w:t>4.4</w:t>
            </w:r>
          </w:p>
        </w:tc>
        <w:tc>
          <w:tcPr>
            <w:tcW w:w="427" w:type="pct"/>
            <w:tcBorders>
              <w:bottom w:val="single" w:sz="4" w:space="0" w:color="auto"/>
            </w:tcBorders>
            <w:shd w:val="clear" w:color="auto" w:fill="auto"/>
            <w:vAlign w:val="center"/>
          </w:tcPr>
          <w:p w14:paraId="2EB8C93C" w14:textId="77777777" w:rsidR="00FA2240" w:rsidRPr="006945AF" w:rsidRDefault="00FA2240" w:rsidP="00AF7B93">
            <w:pPr>
              <w:pStyle w:val="Nessunaspaziatura1"/>
              <w:keepLines/>
              <w:suppressAutoHyphens/>
              <w:rPr>
                <w:rFonts w:ascii="Times New Roman" w:hAnsi="Times New Roman"/>
                <w:b/>
                <w:szCs w:val="16"/>
              </w:rPr>
            </w:pPr>
            <w:r w:rsidRPr="006945AF">
              <w:rPr>
                <w:rFonts w:ascii="Times New Roman" w:hAnsi="Times New Roman"/>
              </w:rPr>
              <w:t>4.4</w:t>
            </w:r>
          </w:p>
        </w:tc>
        <w:tc>
          <w:tcPr>
            <w:tcW w:w="427" w:type="pct"/>
            <w:tcBorders>
              <w:bottom w:val="single" w:sz="4" w:space="0" w:color="auto"/>
            </w:tcBorders>
            <w:shd w:val="clear" w:color="auto" w:fill="auto"/>
            <w:vAlign w:val="center"/>
          </w:tcPr>
          <w:p w14:paraId="020CD752" w14:textId="77777777" w:rsidR="00FA2240" w:rsidRPr="006945AF" w:rsidRDefault="00FA2240" w:rsidP="00AF7B93">
            <w:pPr>
              <w:pStyle w:val="Nessunaspaziatura1"/>
              <w:keepLines/>
              <w:suppressAutoHyphens/>
              <w:rPr>
                <w:rFonts w:ascii="Times New Roman" w:hAnsi="Times New Roman"/>
                <w:szCs w:val="16"/>
              </w:rPr>
            </w:pPr>
            <w:r w:rsidRPr="006945AF">
              <w:rPr>
                <w:rFonts w:ascii="Times New Roman" w:hAnsi="Times New Roman"/>
              </w:rPr>
              <w:t>4.0</w:t>
            </w:r>
          </w:p>
        </w:tc>
        <w:tc>
          <w:tcPr>
            <w:tcW w:w="116" w:type="pct"/>
            <w:tcBorders>
              <w:bottom w:val="single" w:sz="4" w:space="0" w:color="auto"/>
            </w:tcBorders>
            <w:shd w:val="clear" w:color="auto" w:fill="auto"/>
            <w:vAlign w:val="center"/>
          </w:tcPr>
          <w:p w14:paraId="41AD1412"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bottom w:val="single" w:sz="4" w:space="0" w:color="auto"/>
            </w:tcBorders>
            <w:shd w:val="clear" w:color="auto" w:fill="auto"/>
            <w:vAlign w:val="center"/>
          </w:tcPr>
          <w:p w14:paraId="27E7C19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3.5</w:t>
            </w:r>
          </w:p>
        </w:tc>
        <w:tc>
          <w:tcPr>
            <w:tcW w:w="427" w:type="pct"/>
            <w:tcBorders>
              <w:bottom w:val="single" w:sz="4" w:space="0" w:color="auto"/>
            </w:tcBorders>
            <w:shd w:val="clear" w:color="auto" w:fill="auto"/>
            <w:vAlign w:val="center"/>
          </w:tcPr>
          <w:p w14:paraId="00FBBB65" w14:textId="77777777" w:rsidR="00FA2240" w:rsidRPr="006945AF" w:rsidRDefault="00FA2240" w:rsidP="00AF7B93">
            <w:pPr>
              <w:pStyle w:val="Nessunaspaziatura1"/>
              <w:keepLines/>
              <w:suppressAutoHyphens/>
              <w:rPr>
                <w:rFonts w:ascii="Times New Roman" w:hAnsi="Times New Roman"/>
                <w:b/>
              </w:rPr>
            </w:pPr>
            <w:r w:rsidRPr="006945AF">
              <w:rPr>
                <w:rFonts w:ascii="Times New Roman" w:hAnsi="Times New Roman"/>
              </w:rPr>
              <w:t>4.1</w:t>
            </w:r>
          </w:p>
        </w:tc>
        <w:tc>
          <w:tcPr>
            <w:tcW w:w="427" w:type="pct"/>
            <w:tcBorders>
              <w:bottom w:val="single" w:sz="4" w:space="0" w:color="auto"/>
            </w:tcBorders>
            <w:shd w:val="clear" w:color="auto" w:fill="auto"/>
            <w:vAlign w:val="center"/>
          </w:tcPr>
          <w:p w14:paraId="5450C1DF" w14:textId="77777777" w:rsidR="00FA2240" w:rsidRPr="006945AF" w:rsidRDefault="00FA2240" w:rsidP="00AF7B93">
            <w:pPr>
              <w:pStyle w:val="Nessunaspaziatura1"/>
              <w:keepLines/>
              <w:suppressAutoHyphens/>
              <w:rPr>
                <w:rFonts w:ascii="Times New Roman" w:hAnsi="Times New Roman"/>
                <w:b/>
                <w:color w:val="000000"/>
                <w:szCs w:val="16"/>
              </w:rPr>
            </w:pPr>
            <w:r w:rsidRPr="006945AF">
              <w:rPr>
                <w:rFonts w:ascii="Times New Roman" w:hAnsi="Times New Roman"/>
              </w:rPr>
              <w:t>4.4</w:t>
            </w:r>
          </w:p>
        </w:tc>
        <w:tc>
          <w:tcPr>
            <w:tcW w:w="429" w:type="pct"/>
            <w:tcBorders>
              <w:bottom w:val="single" w:sz="4" w:space="0" w:color="auto"/>
            </w:tcBorders>
            <w:shd w:val="clear" w:color="auto" w:fill="auto"/>
            <w:vAlign w:val="center"/>
          </w:tcPr>
          <w:p w14:paraId="392A59FC" w14:textId="77777777" w:rsidR="00FA2240" w:rsidRPr="006945AF" w:rsidRDefault="00FA2240" w:rsidP="00AF7B93">
            <w:pPr>
              <w:pStyle w:val="Nessunaspaziatura1"/>
              <w:keepLines/>
              <w:suppressAutoHyphens/>
              <w:rPr>
                <w:rFonts w:ascii="Times New Roman" w:hAnsi="Times New Roman"/>
                <w:b/>
                <w:color w:val="000000"/>
                <w:szCs w:val="16"/>
              </w:rPr>
            </w:pPr>
            <w:r w:rsidRPr="006945AF">
              <w:rPr>
                <w:rFonts w:ascii="Times New Roman" w:hAnsi="Times New Roman"/>
              </w:rPr>
              <w:t>4.4</w:t>
            </w:r>
          </w:p>
        </w:tc>
      </w:tr>
      <w:tr w:rsidR="00FA2240" w:rsidRPr="006945AF" w14:paraId="1340BCDF" w14:textId="77777777" w:rsidTr="00144CB4">
        <w:trPr>
          <w:gridAfter w:val="1"/>
          <w:wAfter w:w="21" w:type="pct"/>
          <w:trHeight w:val="170"/>
          <w:jc w:val="center"/>
        </w:trPr>
        <w:tc>
          <w:tcPr>
            <w:tcW w:w="417" w:type="pct"/>
            <w:vMerge w:val="restart"/>
            <w:tcBorders>
              <w:top w:val="single" w:sz="4" w:space="0" w:color="auto"/>
            </w:tcBorders>
            <w:shd w:val="clear" w:color="auto" w:fill="auto"/>
            <w:vAlign w:val="center"/>
          </w:tcPr>
          <w:p w14:paraId="0CD5B0BC" w14:textId="77777777" w:rsidR="00FA2240" w:rsidRPr="006945AF" w:rsidRDefault="00FA2240" w:rsidP="00AF7B93">
            <w:pPr>
              <w:pStyle w:val="Nessunaspaziatura1"/>
              <w:keepLines/>
              <w:suppressAutoHyphens/>
              <w:jc w:val="left"/>
              <w:rPr>
                <w:rFonts w:ascii="Times New Roman" w:hAnsi="Times New Roman"/>
              </w:rPr>
            </w:pPr>
            <w:proofErr w:type="spellStart"/>
            <w:r w:rsidRPr="006945AF">
              <w:rPr>
                <w:rFonts w:ascii="Times New Roman" w:hAnsi="Times New Roman"/>
                <w:i/>
              </w:rPr>
              <w:t>Minotauro</w:t>
            </w:r>
            <w:proofErr w:type="spellEnd"/>
            <w:r w:rsidRPr="006945AF">
              <w:rPr>
                <w:rFonts w:ascii="Times New Roman" w:hAnsi="Times New Roman"/>
              </w:rPr>
              <w:t xml:space="preserve"> meetings</w:t>
            </w:r>
          </w:p>
        </w:tc>
        <w:tc>
          <w:tcPr>
            <w:tcW w:w="1029" w:type="pct"/>
            <w:tcBorders>
              <w:top w:val="single" w:sz="4" w:space="0" w:color="auto"/>
            </w:tcBorders>
            <w:shd w:val="clear" w:color="auto" w:fill="auto"/>
            <w:vAlign w:val="center"/>
          </w:tcPr>
          <w:p w14:paraId="7CE9D8D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Betweenness</w:t>
            </w:r>
          </w:p>
        </w:tc>
        <w:tc>
          <w:tcPr>
            <w:tcW w:w="427" w:type="pct"/>
            <w:tcBorders>
              <w:top w:val="single" w:sz="4" w:space="0" w:color="auto"/>
            </w:tcBorders>
            <w:shd w:val="clear" w:color="auto" w:fill="auto"/>
            <w:vAlign w:val="center"/>
          </w:tcPr>
          <w:p w14:paraId="323080F4"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1.060***</w:t>
            </w:r>
          </w:p>
        </w:tc>
        <w:tc>
          <w:tcPr>
            <w:tcW w:w="427" w:type="pct"/>
            <w:tcBorders>
              <w:top w:val="single" w:sz="4" w:space="0" w:color="auto"/>
            </w:tcBorders>
            <w:shd w:val="clear" w:color="auto" w:fill="auto"/>
            <w:vAlign w:val="center"/>
          </w:tcPr>
          <w:p w14:paraId="09CFEA2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0.996</w:t>
            </w:r>
          </w:p>
        </w:tc>
        <w:tc>
          <w:tcPr>
            <w:tcW w:w="427" w:type="pct"/>
            <w:tcBorders>
              <w:top w:val="single" w:sz="4" w:space="0" w:color="auto"/>
            </w:tcBorders>
            <w:shd w:val="clear" w:color="auto" w:fill="auto"/>
            <w:vAlign w:val="center"/>
          </w:tcPr>
          <w:p w14:paraId="0857C2E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1.015</w:t>
            </w:r>
          </w:p>
        </w:tc>
        <w:tc>
          <w:tcPr>
            <w:tcW w:w="427" w:type="pct"/>
            <w:tcBorders>
              <w:top w:val="single" w:sz="4" w:space="0" w:color="auto"/>
            </w:tcBorders>
            <w:shd w:val="clear" w:color="auto" w:fill="auto"/>
            <w:vAlign w:val="center"/>
          </w:tcPr>
          <w:p w14:paraId="29DBCEE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1.001</w:t>
            </w:r>
          </w:p>
        </w:tc>
        <w:tc>
          <w:tcPr>
            <w:tcW w:w="116" w:type="pct"/>
            <w:tcBorders>
              <w:top w:val="single" w:sz="4" w:space="0" w:color="auto"/>
            </w:tcBorders>
            <w:shd w:val="clear" w:color="auto" w:fill="auto"/>
            <w:vAlign w:val="center"/>
          </w:tcPr>
          <w:p w14:paraId="709CA730"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top w:val="single" w:sz="4" w:space="0" w:color="auto"/>
            </w:tcBorders>
            <w:shd w:val="clear" w:color="auto" w:fill="auto"/>
            <w:vAlign w:val="center"/>
          </w:tcPr>
          <w:p w14:paraId="44C6DCA4"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1.110***</w:t>
            </w:r>
          </w:p>
        </w:tc>
        <w:tc>
          <w:tcPr>
            <w:tcW w:w="427" w:type="pct"/>
            <w:tcBorders>
              <w:top w:val="single" w:sz="4" w:space="0" w:color="auto"/>
            </w:tcBorders>
            <w:shd w:val="clear" w:color="auto" w:fill="auto"/>
            <w:vAlign w:val="center"/>
          </w:tcPr>
          <w:p w14:paraId="1C0B5154"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1.011</w:t>
            </w:r>
          </w:p>
        </w:tc>
        <w:tc>
          <w:tcPr>
            <w:tcW w:w="427" w:type="pct"/>
            <w:tcBorders>
              <w:top w:val="single" w:sz="4" w:space="0" w:color="auto"/>
            </w:tcBorders>
            <w:shd w:val="clear" w:color="auto" w:fill="auto"/>
            <w:vAlign w:val="center"/>
          </w:tcPr>
          <w:p w14:paraId="793BBD82"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1.041*</w:t>
            </w:r>
          </w:p>
        </w:tc>
        <w:tc>
          <w:tcPr>
            <w:tcW w:w="429" w:type="pct"/>
            <w:tcBorders>
              <w:top w:val="single" w:sz="4" w:space="0" w:color="auto"/>
            </w:tcBorders>
            <w:shd w:val="clear" w:color="auto" w:fill="auto"/>
            <w:vAlign w:val="center"/>
          </w:tcPr>
          <w:p w14:paraId="03E214B3"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1.019</w:t>
            </w:r>
          </w:p>
        </w:tc>
      </w:tr>
      <w:tr w:rsidR="00FA2240" w:rsidRPr="006945AF" w14:paraId="64BA8998" w14:textId="77777777" w:rsidTr="00144CB4">
        <w:trPr>
          <w:gridAfter w:val="1"/>
          <w:wAfter w:w="21" w:type="pct"/>
          <w:trHeight w:val="170"/>
          <w:jc w:val="center"/>
        </w:trPr>
        <w:tc>
          <w:tcPr>
            <w:tcW w:w="417" w:type="pct"/>
            <w:vMerge/>
            <w:shd w:val="clear" w:color="auto" w:fill="auto"/>
            <w:vAlign w:val="center"/>
          </w:tcPr>
          <w:p w14:paraId="359A6013" w14:textId="77777777" w:rsidR="00FA2240" w:rsidRPr="006945AF" w:rsidRDefault="00FA2240" w:rsidP="00AF7B93">
            <w:pPr>
              <w:pStyle w:val="Nessunaspaziatura1"/>
              <w:keepLines/>
              <w:suppressAutoHyphens/>
              <w:rPr>
                <w:rFonts w:ascii="Times New Roman" w:hAnsi="Times New Roman"/>
              </w:rPr>
            </w:pPr>
          </w:p>
        </w:tc>
        <w:tc>
          <w:tcPr>
            <w:tcW w:w="1029" w:type="pct"/>
            <w:shd w:val="clear" w:color="auto" w:fill="auto"/>
            <w:vAlign w:val="center"/>
          </w:tcPr>
          <w:p w14:paraId="7E64810E"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Valued Degree</w:t>
            </w:r>
          </w:p>
        </w:tc>
        <w:tc>
          <w:tcPr>
            <w:tcW w:w="427" w:type="pct"/>
            <w:shd w:val="clear" w:color="auto" w:fill="auto"/>
            <w:vAlign w:val="center"/>
          </w:tcPr>
          <w:p w14:paraId="70B7F337"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5BFA6C01"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310E5947"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1.010***</w:t>
            </w:r>
          </w:p>
        </w:tc>
        <w:tc>
          <w:tcPr>
            <w:tcW w:w="427" w:type="pct"/>
            <w:shd w:val="clear" w:color="auto" w:fill="auto"/>
            <w:vAlign w:val="center"/>
          </w:tcPr>
          <w:p w14:paraId="0E83B66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1.008*</w:t>
            </w:r>
          </w:p>
        </w:tc>
        <w:tc>
          <w:tcPr>
            <w:tcW w:w="116" w:type="pct"/>
            <w:shd w:val="clear" w:color="auto" w:fill="auto"/>
            <w:vAlign w:val="center"/>
          </w:tcPr>
          <w:p w14:paraId="6DF8B347"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79029749"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7372CC52" w14:textId="77777777" w:rsidR="00FA2240" w:rsidRPr="006945AF" w:rsidRDefault="00FA2240" w:rsidP="00AF7B93">
            <w:pPr>
              <w:pStyle w:val="Nessunaspaziatura1"/>
              <w:keepLines/>
              <w:suppressAutoHyphens/>
              <w:rPr>
                <w:rFonts w:ascii="Times New Roman" w:hAnsi="Times New Roman"/>
              </w:rPr>
            </w:pPr>
          </w:p>
        </w:tc>
        <w:tc>
          <w:tcPr>
            <w:tcW w:w="427" w:type="pct"/>
            <w:shd w:val="clear" w:color="auto" w:fill="auto"/>
            <w:vAlign w:val="center"/>
          </w:tcPr>
          <w:p w14:paraId="161548EC"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1.008***</w:t>
            </w:r>
          </w:p>
        </w:tc>
        <w:tc>
          <w:tcPr>
            <w:tcW w:w="429" w:type="pct"/>
            <w:shd w:val="clear" w:color="auto" w:fill="auto"/>
            <w:vAlign w:val="center"/>
          </w:tcPr>
          <w:p w14:paraId="499B4533"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1.005+</w:t>
            </w:r>
          </w:p>
        </w:tc>
      </w:tr>
      <w:tr w:rsidR="00FA2240" w:rsidRPr="006945AF" w14:paraId="417933D7" w14:textId="77777777" w:rsidTr="00144CB4">
        <w:trPr>
          <w:gridAfter w:val="1"/>
          <w:wAfter w:w="21" w:type="pct"/>
          <w:trHeight w:val="170"/>
          <w:jc w:val="center"/>
        </w:trPr>
        <w:tc>
          <w:tcPr>
            <w:tcW w:w="417" w:type="pct"/>
            <w:vMerge/>
            <w:shd w:val="clear" w:color="auto" w:fill="auto"/>
            <w:vAlign w:val="center"/>
          </w:tcPr>
          <w:p w14:paraId="633D84C7" w14:textId="77777777" w:rsidR="00FA2240" w:rsidRPr="006945AF" w:rsidRDefault="00FA2240" w:rsidP="00AF7B93">
            <w:pPr>
              <w:pStyle w:val="Nessunaspaziatura1"/>
              <w:keepLines/>
              <w:suppressAutoHyphens/>
              <w:rPr>
                <w:rFonts w:ascii="Times New Roman" w:hAnsi="Times New Roman"/>
              </w:rPr>
            </w:pPr>
          </w:p>
        </w:tc>
        <w:tc>
          <w:tcPr>
            <w:tcW w:w="1029" w:type="pct"/>
            <w:shd w:val="clear" w:color="auto" w:fill="auto"/>
            <w:vAlign w:val="center"/>
          </w:tcPr>
          <w:p w14:paraId="4A1BAA19"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Mafia charge</w:t>
            </w:r>
          </w:p>
        </w:tc>
        <w:tc>
          <w:tcPr>
            <w:tcW w:w="427" w:type="pct"/>
            <w:shd w:val="clear" w:color="auto" w:fill="auto"/>
            <w:vAlign w:val="center"/>
          </w:tcPr>
          <w:p w14:paraId="225958D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9.936*</w:t>
            </w:r>
          </w:p>
        </w:tc>
        <w:tc>
          <w:tcPr>
            <w:tcW w:w="427" w:type="pct"/>
            <w:shd w:val="clear" w:color="auto" w:fill="auto"/>
            <w:vAlign w:val="center"/>
          </w:tcPr>
          <w:p w14:paraId="58B16507"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26.16+</w:t>
            </w:r>
          </w:p>
        </w:tc>
        <w:tc>
          <w:tcPr>
            <w:tcW w:w="427" w:type="pct"/>
            <w:shd w:val="clear" w:color="auto" w:fill="auto"/>
            <w:vAlign w:val="center"/>
          </w:tcPr>
          <w:p w14:paraId="287D973C"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4.525</w:t>
            </w:r>
          </w:p>
        </w:tc>
        <w:tc>
          <w:tcPr>
            <w:tcW w:w="427" w:type="pct"/>
            <w:shd w:val="clear" w:color="auto" w:fill="auto"/>
            <w:vAlign w:val="center"/>
          </w:tcPr>
          <w:p w14:paraId="751F9C87"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7.451</w:t>
            </w:r>
          </w:p>
        </w:tc>
        <w:tc>
          <w:tcPr>
            <w:tcW w:w="116" w:type="pct"/>
            <w:shd w:val="clear" w:color="auto" w:fill="auto"/>
            <w:vAlign w:val="center"/>
          </w:tcPr>
          <w:p w14:paraId="58C4EF09"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1613203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38.01***</w:t>
            </w:r>
          </w:p>
        </w:tc>
        <w:tc>
          <w:tcPr>
            <w:tcW w:w="427" w:type="pct"/>
            <w:shd w:val="clear" w:color="auto" w:fill="auto"/>
            <w:vAlign w:val="center"/>
          </w:tcPr>
          <w:p w14:paraId="76C684D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51.49*</w:t>
            </w:r>
          </w:p>
        </w:tc>
        <w:tc>
          <w:tcPr>
            <w:tcW w:w="427" w:type="pct"/>
            <w:shd w:val="clear" w:color="auto" w:fill="auto"/>
            <w:vAlign w:val="center"/>
          </w:tcPr>
          <w:p w14:paraId="38E2F6CF"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24.84**</w:t>
            </w:r>
          </w:p>
        </w:tc>
        <w:tc>
          <w:tcPr>
            <w:tcW w:w="429" w:type="pct"/>
            <w:shd w:val="clear" w:color="auto" w:fill="auto"/>
            <w:vAlign w:val="center"/>
          </w:tcPr>
          <w:p w14:paraId="762340C8"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52.98*</w:t>
            </w:r>
          </w:p>
        </w:tc>
      </w:tr>
      <w:tr w:rsidR="00FA2240" w:rsidRPr="006945AF" w14:paraId="0DE0EC09" w14:textId="77777777" w:rsidTr="00144CB4">
        <w:trPr>
          <w:gridAfter w:val="1"/>
          <w:wAfter w:w="21" w:type="pct"/>
          <w:trHeight w:val="170"/>
          <w:jc w:val="center"/>
        </w:trPr>
        <w:tc>
          <w:tcPr>
            <w:tcW w:w="417" w:type="pct"/>
            <w:vMerge/>
            <w:shd w:val="clear" w:color="auto" w:fill="auto"/>
            <w:vAlign w:val="center"/>
          </w:tcPr>
          <w:p w14:paraId="61C68A42" w14:textId="77777777" w:rsidR="00FA2240" w:rsidRPr="006945AF" w:rsidRDefault="00FA2240" w:rsidP="00AF7B93">
            <w:pPr>
              <w:pStyle w:val="Nessunaspaziatura1"/>
              <w:keepLines/>
              <w:suppressAutoHyphens/>
              <w:rPr>
                <w:rFonts w:ascii="Times New Roman" w:hAnsi="Times New Roman"/>
              </w:rPr>
            </w:pPr>
          </w:p>
        </w:tc>
        <w:tc>
          <w:tcPr>
            <w:tcW w:w="1029" w:type="pct"/>
            <w:tcBorders>
              <w:bottom w:val="single" w:sz="4" w:space="0" w:color="auto"/>
            </w:tcBorders>
            <w:shd w:val="clear" w:color="auto" w:fill="auto"/>
            <w:vAlign w:val="center"/>
          </w:tcPr>
          <w:p w14:paraId="18B2E6F0"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Meetings attended</w:t>
            </w:r>
          </w:p>
        </w:tc>
        <w:tc>
          <w:tcPr>
            <w:tcW w:w="427" w:type="pct"/>
            <w:tcBorders>
              <w:bottom w:val="single" w:sz="4" w:space="0" w:color="auto"/>
            </w:tcBorders>
            <w:shd w:val="clear" w:color="auto" w:fill="auto"/>
            <w:vAlign w:val="center"/>
          </w:tcPr>
          <w:p w14:paraId="22523A50"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4793E09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1.099**</w:t>
            </w:r>
          </w:p>
        </w:tc>
        <w:tc>
          <w:tcPr>
            <w:tcW w:w="427" w:type="pct"/>
            <w:tcBorders>
              <w:bottom w:val="single" w:sz="4" w:space="0" w:color="auto"/>
            </w:tcBorders>
            <w:shd w:val="clear" w:color="auto" w:fill="auto"/>
            <w:vAlign w:val="center"/>
          </w:tcPr>
          <w:p w14:paraId="0F1BA5F3"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32BA0B62"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1.031</w:t>
            </w:r>
          </w:p>
        </w:tc>
        <w:tc>
          <w:tcPr>
            <w:tcW w:w="116" w:type="pct"/>
            <w:tcBorders>
              <w:bottom w:val="single" w:sz="4" w:space="0" w:color="auto"/>
            </w:tcBorders>
            <w:shd w:val="clear" w:color="auto" w:fill="auto"/>
            <w:vAlign w:val="center"/>
          </w:tcPr>
          <w:p w14:paraId="2653799B"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bottom w:val="single" w:sz="4" w:space="0" w:color="auto"/>
            </w:tcBorders>
            <w:shd w:val="clear" w:color="auto" w:fill="auto"/>
            <w:vAlign w:val="center"/>
          </w:tcPr>
          <w:p w14:paraId="6B6D0254" w14:textId="77777777" w:rsidR="00FA2240" w:rsidRPr="006945AF" w:rsidRDefault="00FA2240" w:rsidP="00AF7B93">
            <w:pPr>
              <w:pStyle w:val="Nessunaspaziatura1"/>
              <w:keepLines/>
              <w:suppressAutoHyphens/>
              <w:rPr>
                <w:rFonts w:ascii="Times New Roman" w:hAnsi="Times New Roman"/>
              </w:rPr>
            </w:pPr>
          </w:p>
        </w:tc>
        <w:tc>
          <w:tcPr>
            <w:tcW w:w="427" w:type="pct"/>
            <w:tcBorders>
              <w:bottom w:val="single" w:sz="4" w:space="0" w:color="auto"/>
            </w:tcBorders>
            <w:shd w:val="clear" w:color="auto" w:fill="auto"/>
            <w:vAlign w:val="center"/>
          </w:tcPr>
          <w:p w14:paraId="4FFF343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1.118**</w:t>
            </w:r>
          </w:p>
        </w:tc>
        <w:tc>
          <w:tcPr>
            <w:tcW w:w="427" w:type="pct"/>
            <w:tcBorders>
              <w:bottom w:val="single" w:sz="4" w:space="0" w:color="auto"/>
            </w:tcBorders>
            <w:shd w:val="clear" w:color="auto" w:fill="auto"/>
            <w:vAlign w:val="center"/>
          </w:tcPr>
          <w:p w14:paraId="0C8425BD" w14:textId="77777777" w:rsidR="00FA2240" w:rsidRPr="006945AF" w:rsidRDefault="00FA2240" w:rsidP="00AF7B93">
            <w:pPr>
              <w:pStyle w:val="Nessunaspaziatura1"/>
              <w:keepLines/>
              <w:suppressAutoHyphens/>
              <w:rPr>
                <w:rFonts w:ascii="Times New Roman" w:hAnsi="Times New Roman"/>
                <w:color w:val="000000"/>
                <w:szCs w:val="16"/>
              </w:rPr>
            </w:pPr>
          </w:p>
        </w:tc>
        <w:tc>
          <w:tcPr>
            <w:tcW w:w="429" w:type="pct"/>
            <w:tcBorders>
              <w:bottom w:val="single" w:sz="4" w:space="0" w:color="auto"/>
            </w:tcBorders>
            <w:shd w:val="clear" w:color="auto" w:fill="auto"/>
            <w:vAlign w:val="center"/>
          </w:tcPr>
          <w:p w14:paraId="44A876C3"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1.05</w:t>
            </w:r>
          </w:p>
        </w:tc>
      </w:tr>
      <w:tr w:rsidR="00FA2240" w:rsidRPr="006945AF" w14:paraId="6F351680" w14:textId="77777777" w:rsidTr="00144CB4">
        <w:trPr>
          <w:gridAfter w:val="1"/>
          <w:wAfter w:w="21" w:type="pct"/>
          <w:trHeight w:val="170"/>
          <w:jc w:val="center"/>
        </w:trPr>
        <w:tc>
          <w:tcPr>
            <w:tcW w:w="417" w:type="pct"/>
            <w:vMerge/>
            <w:shd w:val="clear" w:color="auto" w:fill="auto"/>
            <w:vAlign w:val="center"/>
          </w:tcPr>
          <w:p w14:paraId="08CBDCE8" w14:textId="77777777" w:rsidR="00FA2240" w:rsidRPr="006945AF" w:rsidRDefault="00FA2240" w:rsidP="00AF7B93">
            <w:pPr>
              <w:pStyle w:val="Nessunaspaziatura1"/>
              <w:keepLines/>
              <w:suppressAutoHyphens/>
              <w:rPr>
                <w:rFonts w:ascii="Times New Roman" w:hAnsi="Times New Roman"/>
              </w:rPr>
            </w:pPr>
          </w:p>
        </w:tc>
        <w:tc>
          <w:tcPr>
            <w:tcW w:w="1029" w:type="pct"/>
            <w:tcBorders>
              <w:top w:val="single" w:sz="4" w:space="0" w:color="auto"/>
            </w:tcBorders>
            <w:shd w:val="clear" w:color="auto" w:fill="auto"/>
            <w:vAlign w:val="center"/>
          </w:tcPr>
          <w:p w14:paraId="0FE65646" w14:textId="77777777" w:rsidR="00FA2240" w:rsidRPr="006945AF" w:rsidRDefault="00FA2240" w:rsidP="00AF7B93">
            <w:pPr>
              <w:pStyle w:val="Nessunaspaziatura1"/>
              <w:keepLines/>
              <w:suppressAutoHyphens/>
              <w:rPr>
                <w:rFonts w:ascii="Times New Roman" w:hAnsi="Times New Roman"/>
              </w:rPr>
            </w:pPr>
            <w:proofErr w:type="spellStart"/>
            <w:r w:rsidRPr="006945AF">
              <w:rPr>
                <w:rFonts w:ascii="Times New Roman" w:hAnsi="Times New Roman"/>
              </w:rPr>
              <w:t>Tjur’s</w:t>
            </w:r>
            <w:proofErr w:type="spellEnd"/>
            <w:r w:rsidRPr="006945AF">
              <w:rPr>
                <w:rFonts w:ascii="Times New Roman" w:hAnsi="Times New Roman"/>
              </w:rPr>
              <w:t xml:space="preserve"> R</w:t>
            </w:r>
            <w:r w:rsidRPr="006945AF">
              <w:rPr>
                <w:rFonts w:ascii="Times New Roman" w:hAnsi="Times New Roman"/>
                <w:vertAlign w:val="superscript"/>
              </w:rPr>
              <w:t>2</w:t>
            </w:r>
          </w:p>
        </w:tc>
        <w:tc>
          <w:tcPr>
            <w:tcW w:w="427" w:type="pct"/>
            <w:tcBorders>
              <w:top w:val="single" w:sz="4" w:space="0" w:color="auto"/>
            </w:tcBorders>
            <w:shd w:val="clear" w:color="auto" w:fill="auto"/>
            <w:vAlign w:val="center"/>
          </w:tcPr>
          <w:p w14:paraId="1288726E"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0.247</w:t>
            </w:r>
          </w:p>
        </w:tc>
        <w:tc>
          <w:tcPr>
            <w:tcW w:w="427" w:type="pct"/>
            <w:tcBorders>
              <w:top w:val="single" w:sz="4" w:space="0" w:color="auto"/>
            </w:tcBorders>
            <w:shd w:val="clear" w:color="auto" w:fill="auto"/>
            <w:vAlign w:val="center"/>
          </w:tcPr>
          <w:p w14:paraId="179AA5E1"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0.325</w:t>
            </w:r>
          </w:p>
        </w:tc>
        <w:tc>
          <w:tcPr>
            <w:tcW w:w="427" w:type="pct"/>
            <w:tcBorders>
              <w:top w:val="single" w:sz="4" w:space="0" w:color="auto"/>
            </w:tcBorders>
            <w:shd w:val="clear" w:color="auto" w:fill="auto"/>
            <w:vAlign w:val="center"/>
          </w:tcPr>
          <w:p w14:paraId="22DA59E5"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0.392</w:t>
            </w:r>
          </w:p>
        </w:tc>
        <w:tc>
          <w:tcPr>
            <w:tcW w:w="427" w:type="pct"/>
            <w:tcBorders>
              <w:top w:val="single" w:sz="4" w:space="0" w:color="auto"/>
            </w:tcBorders>
            <w:shd w:val="clear" w:color="auto" w:fill="auto"/>
            <w:vAlign w:val="center"/>
          </w:tcPr>
          <w:p w14:paraId="2DB75FAA"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0.392</w:t>
            </w:r>
          </w:p>
        </w:tc>
        <w:tc>
          <w:tcPr>
            <w:tcW w:w="116" w:type="pct"/>
            <w:tcBorders>
              <w:top w:val="single" w:sz="4" w:space="0" w:color="auto"/>
            </w:tcBorders>
            <w:shd w:val="clear" w:color="auto" w:fill="auto"/>
            <w:vAlign w:val="center"/>
          </w:tcPr>
          <w:p w14:paraId="6EDDBC72"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top w:val="single" w:sz="4" w:space="0" w:color="auto"/>
            </w:tcBorders>
            <w:shd w:val="clear" w:color="auto" w:fill="auto"/>
            <w:vAlign w:val="center"/>
          </w:tcPr>
          <w:p w14:paraId="4B934A63"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0.377</w:t>
            </w:r>
          </w:p>
        </w:tc>
        <w:tc>
          <w:tcPr>
            <w:tcW w:w="427" w:type="pct"/>
            <w:tcBorders>
              <w:top w:val="single" w:sz="4" w:space="0" w:color="auto"/>
            </w:tcBorders>
            <w:shd w:val="clear" w:color="auto" w:fill="auto"/>
            <w:vAlign w:val="center"/>
          </w:tcPr>
          <w:p w14:paraId="6C99A43C" w14:textId="77777777" w:rsidR="00FA2240" w:rsidRPr="006945AF" w:rsidRDefault="00FA2240" w:rsidP="00AF7B93">
            <w:pPr>
              <w:pStyle w:val="Nessunaspaziatura1"/>
              <w:keepLines/>
              <w:suppressAutoHyphens/>
              <w:rPr>
                <w:rFonts w:ascii="Times New Roman" w:hAnsi="Times New Roman"/>
                <w:b/>
              </w:rPr>
            </w:pPr>
            <w:r w:rsidRPr="006945AF">
              <w:rPr>
                <w:rFonts w:ascii="Times New Roman" w:hAnsi="Times New Roman"/>
              </w:rPr>
              <w:t>0.435</w:t>
            </w:r>
          </w:p>
        </w:tc>
        <w:tc>
          <w:tcPr>
            <w:tcW w:w="427" w:type="pct"/>
            <w:tcBorders>
              <w:top w:val="single" w:sz="4" w:space="0" w:color="auto"/>
            </w:tcBorders>
            <w:shd w:val="clear" w:color="auto" w:fill="auto"/>
            <w:vAlign w:val="center"/>
          </w:tcPr>
          <w:p w14:paraId="5D3E7DB1" w14:textId="77777777" w:rsidR="00FA2240" w:rsidRPr="006945AF" w:rsidRDefault="00FA2240" w:rsidP="00AF7B93">
            <w:pPr>
              <w:pStyle w:val="Nessunaspaziatura1"/>
              <w:keepLines/>
              <w:suppressAutoHyphens/>
              <w:rPr>
                <w:rFonts w:ascii="Times New Roman" w:hAnsi="Times New Roman"/>
                <w:iCs/>
                <w:color w:val="000000"/>
                <w:szCs w:val="16"/>
              </w:rPr>
            </w:pPr>
            <w:r w:rsidRPr="006945AF">
              <w:rPr>
                <w:rFonts w:ascii="Times New Roman" w:hAnsi="Times New Roman"/>
              </w:rPr>
              <w:t>0.451</w:t>
            </w:r>
          </w:p>
        </w:tc>
        <w:tc>
          <w:tcPr>
            <w:tcW w:w="429" w:type="pct"/>
            <w:tcBorders>
              <w:top w:val="single" w:sz="4" w:space="0" w:color="auto"/>
            </w:tcBorders>
            <w:shd w:val="clear" w:color="auto" w:fill="auto"/>
            <w:vAlign w:val="center"/>
          </w:tcPr>
          <w:p w14:paraId="4168DEB8" w14:textId="77777777" w:rsidR="00FA2240" w:rsidRPr="006945AF" w:rsidRDefault="00FA2240" w:rsidP="00AF7B93">
            <w:pPr>
              <w:pStyle w:val="Nessunaspaziatura1"/>
              <w:keepLines/>
              <w:suppressAutoHyphens/>
              <w:rPr>
                <w:rFonts w:ascii="Times New Roman" w:hAnsi="Times New Roman"/>
                <w:b/>
                <w:iCs/>
                <w:color w:val="000000"/>
                <w:szCs w:val="16"/>
              </w:rPr>
            </w:pPr>
            <w:r w:rsidRPr="006945AF">
              <w:rPr>
                <w:rFonts w:ascii="Times New Roman" w:hAnsi="Times New Roman"/>
              </w:rPr>
              <w:t>0.452</w:t>
            </w:r>
          </w:p>
        </w:tc>
      </w:tr>
      <w:tr w:rsidR="00FA2240" w:rsidRPr="006945AF" w14:paraId="3030D0E7" w14:textId="77777777" w:rsidTr="00144CB4">
        <w:trPr>
          <w:gridAfter w:val="1"/>
          <w:wAfter w:w="21" w:type="pct"/>
          <w:trHeight w:val="170"/>
          <w:jc w:val="center"/>
        </w:trPr>
        <w:tc>
          <w:tcPr>
            <w:tcW w:w="417" w:type="pct"/>
            <w:vMerge/>
            <w:shd w:val="clear" w:color="auto" w:fill="auto"/>
            <w:vAlign w:val="center"/>
          </w:tcPr>
          <w:p w14:paraId="62AD2EA6" w14:textId="77777777" w:rsidR="00FA2240" w:rsidRPr="006945AF" w:rsidRDefault="00FA2240" w:rsidP="00AF7B93">
            <w:pPr>
              <w:pStyle w:val="Nessunaspaziatura1"/>
              <w:keepLines/>
              <w:suppressAutoHyphens/>
              <w:rPr>
                <w:rFonts w:ascii="Times New Roman" w:hAnsi="Times New Roman"/>
              </w:rPr>
            </w:pPr>
          </w:p>
        </w:tc>
        <w:tc>
          <w:tcPr>
            <w:tcW w:w="1029" w:type="pct"/>
            <w:shd w:val="clear" w:color="auto" w:fill="auto"/>
            <w:vAlign w:val="center"/>
          </w:tcPr>
          <w:p w14:paraId="28E383C7"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Predicted leaders (%)</w:t>
            </w:r>
          </w:p>
        </w:tc>
        <w:tc>
          <w:tcPr>
            <w:tcW w:w="427" w:type="pct"/>
            <w:shd w:val="clear" w:color="auto" w:fill="auto"/>
            <w:vAlign w:val="center"/>
          </w:tcPr>
          <w:p w14:paraId="3B432B3B"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color w:val="000000"/>
                <w:szCs w:val="16"/>
              </w:rPr>
              <w:t>20.0</w:t>
            </w:r>
          </w:p>
        </w:tc>
        <w:tc>
          <w:tcPr>
            <w:tcW w:w="427" w:type="pct"/>
            <w:shd w:val="clear" w:color="auto" w:fill="auto"/>
            <w:vAlign w:val="center"/>
          </w:tcPr>
          <w:p w14:paraId="1ADE4A48"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20.0</w:t>
            </w:r>
          </w:p>
        </w:tc>
        <w:tc>
          <w:tcPr>
            <w:tcW w:w="427" w:type="pct"/>
            <w:shd w:val="clear" w:color="auto" w:fill="auto"/>
            <w:vAlign w:val="center"/>
          </w:tcPr>
          <w:p w14:paraId="5CD46972"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26.7</w:t>
            </w:r>
          </w:p>
        </w:tc>
        <w:tc>
          <w:tcPr>
            <w:tcW w:w="427" w:type="pct"/>
            <w:shd w:val="clear" w:color="auto" w:fill="auto"/>
            <w:vAlign w:val="center"/>
          </w:tcPr>
          <w:p w14:paraId="5BDE2A95"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33.3</w:t>
            </w:r>
          </w:p>
        </w:tc>
        <w:tc>
          <w:tcPr>
            <w:tcW w:w="116" w:type="pct"/>
            <w:shd w:val="clear" w:color="auto" w:fill="auto"/>
            <w:vAlign w:val="center"/>
          </w:tcPr>
          <w:p w14:paraId="75146CBE" w14:textId="77777777" w:rsidR="00FA2240" w:rsidRPr="006945AF" w:rsidRDefault="00FA2240" w:rsidP="00AF7B93">
            <w:pPr>
              <w:pStyle w:val="Nessunaspaziatura1"/>
              <w:keepLines/>
              <w:suppressAutoHyphens/>
              <w:jc w:val="right"/>
              <w:rPr>
                <w:rFonts w:ascii="Times New Roman" w:hAnsi="Times New Roman"/>
              </w:rPr>
            </w:pPr>
          </w:p>
        </w:tc>
        <w:tc>
          <w:tcPr>
            <w:tcW w:w="427" w:type="pct"/>
            <w:shd w:val="clear" w:color="auto" w:fill="auto"/>
            <w:vAlign w:val="center"/>
          </w:tcPr>
          <w:p w14:paraId="2B9CB454"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21.2</w:t>
            </w:r>
          </w:p>
        </w:tc>
        <w:tc>
          <w:tcPr>
            <w:tcW w:w="427" w:type="pct"/>
            <w:shd w:val="clear" w:color="auto" w:fill="auto"/>
            <w:vAlign w:val="center"/>
          </w:tcPr>
          <w:p w14:paraId="35BEC55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33.3</w:t>
            </w:r>
          </w:p>
        </w:tc>
        <w:tc>
          <w:tcPr>
            <w:tcW w:w="427" w:type="pct"/>
            <w:shd w:val="clear" w:color="auto" w:fill="auto"/>
            <w:vAlign w:val="center"/>
          </w:tcPr>
          <w:p w14:paraId="72A69298"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42.4</w:t>
            </w:r>
          </w:p>
        </w:tc>
        <w:tc>
          <w:tcPr>
            <w:tcW w:w="429" w:type="pct"/>
            <w:shd w:val="clear" w:color="auto" w:fill="auto"/>
            <w:vAlign w:val="center"/>
          </w:tcPr>
          <w:p w14:paraId="7B52BD30" w14:textId="77777777" w:rsidR="00FA2240" w:rsidRPr="006945AF" w:rsidRDefault="00FA2240" w:rsidP="00AF7B93">
            <w:pPr>
              <w:pStyle w:val="Nessunaspaziatura1"/>
              <w:keepLines/>
              <w:suppressAutoHyphens/>
              <w:rPr>
                <w:rFonts w:ascii="Times New Roman" w:hAnsi="Times New Roman"/>
                <w:b/>
                <w:color w:val="000000"/>
                <w:szCs w:val="16"/>
              </w:rPr>
            </w:pPr>
            <w:r w:rsidRPr="006945AF">
              <w:rPr>
                <w:rFonts w:ascii="Times New Roman" w:hAnsi="Times New Roman"/>
              </w:rPr>
              <w:t>39.4</w:t>
            </w:r>
          </w:p>
        </w:tc>
      </w:tr>
      <w:tr w:rsidR="00FA2240" w:rsidRPr="006945AF" w14:paraId="4090AC81" w14:textId="77777777" w:rsidTr="00144CB4">
        <w:trPr>
          <w:gridAfter w:val="1"/>
          <w:wAfter w:w="21" w:type="pct"/>
          <w:trHeight w:val="170"/>
          <w:jc w:val="center"/>
        </w:trPr>
        <w:tc>
          <w:tcPr>
            <w:tcW w:w="417" w:type="pct"/>
            <w:vMerge/>
            <w:tcBorders>
              <w:bottom w:val="single" w:sz="4" w:space="0" w:color="auto"/>
            </w:tcBorders>
            <w:shd w:val="clear" w:color="auto" w:fill="auto"/>
            <w:vAlign w:val="center"/>
          </w:tcPr>
          <w:p w14:paraId="5BCAE823" w14:textId="77777777" w:rsidR="00FA2240" w:rsidRPr="006945AF" w:rsidRDefault="00FA2240" w:rsidP="00AF7B93">
            <w:pPr>
              <w:pStyle w:val="Nessunaspaziatura1"/>
              <w:keepLines/>
              <w:suppressAutoHyphens/>
              <w:rPr>
                <w:rFonts w:ascii="Times New Roman" w:hAnsi="Times New Roman"/>
              </w:rPr>
            </w:pPr>
          </w:p>
        </w:tc>
        <w:tc>
          <w:tcPr>
            <w:tcW w:w="1029" w:type="pct"/>
            <w:tcBorders>
              <w:bottom w:val="single" w:sz="4" w:space="0" w:color="auto"/>
            </w:tcBorders>
            <w:shd w:val="clear" w:color="auto" w:fill="auto"/>
            <w:vAlign w:val="center"/>
          </w:tcPr>
          <w:p w14:paraId="123865BA"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Predicted/Benchmark</w:t>
            </w:r>
          </w:p>
        </w:tc>
        <w:tc>
          <w:tcPr>
            <w:tcW w:w="427" w:type="pct"/>
            <w:tcBorders>
              <w:bottom w:val="single" w:sz="4" w:space="0" w:color="auto"/>
            </w:tcBorders>
            <w:shd w:val="clear" w:color="auto" w:fill="auto"/>
            <w:vAlign w:val="center"/>
          </w:tcPr>
          <w:p w14:paraId="18A35056"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5.0</w:t>
            </w:r>
          </w:p>
        </w:tc>
        <w:tc>
          <w:tcPr>
            <w:tcW w:w="427" w:type="pct"/>
            <w:tcBorders>
              <w:bottom w:val="single" w:sz="4" w:space="0" w:color="auto"/>
            </w:tcBorders>
            <w:shd w:val="clear" w:color="auto" w:fill="auto"/>
            <w:vAlign w:val="center"/>
          </w:tcPr>
          <w:p w14:paraId="4C4DBCD2" w14:textId="77777777" w:rsidR="00FA2240" w:rsidRPr="006945AF" w:rsidRDefault="00FA2240" w:rsidP="00AF7B93">
            <w:pPr>
              <w:pStyle w:val="Nessunaspaziatura1"/>
              <w:keepLines/>
              <w:suppressAutoHyphens/>
              <w:rPr>
                <w:rFonts w:ascii="Times New Roman" w:hAnsi="Times New Roman"/>
                <w:b/>
              </w:rPr>
            </w:pPr>
            <w:r w:rsidRPr="006945AF">
              <w:rPr>
                <w:rFonts w:ascii="Times New Roman" w:hAnsi="Times New Roman"/>
              </w:rPr>
              <w:t>5.0</w:t>
            </w:r>
          </w:p>
        </w:tc>
        <w:tc>
          <w:tcPr>
            <w:tcW w:w="427" w:type="pct"/>
            <w:tcBorders>
              <w:bottom w:val="single" w:sz="4" w:space="0" w:color="auto"/>
            </w:tcBorders>
            <w:shd w:val="clear" w:color="auto" w:fill="auto"/>
            <w:vAlign w:val="center"/>
          </w:tcPr>
          <w:p w14:paraId="5D51AC5D" w14:textId="77777777" w:rsidR="00FA2240" w:rsidRPr="006945AF" w:rsidRDefault="00FA2240" w:rsidP="00AF7B93">
            <w:pPr>
              <w:pStyle w:val="Nessunaspaziatura1"/>
              <w:keepLines/>
              <w:suppressAutoHyphens/>
              <w:rPr>
                <w:rFonts w:ascii="Times New Roman" w:hAnsi="Times New Roman"/>
                <w:b/>
              </w:rPr>
            </w:pPr>
            <w:r w:rsidRPr="006945AF">
              <w:rPr>
                <w:rFonts w:ascii="Times New Roman" w:hAnsi="Times New Roman"/>
              </w:rPr>
              <w:t>6.7</w:t>
            </w:r>
          </w:p>
        </w:tc>
        <w:tc>
          <w:tcPr>
            <w:tcW w:w="427" w:type="pct"/>
            <w:tcBorders>
              <w:bottom w:val="single" w:sz="4" w:space="0" w:color="auto"/>
            </w:tcBorders>
            <w:shd w:val="clear" w:color="auto" w:fill="auto"/>
            <w:vAlign w:val="center"/>
          </w:tcPr>
          <w:p w14:paraId="214E5117" w14:textId="77777777" w:rsidR="00FA2240" w:rsidRPr="006945AF" w:rsidRDefault="00FA2240" w:rsidP="00AF7B93">
            <w:pPr>
              <w:pStyle w:val="Nessunaspaziatura1"/>
              <w:keepLines/>
              <w:suppressAutoHyphens/>
              <w:rPr>
                <w:rFonts w:ascii="Times New Roman" w:hAnsi="Times New Roman"/>
                <w:b/>
              </w:rPr>
            </w:pPr>
            <w:r w:rsidRPr="006945AF">
              <w:rPr>
                <w:rFonts w:ascii="Times New Roman" w:hAnsi="Times New Roman"/>
              </w:rPr>
              <w:t>8.4</w:t>
            </w:r>
          </w:p>
        </w:tc>
        <w:tc>
          <w:tcPr>
            <w:tcW w:w="116" w:type="pct"/>
            <w:tcBorders>
              <w:bottom w:val="single" w:sz="4" w:space="0" w:color="auto"/>
            </w:tcBorders>
            <w:shd w:val="clear" w:color="auto" w:fill="auto"/>
            <w:vAlign w:val="center"/>
          </w:tcPr>
          <w:p w14:paraId="5489A902" w14:textId="77777777" w:rsidR="00FA2240" w:rsidRPr="006945AF" w:rsidRDefault="00FA2240" w:rsidP="00AF7B93">
            <w:pPr>
              <w:pStyle w:val="Nessunaspaziatura1"/>
              <w:keepLines/>
              <w:suppressAutoHyphens/>
              <w:jc w:val="right"/>
              <w:rPr>
                <w:rFonts w:ascii="Times New Roman" w:hAnsi="Times New Roman"/>
              </w:rPr>
            </w:pPr>
          </w:p>
        </w:tc>
        <w:tc>
          <w:tcPr>
            <w:tcW w:w="427" w:type="pct"/>
            <w:tcBorders>
              <w:bottom w:val="single" w:sz="4" w:space="0" w:color="auto"/>
            </w:tcBorders>
            <w:shd w:val="clear" w:color="auto" w:fill="auto"/>
            <w:vAlign w:val="center"/>
          </w:tcPr>
          <w:p w14:paraId="4025A0C5"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2.4</w:t>
            </w:r>
          </w:p>
        </w:tc>
        <w:tc>
          <w:tcPr>
            <w:tcW w:w="427" w:type="pct"/>
            <w:tcBorders>
              <w:bottom w:val="single" w:sz="4" w:space="0" w:color="auto"/>
            </w:tcBorders>
            <w:shd w:val="clear" w:color="auto" w:fill="auto"/>
            <w:vAlign w:val="center"/>
          </w:tcPr>
          <w:p w14:paraId="7E9586BF" w14:textId="77777777" w:rsidR="00FA2240" w:rsidRPr="006945AF" w:rsidRDefault="00FA2240" w:rsidP="00AF7B93">
            <w:pPr>
              <w:pStyle w:val="Nessunaspaziatura1"/>
              <w:keepLines/>
              <w:suppressAutoHyphens/>
              <w:rPr>
                <w:rFonts w:ascii="Times New Roman" w:hAnsi="Times New Roman"/>
              </w:rPr>
            </w:pPr>
            <w:r w:rsidRPr="006945AF">
              <w:rPr>
                <w:rFonts w:ascii="Times New Roman" w:hAnsi="Times New Roman"/>
              </w:rPr>
              <w:t>3.8</w:t>
            </w:r>
          </w:p>
        </w:tc>
        <w:tc>
          <w:tcPr>
            <w:tcW w:w="427" w:type="pct"/>
            <w:tcBorders>
              <w:bottom w:val="single" w:sz="4" w:space="0" w:color="auto"/>
            </w:tcBorders>
            <w:shd w:val="clear" w:color="auto" w:fill="auto"/>
            <w:vAlign w:val="center"/>
          </w:tcPr>
          <w:p w14:paraId="495F3DC7"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4.8</w:t>
            </w:r>
          </w:p>
        </w:tc>
        <w:tc>
          <w:tcPr>
            <w:tcW w:w="429" w:type="pct"/>
            <w:tcBorders>
              <w:bottom w:val="single" w:sz="4" w:space="0" w:color="auto"/>
            </w:tcBorders>
            <w:shd w:val="clear" w:color="auto" w:fill="auto"/>
            <w:vAlign w:val="center"/>
          </w:tcPr>
          <w:p w14:paraId="65D1E6D0" w14:textId="77777777" w:rsidR="00FA2240" w:rsidRPr="006945AF" w:rsidRDefault="00FA2240" w:rsidP="00AF7B93">
            <w:pPr>
              <w:pStyle w:val="Nessunaspaziatura1"/>
              <w:keepLines/>
              <w:suppressAutoHyphens/>
              <w:rPr>
                <w:rFonts w:ascii="Times New Roman" w:hAnsi="Times New Roman"/>
                <w:color w:val="000000"/>
                <w:szCs w:val="16"/>
              </w:rPr>
            </w:pPr>
            <w:r w:rsidRPr="006945AF">
              <w:rPr>
                <w:rFonts w:ascii="Times New Roman" w:hAnsi="Times New Roman"/>
              </w:rPr>
              <w:t>4.5</w:t>
            </w:r>
          </w:p>
        </w:tc>
      </w:tr>
      <w:tr w:rsidR="00FA2240" w:rsidRPr="006945AF" w14:paraId="64479D04" w14:textId="77777777" w:rsidTr="00FA2240">
        <w:trPr>
          <w:trHeight w:val="170"/>
          <w:jc w:val="center"/>
        </w:trPr>
        <w:tc>
          <w:tcPr>
            <w:tcW w:w="5000" w:type="pct"/>
            <w:gridSpan w:val="12"/>
            <w:shd w:val="clear" w:color="auto" w:fill="auto"/>
          </w:tcPr>
          <w:p w14:paraId="09369CC5" w14:textId="77777777" w:rsidR="00FA2240" w:rsidRPr="006945AF" w:rsidRDefault="00FA2240" w:rsidP="00AF7B93">
            <w:pPr>
              <w:pStyle w:val="Nessunaspaziatura1"/>
              <w:keepLines/>
              <w:suppressAutoHyphens/>
              <w:spacing w:beforeAutospacing="0" w:afterAutospacing="0"/>
              <w:contextualSpacing/>
              <w:jc w:val="left"/>
              <w:rPr>
                <w:rFonts w:ascii="Times New Roman" w:hAnsi="Times New Roman"/>
                <w:szCs w:val="16"/>
              </w:rPr>
            </w:pPr>
            <w:r w:rsidRPr="006945AF">
              <w:rPr>
                <w:rFonts w:ascii="Times New Roman" w:hAnsi="Times New Roman"/>
                <w:szCs w:val="16"/>
              </w:rPr>
              <w:t>+ The correlation is statistically significant at p≤0.1 level.</w:t>
            </w:r>
          </w:p>
          <w:p w14:paraId="0F28E51F" w14:textId="77777777" w:rsidR="00FA2240" w:rsidRPr="006945AF" w:rsidRDefault="00FA2240" w:rsidP="00AF7B93">
            <w:pPr>
              <w:pStyle w:val="Nessunaspaziatura1"/>
              <w:keepLines/>
              <w:suppressAutoHyphens/>
              <w:spacing w:beforeAutospacing="0" w:afterAutospacing="0"/>
              <w:contextualSpacing/>
              <w:jc w:val="left"/>
              <w:rPr>
                <w:rFonts w:ascii="Times New Roman" w:hAnsi="Times New Roman"/>
                <w:szCs w:val="16"/>
              </w:rPr>
            </w:pPr>
            <w:r w:rsidRPr="006945AF">
              <w:rPr>
                <w:rFonts w:ascii="Times New Roman" w:hAnsi="Times New Roman"/>
                <w:szCs w:val="16"/>
              </w:rPr>
              <w:t>* The correlation is statistically significant at p≤0.05 level.</w:t>
            </w:r>
          </w:p>
          <w:p w14:paraId="2EEA888A" w14:textId="77777777" w:rsidR="00FA2240" w:rsidRPr="006945AF" w:rsidRDefault="00FA2240" w:rsidP="00AF7B93">
            <w:pPr>
              <w:pStyle w:val="Nessunaspaziatura1"/>
              <w:keepLines/>
              <w:suppressAutoHyphens/>
              <w:spacing w:beforeAutospacing="0" w:afterAutospacing="0"/>
              <w:contextualSpacing/>
              <w:jc w:val="left"/>
              <w:rPr>
                <w:rFonts w:ascii="Times New Roman" w:hAnsi="Times New Roman"/>
                <w:szCs w:val="16"/>
              </w:rPr>
            </w:pPr>
            <w:r w:rsidRPr="006945AF">
              <w:rPr>
                <w:rFonts w:ascii="Times New Roman" w:hAnsi="Times New Roman"/>
                <w:szCs w:val="16"/>
              </w:rPr>
              <w:t>** The correlation is statistically significant at p≤0.01 level.</w:t>
            </w:r>
          </w:p>
          <w:p w14:paraId="7684EB66" w14:textId="77777777" w:rsidR="00FA2240" w:rsidRPr="006945AF" w:rsidRDefault="00FA2240" w:rsidP="00AF7B93">
            <w:pPr>
              <w:pStyle w:val="Nessunaspaziatura1"/>
              <w:keepLines/>
              <w:suppressAutoHyphens/>
              <w:spacing w:beforeAutospacing="0" w:afterAutospacing="0"/>
              <w:contextualSpacing/>
              <w:jc w:val="left"/>
              <w:rPr>
                <w:rFonts w:ascii="Times New Roman" w:hAnsi="Times New Roman"/>
                <w:szCs w:val="16"/>
              </w:rPr>
            </w:pPr>
            <w:r w:rsidRPr="006945AF">
              <w:rPr>
                <w:rFonts w:ascii="Times New Roman" w:hAnsi="Times New Roman"/>
                <w:szCs w:val="16"/>
              </w:rPr>
              <w:t>*** The correlation is statistically significant at p≤0.001 level</w:t>
            </w:r>
          </w:p>
        </w:tc>
      </w:tr>
    </w:tbl>
    <w:p w14:paraId="7728042A" w14:textId="5CEE58A7" w:rsidR="00FA2240" w:rsidRDefault="00FA2240" w:rsidP="00DD6776">
      <w:pPr>
        <w:pStyle w:val="Newparagraph"/>
        <w:rPr>
          <w:lang w:val="en-US"/>
        </w:rPr>
      </w:pPr>
      <w:r w:rsidRPr="006E1114">
        <w:rPr>
          <w:lang w:val="en-US"/>
        </w:rPr>
        <w:t xml:space="preserve">Betweenness centrality </w:t>
      </w:r>
      <w:r>
        <w:rPr>
          <w:lang w:val="en-US"/>
        </w:rPr>
        <w:t>remained</w:t>
      </w:r>
      <w:r w:rsidRPr="006E1114">
        <w:rPr>
          <w:lang w:val="en-US"/>
        </w:rPr>
        <w:t xml:space="preserve"> statistically significant and positively associated with the </w:t>
      </w:r>
      <w:r w:rsidR="00D51807">
        <w:rPr>
          <w:lang w:val="en-US"/>
        </w:rPr>
        <w:t>leadership</w:t>
      </w:r>
      <w:r w:rsidRPr="006E1114">
        <w:rPr>
          <w:lang w:val="en-US"/>
        </w:rPr>
        <w:t>. In particular, it improve</w:t>
      </w:r>
      <w:r>
        <w:rPr>
          <w:lang w:val="en-US"/>
        </w:rPr>
        <w:t>d</w:t>
      </w:r>
      <w:r w:rsidRPr="006E1114">
        <w:rPr>
          <w:lang w:val="en-US"/>
        </w:rPr>
        <w:t xml:space="preserve"> in </w:t>
      </w:r>
      <w:proofErr w:type="spellStart"/>
      <w:r w:rsidRPr="006E1114">
        <w:rPr>
          <w:i/>
          <w:lang w:val="en-US"/>
        </w:rPr>
        <w:t>Aemilia</w:t>
      </w:r>
      <w:proofErr w:type="spellEnd"/>
      <w:r w:rsidR="009B7319">
        <w:rPr>
          <w:i/>
          <w:lang w:val="en-US"/>
        </w:rPr>
        <w:t>,</w:t>
      </w:r>
      <w:r w:rsidR="00723D84">
        <w:rPr>
          <w:i/>
          <w:lang w:val="en-US"/>
        </w:rPr>
        <w:t xml:space="preserve"> </w:t>
      </w:r>
      <w:r w:rsidR="00723D84">
        <w:rPr>
          <w:lang w:val="en-US"/>
        </w:rPr>
        <w:t>where</w:t>
      </w:r>
      <w:r w:rsidRPr="006E1114">
        <w:rPr>
          <w:lang w:val="en-US"/>
        </w:rPr>
        <w:t xml:space="preserve"> leaders passed from 6 to 11, </w:t>
      </w:r>
      <w:r w:rsidR="00723D84">
        <w:rPr>
          <w:lang w:val="en-US"/>
        </w:rPr>
        <w:t xml:space="preserve">possibly </w:t>
      </w:r>
      <w:r w:rsidRPr="006E1114">
        <w:rPr>
          <w:lang w:val="en-US"/>
        </w:rPr>
        <w:t>stabilizing the estimations and improving their reliability</w:t>
      </w:r>
      <w:r w:rsidR="002D7E4D">
        <w:rPr>
          <w:lang w:val="en-US"/>
        </w:rPr>
        <w:t xml:space="preserve"> (</w:t>
      </w:r>
      <w:r w:rsidRPr="006E1114">
        <w:rPr>
          <w:lang w:val="en-US"/>
        </w:rPr>
        <w:t xml:space="preserve">betweenness always statistically significant and </w:t>
      </w:r>
      <w:r w:rsidR="002D7E4D">
        <w:rPr>
          <w:lang w:val="en-US"/>
        </w:rPr>
        <w:t xml:space="preserve">increasing </w:t>
      </w:r>
      <w:r w:rsidRPr="006E1114">
        <w:rPr>
          <w:lang w:val="en-US"/>
        </w:rPr>
        <w:t>the probability of identifying a leader by 5%-6.3%</w:t>
      </w:r>
      <w:r>
        <w:rPr>
          <w:lang w:val="en-US"/>
        </w:rPr>
        <w:t>,</w:t>
      </w:r>
      <w:r w:rsidRPr="006E1114">
        <w:rPr>
          <w:lang w:val="en-US"/>
        </w:rPr>
        <w:t xml:space="preserve"> </w:t>
      </w:r>
      <w:r>
        <w:rPr>
          <w:lang w:val="en-US"/>
        </w:rPr>
        <w:t>all other variables constant</w:t>
      </w:r>
      <w:r w:rsidR="002D7E4D">
        <w:rPr>
          <w:lang w:val="en-US"/>
        </w:rPr>
        <w:t xml:space="preserve">, </w:t>
      </w:r>
      <w:r>
        <w:rPr>
          <w:lang w:val="en-US"/>
        </w:rPr>
        <w:t xml:space="preserve">specification </w:t>
      </w:r>
      <w:r w:rsidRPr="006E1114">
        <w:rPr>
          <w:lang w:val="en-US"/>
        </w:rPr>
        <w:t>X</w:t>
      </w:r>
      <w:r>
        <w:rPr>
          <w:lang w:val="en-US"/>
        </w:rPr>
        <w:t xml:space="preserve"> in</w:t>
      </w:r>
      <w:r w:rsidRPr="00F01902">
        <w:rPr>
          <w:lang w:val="en-US"/>
        </w:rPr>
        <w:t xml:space="preserve"> </w:t>
      </w:r>
      <w:r w:rsidR="005F3C92">
        <w:rPr>
          <w:lang w:val="en-US"/>
        </w:rPr>
        <w:fldChar w:fldCharType="begin"/>
      </w:r>
      <w:r w:rsidR="005F3C92">
        <w:rPr>
          <w:lang w:val="en-US"/>
        </w:rPr>
        <w:instrText xml:space="preserve"> REF _Ref522544961 \h </w:instrText>
      </w:r>
      <w:r w:rsidR="005F3C92">
        <w:rPr>
          <w:lang w:val="en-US"/>
        </w:rPr>
      </w:r>
      <w:r w:rsidR="005F3C92">
        <w:rPr>
          <w:lang w:val="en-US"/>
        </w:rPr>
        <w:fldChar w:fldCharType="separate"/>
      </w:r>
      <w:r w:rsidR="005F3C92" w:rsidRPr="00CE2F03">
        <w:t>Table 5</w:t>
      </w:r>
      <w:r w:rsidR="005F3C92">
        <w:rPr>
          <w:lang w:val="en-US"/>
        </w:rPr>
        <w:fldChar w:fldCharType="end"/>
      </w:r>
      <w:r w:rsidRPr="006E1114">
        <w:rPr>
          <w:lang w:val="en-US"/>
        </w:rPr>
        <w:t>)</w:t>
      </w:r>
      <w:r w:rsidR="002D7E4D">
        <w:rPr>
          <w:lang w:val="en-US"/>
        </w:rPr>
        <w:t>.</w:t>
      </w:r>
      <w:r w:rsidRPr="006E1114">
        <w:rPr>
          <w:lang w:val="en-US"/>
        </w:rPr>
        <w:t xml:space="preserve"> </w:t>
      </w:r>
      <w:r w:rsidR="005B4694">
        <w:rPr>
          <w:lang w:val="en-US"/>
        </w:rPr>
        <w:t>In</w:t>
      </w:r>
      <w:r w:rsidRPr="006E1114">
        <w:rPr>
          <w:lang w:val="en-US"/>
        </w:rPr>
        <w:t xml:space="preserve"> </w:t>
      </w:r>
      <w:proofErr w:type="spellStart"/>
      <w:r w:rsidRPr="006E1114">
        <w:rPr>
          <w:i/>
          <w:lang w:val="en-US"/>
        </w:rPr>
        <w:t>Minotauro</w:t>
      </w:r>
      <w:proofErr w:type="spellEnd"/>
      <w:r w:rsidR="005B4694">
        <w:rPr>
          <w:i/>
          <w:lang w:val="en-US"/>
        </w:rPr>
        <w:t>,</w:t>
      </w:r>
      <w:r w:rsidRPr="006E1114">
        <w:rPr>
          <w:lang w:val="en-US"/>
        </w:rPr>
        <w:t xml:space="preserve"> betweenness </w:t>
      </w:r>
      <w:r>
        <w:rPr>
          <w:lang w:val="en-US"/>
        </w:rPr>
        <w:t xml:space="preserve">was </w:t>
      </w:r>
      <w:r w:rsidRPr="006E1114">
        <w:rPr>
          <w:lang w:val="en-US"/>
        </w:rPr>
        <w:t>statistically significant only in specifications VII and IX. Whenever the model include</w:t>
      </w:r>
      <w:r>
        <w:rPr>
          <w:lang w:val="en-US"/>
        </w:rPr>
        <w:t>d</w:t>
      </w:r>
      <w:r w:rsidRPr="006E1114">
        <w:rPr>
          <w:lang w:val="en-US"/>
        </w:rPr>
        <w:t xml:space="preserve"> the number of mee</w:t>
      </w:r>
      <w:r>
        <w:rPr>
          <w:lang w:val="en-US"/>
        </w:rPr>
        <w:t>tings, betweenness lost</w:t>
      </w:r>
      <w:r w:rsidRPr="006E1114">
        <w:rPr>
          <w:lang w:val="en-US"/>
        </w:rPr>
        <w:t xml:space="preserve"> statistical significance due to </w:t>
      </w:r>
      <w:r>
        <w:rPr>
          <w:lang w:val="en-US"/>
        </w:rPr>
        <w:t>the already mentioned</w:t>
      </w:r>
      <w:r w:rsidRPr="006E1114">
        <w:rPr>
          <w:lang w:val="en-US"/>
        </w:rPr>
        <w:t xml:space="preserve"> correlation with the </w:t>
      </w:r>
      <w:r w:rsidRPr="006E1114">
        <w:rPr>
          <w:lang w:val="en-US"/>
        </w:rPr>
        <w:lastRenderedPageBreak/>
        <w:t>meetings.</w:t>
      </w:r>
      <w:r>
        <w:rPr>
          <w:lang w:val="en-US"/>
        </w:rPr>
        <w:t xml:space="preserve"> </w:t>
      </w:r>
      <w:r w:rsidRPr="006E1114">
        <w:rPr>
          <w:lang w:val="en-US"/>
        </w:rPr>
        <w:t>Valued degree centrality confirm</w:t>
      </w:r>
      <w:r>
        <w:rPr>
          <w:lang w:val="en-US"/>
        </w:rPr>
        <w:t>ed</w:t>
      </w:r>
      <w:r w:rsidRPr="006E1114">
        <w:rPr>
          <w:lang w:val="en-US"/>
        </w:rPr>
        <w:t xml:space="preserve"> its inconsistent pattern: not statistically significant in </w:t>
      </w:r>
      <w:proofErr w:type="spellStart"/>
      <w:r w:rsidRPr="006E1114">
        <w:rPr>
          <w:i/>
          <w:lang w:val="en-US"/>
        </w:rPr>
        <w:t>Aemilia</w:t>
      </w:r>
      <w:proofErr w:type="spellEnd"/>
      <w:r w:rsidRPr="006E1114">
        <w:rPr>
          <w:lang w:val="en-US"/>
        </w:rPr>
        <w:t xml:space="preserve"> and </w:t>
      </w:r>
      <w:proofErr w:type="spellStart"/>
      <w:r w:rsidRPr="006E1114">
        <w:rPr>
          <w:i/>
          <w:lang w:val="en-US"/>
        </w:rPr>
        <w:t>Crimine</w:t>
      </w:r>
      <w:proofErr w:type="spellEnd"/>
      <w:r w:rsidRPr="006E1114">
        <w:rPr>
          <w:i/>
          <w:lang w:val="en-US"/>
        </w:rPr>
        <w:t xml:space="preserve">, </w:t>
      </w:r>
      <w:r w:rsidR="002D3425">
        <w:rPr>
          <w:lang w:val="en-US"/>
        </w:rPr>
        <w:t xml:space="preserve">and positive and </w:t>
      </w:r>
      <w:r w:rsidRPr="006E1114">
        <w:rPr>
          <w:lang w:val="en-US"/>
        </w:rPr>
        <w:t xml:space="preserve">statistically significant in </w:t>
      </w:r>
      <w:proofErr w:type="spellStart"/>
      <w:r w:rsidRPr="006E1114">
        <w:rPr>
          <w:i/>
          <w:lang w:val="en-US"/>
        </w:rPr>
        <w:t>Infinito</w:t>
      </w:r>
      <w:proofErr w:type="spellEnd"/>
      <w:r w:rsidRPr="006E1114">
        <w:rPr>
          <w:lang w:val="en-US"/>
        </w:rPr>
        <w:t xml:space="preserve"> and </w:t>
      </w:r>
      <w:proofErr w:type="spellStart"/>
      <w:r w:rsidRPr="006E1114">
        <w:rPr>
          <w:i/>
          <w:lang w:val="en-US"/>
        </w:rPr>
        <w:t>Minotauro</w:t>
      </w:r>
      <w:proofErr w:type="spellEnd"/>
      <w:r w:rsidRPr="006E1114">
        <w:rPr>
          <w:lang w:val="en-US"/>
        </w:rPr>
        <w:t>.</w:t>
      </w:r>
    </w:p>
    <w:p w14:paraId="5534ABAE" w14:textId="5C38C80E" w:rsidR="00FA2240" w:rsidRDefault="00FA2240" w:rsidP="00DD6776">
      <w:pPr>
        <w:pStyle w:val="Newparagraph"/>
        <w:rPr>
          <w:lang w:val="en-US"/>
        </w:rPr>
      </w:pPr>
      <w:r w:rsidRPr="002D7E4D">
        <w:rPr>
          <w:lang w:val="en-US"/>
        </w:rPr>
        <w:t xml:space="preserve">Overall, the models on </w:t>
      </w:r>
      <w:r w:rsidR="002D7E4D" w:rsidRPr="002D7E4D">
        <w:rPr>
          <w:lang w:val="en-US"/>
        </w:rPr>
        <w:t xml:space="preserve">“leaders” and </w:t>
      </w:r>
      <w:r w:rsidRPr="002D7E4D">
        <w:rPr>
          <w:lang w:val="en-US"/>
        </w:rPr>
        <w:t xml:space="preserve">“leaders &amp; organizers” </w:t>
      </w:r>
      <w:r w:rsidR="002D7E4D" w:rsidRPr="002D7E4D">
        <w:rPr>
          <w:lang w:val="en-US"/>
        </w:rPr>
        <w:t>provided consistent results. In meetings, betweenness positively influenced the probability of being a leader even when controlling for other variables. Contrarily, in wiretaps, betweenness often provided redundant information. When focusing on “leaders &amp; organizers”, t</w:t>
      </w:r>
      <w:r w:rsidRPr="002D7E4D">
        <w:rPr>
          <w:lang w:val="en-US"/>
        </w:rPr>
        <w:t xml:space="preserve">he </w:t>
      </w:r>
      <w:r w:rsidR="002D7E4D" w:rsidRPr="002D7E4D">
        <w:rPr>
          <w:lang w:val="en-US"/>
        </w:rPr>
        <w:t>larger</w:t>
      </w:r>
      <w:r w:rsidRPr="002D7E4D">
        <w:rPr>
          <w:lang w:val="en-US"/>
        </w:rPr>
        <w:t xml:space="preserve"> number of leaders improved the predictive power of the models, enabling correct identification of between one third an</w:t>
      </w:r>
      <w:r w:rsidR="002D7E4D" w:rsidRPr="002D7E4D">
        <w:rPr>
          <w:lang w:val="en-US"/>
        </w:rPr>
        <w:t>d nearly two thirds of leaders and confirming the positive impact of betweenness.</w:t>
      </w:r>
    </w:p>
    <w:p w14:paraId="60AB05C1" w14:textId="0FE1A7EE" w:rsidR="00FA2240" w:rsidRPr="006E1114" w:rsidRDefault="00CC1635" w:rsidP="00E34242">
      <w:pPr>
        <w:pStyle w:val="Heading1"/>
      </w:pPr>
      <w:r w:rsidRPr="006E1114">
        <w:t>Discussion</w:t>
      </w:r>
    </w:p>
    <w:p w14:paraId="139EDD45" w14:textId="5F83FC4E" w:rsidR="00FA2240" w:rsidRPr="006E1114" w:rsidRDefault="00CC1635" w:rsidP="00E34242">
      <w:pPr>
        <w:pStyle w:val="Heading2"/>
      </w:pPr>
      <w:r>
        <w:t>Criminal leaders</w:t>
      </w:r>
      <w:r w:rsidR="004B7500">
        <w:t xml:space="preserve">’ brokerage in </w:t>
      </w:r>
      <w:r>
        <w:t>meetings</w:t>
      </w:r>
    </w:p>
    <w:p w14:paraId="509B4ED2" w14:textId="2FCB7770" w:rsidR="00FA2240" w:rsidRDefault="00A3590C" w:rsidP="00DD6776">
      <w:pPr>
        <w:pStyle w:val="Paragraph"/>
        <w:rPr>
          <w:lang w:val="en-US"/>
        </w:rPr>
      </w:pPr>
      <w:r>
        <w:rPr>
          <w:lang w:val="en-US"/>
        </w:rPr>
        <w:t>T</w:t>
      </w:r>
      <w:r w:rsidR="00FA2240">
        <w:rPr>
          <w:lang w:val="en-US"/>
        </w:rPr>
        <w:t xml:space="preserve">he ‘Ndrangheta </w:t>
      </w:r>
      <w:r w:rsidR="00FA2240" w:rsidRPr="007359E8">
        <w:rPr>
          <w:lang w:val="en-US"/>
        </w:rPr>
        <w:t xml:space="preserve">leaders </w:t>
      </w:r>
      <w:r w:rsidR="00EA51EF">
        <w:rPr>
          <w:lang w:val="en-US"/>
        </w:rPr>
        <w:t xml:space="preserve">seem to </w:t>
      </w:r>
      <w:r w:rsidR="00FA2240" w:rsidRPr="007359E8">
        <w:rPr>
          <w:lang w:val="en-US"/>
        </w:rPr>
        <w:t>prioritize security</w:t>
      </w:r>
      <w:r>
        <w:rPr>
          <w:lang w:val="en-US"/>
        </w:rPr>
        <w:t xml:space="preserve"> over efficiency</w:t>
      </w:r>
      <w:r w:rsidR="00581470">
        <w:rPr>
          <w:lang w:val="en-US"/>
        </w:rPr>
        <w:t xml:space="preserve"> by </w:t>
      </w:r>
      <w:r w:rsidR="00FA2240" w:rsidRPr="003C0C9C">
        <w:rPr>
          <w:lang w:val="en-US"/>
        </w:rPr>
        <w:t>avoid</w:t>
      </w:r>
      <w:r w:rsidR="00581470">
        <w:rPr>
          <w:lang w:val="en-US"/>
        </w:rPr>
        <w:t>ing or minimizing telephone calls and prioritizing</w:t>
      </w:r>
      <w:r w:rsidR="00FA2240" w:rsidRPr="003C0C9C">
        <w:rPr>
          <w:lang w:val="en-US"/>
        </w:rPr>
        <w:t xml:space="preserve"> indirect connectivity</w:t>
      </w:r>
      <w:r w:rsidR="00CE5F2B">
        <w:rPr>
          <w:lang w:val="en-US"/>
        </w:rPr>
        <w:t xml:space="preserve"> </w:t>
      </w:r>
      <w:r w:rsidR="00581470">
        <w:rPr>
          <w:lang w:val="en-US"/>
        </w:rPr>
        <w:fldChar w:fldCharType="begin"/>
      </w:r>
      <w:r w:rsidR="002453D2">
        <w:rPr>
          <w:lang w:val="en-US"/>
        </w:rPr>
        <w:instrText xml:space="preserve"> ADDIN ZOTERO_ITEM CSL_CITATION {"citationID":"2MxmPW7C","properties":{"formattedCitation":"(Morselli et al., 2007)","plainCitation":"(Morselli et al., 2007)","noteIndex":0},"citationItems":[{"id":"LP1AMZqx/V1bGf1hD","uris":["http://zotero.org/users/1196954/items/DA428S2M"],"uri":["http://zotero.org/users/1196954/items/DA428S2M"],"itemData":{"id":6205,"type":"article-journal","title":"The efficiency/security trade-off in criminal networks","container-title":"Social Networks","page":"143-153","volume":"29","issue":"1","source":"CrossRef","DOI":"10.1016/j.socnet.2006.05.001","ISSN":"03788733","language":"en","author":[{"family":"Morselli","given":"Carlo"},{"family":"Giguère","given":"Cynthia"},{"family":"Petit","given":"Katia"}],"issued":{"date-parts":[["2007",1]]}}}],"schema":"https://github.com/citation-style-language/schema/raw/master/csl-citation.json"} </w:instrText>
      </w:r>
      <w:r w:rsidR="00581470">
        <w:rPr>
          <w:lang w:val="en-US"/>
        </w:rPr>
        <w:fldChar w:fldCharType="separate"/>
      </w:r>
      <w:r w:rsidR="00CC1635" w:rsidRPr="00CC1635">
        <w:t>(Morselli et al., 2007)</w:t>
      </w:r>
      <w:r w:rsidR="00581470">
        <w:rPr>
          <w:lang w:val="en-US"/>
        </w:rPr>
        <w:fldChar w:fldCharType="end"/>
      </w:r>
      <w:r w:rsidR="00FA2240">
        <w:rPr>
          <w:lang w:val="en-US"/>
        </w:rPr>
        <w:t xml:space="preserve">. Indeed, direct connections often involve a higher risk of detection and conviction </w:t>
      </w:r>
      <w:r w:rsidR="00FA2240">
        <w:rPr>
          <w:lang w:val="en-US"/>
        </w:rPr>
        <w:fldChar w:fldCharType="begin"/>
      </w:r>
      <w:r w:rsidR="002453D2">
        <w:rPr>
          <w:lang w:val="en-US"/>
        </w:rPr>
        <w:instrText xml:space="preserve"> ADDIN ZOTERO_ITEM CSL_CITATION {"citationID":"JsPQNACy","properties":{"formattedCitation":"(Baker &amp; Faulkner, 1993; Morselli, 2009a; Morselli, Masias, Crespo, &amp; Laengle, 2013)","plainCitation":"(Baker &amp; Faulkner, 1993; Morselli, 2009a; Morselli, Masias, Crespo, &amp; Laengle, 2013)","noteIndex":0},"citationItems":[{"id":"LP1AMZqx/gdjG82Nr","uris":["http://zotero.org/users/1196954/items/RC49EPZ3"],"uri":["http://zotero.org/users/1196954/items/RC49EPZ3"],"itemData":{"id":"3Uv7j2XH/2nogL1Ij","type":"article-journal","title":"The Social Organization of Conspiracy: Illegal Networks in the Heavy Electrical Equipment Industry","container-title":"American Sociological Review","page":"837-860","volume":"58","issue":"6","source":"JSTOR","abstract":"We analyze the social organization of three well-known price-fixing conspiracies in the heavy electrical equipment industry. Although aspects of collusion have been studied by industrial organization economists and organizational criminologists, the organization of conspiracies has remained virtually unexplored. Using archival data, we reconstruct the actual communication networks involved in conspiracies in switchgear, transformers, and turbines. We find that the structure of illegal networks is driven primarily by the need to maximize concealment, rather than the need to maximize efficiency. However, network structure is also contingent on information-processing requirements imposed by product and market characteristics. Our individual-level model predicts verdict (guilt or innocence), sentence, and fine as functions of personal centrality in the illegal network, network structure, management level, and company size.","DOI":"10.2307/2095954","ISSN":"00031224","shortTitle":"The Social Organization of Conspiracy","author":[{"family":"Baker","given":"Wayne E."},{"family":"Faulkner","given":"Robert R."}],"issued":{"date-parts":[["1993",12,1]]}}},{"id":7546,"uris":["http://zotero.org/users/32152/items/MM2TIACS"],"uri":["http://zotero.org/users/32152/items/MM2TIACS"],"itemData":{"id":7546,"type":"article-journal","title":"Hells Angels in Springtime","container-title":"Trends in Organized Crime","page":"145-158","volume":"12","issue":"2","author":[{"family":"Morselli","given":"Carlo"}],"issued":{"date-parts":[["2009"]]}}},{"id":7769,"uris":["http://zotero.org/users/32152/items/RF7MPWG6"],"uri":["http://zotero.org/users/32152/items/RF7MPWG6"],"itemData":{"id":7769,"type":"article-journal","title":"Predicting sentencing outcomes with centrality measures","container-title":"Security Informatics","page":"4","volume":"2","issue":"1","source":"www.security-informatics.com","abstract":"Despite their importance for stakeholders in the criminal justice system, few methods have been developed for determining which criminal behavior variables will produce accurate sentence predictions. Some approaches found in the literature resort to techniques based on indirect variables, but not on the social network behavior with exception of the work of Baker and Faulkner [ASR 58: 837–860, 1993]. Using information on the Caviar Network narcotics trafficking group as a real-world case, we attempt to explain sentencing outcomes employing the social network indicators. Specifically, we report the ability of centrality measures to predict a) the verdict (innocent or guilty) and b) the sentence length in years. We show that while the set of indicators described by Baker and Faulkner yields good predictions, introduction of the additional centrality measures generates better predictions. Some ideas for orienting future research on further improvements to sentencing outcome prediction are discussed.","DOI":"10.1186/2190-8532-2-4","ISSN":"2190-8532","language":"en","author":[{"family":"Morselli","given":"Carlo"},{"family":"Masias","given":"Victor Hugo"},{"family":"Crespo","given":"Fernando"},{"family":"Laengle","given":"Sigifredo"}],"issued":{"date-parts":[["2013",1,22]]}}}],"schema":"https://github.com/citation-style-language/schema/raw/master/csl-citation.json"} </w:instrText>
      </w:r>
      <w:r w:rsidR="00FA2240">
        <w:rPr>
          <w:lang w:val="en-US"/>
        </w:rPr>
        <w:fldChar w:fldCharType="separate"/>
      </w:r>
      <w:r w:rsidR="00CC1635" w:rsidRPr="00CC1635">
        <w:t>(Baker &amp; Faulkner, 1993; Morselli, 2009a; Morselli, Masias, Crespo, &amp; Laengle, 2013)</w:t>
      </w:r>
      <w:r w:rsidR="00FA2240">
        <w:rPr>
          <w:lang w:val="en-US"/>
        </w:rPr>
        <w:fldChar w:fldCharType="end"/>
      </w:r>
      <w:r w:rsidR="00FA2240" w:rsidRPr="00191D93">
        <w:rPr>
          <w:lang w:val="en-US"/>
        </w:rPr>
        <w:t>.</w:t>
      </w:r>
      <w:r w:rsidR="00FA2240">
        <w:rPr>
          <w:lang w:val="en-US"/>
        </w:rPr>
        <w:t xml:space="preserve"> Studies have shown that </w:t>
      </w:r>
      <w:r w:rsidR="00581470">
        <w:rPr>
          <w:lang w:val="en-US"/>
        </w:rPr>
        <w:t xml:space="preserve">criminal </w:t>
      </w:r>
      <w:r w:rsidR="00FA2240">
        <w:rPr>
          <w:lang w:val="en-US"/>
        </w:rPr>
        <w:t xml:space="preserve">leaders often avoid telephones for fear of detection </w:t>
      </w:r>
      <w:r w:rsidR="00FA2240">
        <w:rPr>
          <w:lang w:val="en-US"/>
        </w:rPr>
        <w:fldChar w:fldCharType="begin"/>
      </w:r>
      <w:r w:rsidR="002453D2">
        <w:rPr>
          <w:lang w:val="en-US"/>
        </w:rPr>
        <w:instrText xml:space="preserve"> ADDIN ZOTERO_ITEM CSL_CITATION {"citationID":"FWMGgyHx","properties":{"unsorted":true,"formattedCitation":"(Kleemans et al., 2002; Agreste et al., 2016)","plainCitation":"(Kleemans et al., 2002; Agreste et al., 2016)","noteIndex":0},"citationItems":[{"id":15664,"uris":["http://zotero.org/users/32152/items/EX627YM7"],"uri":["http://zotero.org/users/32152/items/EX627YM7"],"itemData":{"id":15664,"type":"report","title":"Dutch Organized Crime Monitor: Georganiseerde Criminaliteit in Nederland. Tweede Reportage Op Basis van de WODC-Monitor","publisher":"WODC","publisher-place":"Den Haag","event-place":"Den Haag","author":[{"family":"Kleemans","given":"Edward R."},{"family":"Brienen","given":"Marion E. I."},{"family":"Van De Bunt","given":"Henk"}],"issued":{"date-parts":[["2002"]]}}},{"id":"LP1AMZqx/cE8lUkWm","uris":["http://zotero.org/users/1196954/items/8VK2W36H"],"uri":["http://zotero.org/users/1196954/items/8VK2W36H"],"itemData":{"id":"OFKqemlM/sscjdUW7","type":"article-journal","title":"Network Structure and Resilience of Mafia Syndicates","container-title":"Information Sciences","page":"30-47","volume":"351","issue":"C","source":"arXiv.org","abstract":"In this paper we present the results of the study of Sicilian Mafia organization by using Social Network Analysis. The study investigates the network structure of a Mafia organization, describing its evolution and highlighting its plasticity to interventions targeting membership and its resilience to disruption caused by police operations. We analyze two different datasets about Mafia gangs built by examining different digital trails and judicial documents spanning a period of ten years: the former dataset includes the phone contacts among suspected individuals, the latter is constituted by the relationships among individuals actively involved in various criminal offenses. Our report illustrates the limits of traditional investigation methods like tapping: criminals high up in the organization hierarchy do not occupy the most central positions in the criminal network, and oftentimes do not appear in the reconstructed criminal network at all. However, we also suggest possible strategies of intervention, as we show that although criminal networks (i.e., the network encoding mobsters and crime relationships) are extremely resilient to different kind of attacks, contact networks (i.e., the network reporting suspects and reciprocated phone calls) are much more vulnerable and their analysis can yield extremely valuable insights.","note":"arXiv: 1509.01608","author":[{"family":"Agreste","given":"Santa"},{"family":"Catanese","given":"Salvatore"},{"family":"De Meo","given":"Pasquale"},{"family":"Ferrara","given":"Emilio"},{"family":"Fiumara","given":"Giacomo"}],"issued":{"year":2016},"page-first":"30","container-title-short":"Inf. Sci."}}],"schema":"https://github.com/citation-style-language/schema/raw/master/csl-citation.json"} </w:instrText>
      </w:r>
      <w:r w:rsidR="00FA2240">
        <w:rPr>
          <w:lang w:val="en-US"/>
        </w:rPr>
        <w:fldChar w:fldCharType="separate"/>
      </w:r>
      <w:r w:rsidR="00CC1635" w:rsidRPr="00CC1635">
        <w:t>(Kleemans et al., 2002; Agreste et al., 2016)</w:t>
      </w:r>
      <w:r w:rsidR="00FA2240">
        <w:rPr>
          <w:lang w:val="en-US"/>
        </w:rPr>
        <w:fldChar w:fldCharType="end"/>
      </w:r>
      <w:r w:rsidR="00FA2240" w:rsidRPr="00E606B8">
        <w:rPr>
          <w:lang w:val="en-US"/>
        </w:rPr>
        <w:t xml:space="preserve">. </w:t>
      </w:r>
      <w:r w:rsidR="00581470">
        <w:rPr>
          <w:lang w:val="en-US"/>
        </w:rPr>
        <w:t>L</w:t>
      </w:r>
      <w:r w:rsidR="00FA2240" w:rsidRPr="006E1114">
        <w:rPr>
          <w:lang w:val="en-US"/>
        </w:rPr>
        <w:t xml:space="preserve">eaders </w:t>
      </w:r>
      <w:r w:rsidR="00FA2240" w:rsidRPr="00A4097B">
        <w:rPr>
          <w:lang w:val="en-US"/>
        </w:rPr>
        <w:t>may</w:t>
      </w:r>
      <w:r w:rsidR="00FA2240">
        <w:rPr>
          <w:lang w:val="en-US"/>
        </w:rPr>
        <w:t xml:space="preserve"> often</w:t>
      </w:r>
      <w:r w:rsidR="00FA2240" w:rsidRPr="00A4097B">
        <w:rPr>
          <w:lang w:val="en-US"/>
        </w:rPr>
        <w:t xml:space="preserve"> let middle-level members </w:t>
      </w:r>
      <w:r w:rsidR="00FA2240">
        <w:rPr>
          <w:lang w:val="en-US"/>
        </w:rPr>
        <w:t xml:space="preserve">directly </w:t>
      </w:r>
      <w:r w:rsidR="00FA2240" w:rsidRPr="00A4097B">
        <w:rPr>
          <w:lang w:val="en-US"/>
        </w:rPr>
        <w:t>manage riskier tasks</w:t>
      </w:r>
      <w:r w:rsidR="00FA2240">
        <w:rPr>
          <w:lang w:val="en-US"/>
        </w:rPr>
        <w:t xml:space="preserve"> </w:t>
      </w:r>
      <w:r w:rsidR="00FA2240">
        <w:rPr>
          <w:lang w:val="en-US"/>
        </w:rPr>
        <w:fldChar w:fldCharType="begin"/>
      </w:r>
      <w:r w:rsidR="00CC1635">
        <w:rPr>
          <w:lang w:val="en-US"/>
        </w:rPr>
        <w:instrText xml:space="preserve"> ADDIN ZOTERO_ITEM CSL_CITATION {"citationID":"a2k8l8ongmb","properties":{"formattedCitation":"(Hofmann &amp; Gallupe, 2015)","plainCitation":"(Hofmann &amp; Gallupe, 2015)","noteIndex":0},"citationItems":[{"id":14009,"uris":["http://zotero.org/users/32152/items/B57BBFI4"],"uri":["http://zotero.org/users/32152/items/B57BBFI4"],"itemData":{"id":14009,"type":"article-journal","title":"Leadership protection in drug-trafficking networks","container-title":"Global Crime","page":"123-138","volume":"16","issue":"2","source":"Taylor and Francis+NEJM","abstract":"Effective leadership is a crucial component in organisational success. This also applies to criminal networks that have the added challenge of operating in a high-risk hostile environment. While criminal networks commonly employ communicative and structural practices meant to buffer leadership from exogenous threats, there has been little empirical examination as to their effectiveness. In this article, we review the research literature on the various approaches that profit-oriented illicit networks employ to protect their leaders. We then present sociometric and qualitative data from a previously unexamined drug-trafficking network (the Prada cocaine-trafficking network) as a case study on leadership protection tactics employed by illicit entrepreneurial networks. Results of our analysis are discussed in the conclusion, along with study limitations and areas for future research.","DOI":"10.1080/17440572.2015.1008627","ISSN":"1744-0572","author":[{"family":"Hofmann","given":"David C."},{"family":"Gallupe","given":"Owen"}],"issued":{"date-parts":[["2015",4,3]]}}}],"schema":"https://github.com/citation-style-language/schema/raw/master/csl-citation.json"} </w:instrText>
      </w:r>
      <w:r w:rsidR="00FA2240">
        <w:rPr>
          <w:lang w:val="en-US"/>
        </w:rPr>
        <w:fldChar w:fldCharType="separate"/>
      </w:r>
      <w:r w:rsidR="00CC1635" w:rsidRPr="00CC1635">
        <w:t>(Hofmann &amp; Gallupe, 2015)</w:t>
      </w:r>
      <w:r w:rsidR="00FA2240">
        <w:rPr>
          <w:lang w:val="en-US"/>
        </w:rPr>
        <w:fldChar w:fldCharType="end"/>
      </w:r>
      <w:r w:rsidR="00FA2240" w:rsidRPr="00A4097B">
        <w:rPr>
          <w:lang w:val="en-US"/>
        </w:rPr>
        <w:t xml:space="preserve">. </w:t>
      </w:r>
      <w:r w:rsidR="00581470">
        <w:rPr>
          <w:lang w:val="en-US"/>
        </w:rPr>
        <w:t>T</w:t>
      </w:r>
      <w:r w:rsidR="00FA2240" w:rsidRPr="00A4097B">
        <w:rPr>
          <w:lang w:val="en-US"/>
        </w:rPr>
        <w:t xml:space="preserve">he more skilled and high-ranked individuals </w:t>
      </w:r>
      <w:r w:rsidR="00FA2240">
        <w:rPr>
          <w:lang w:val="en-US"/>
        </w:rPr>
        <w:t>a</w:t>
      </w:r>
      <w:r w:rsidR="00FA2240" w:rsidRPr="00A4097B">
        <w:rPr>
          <w:lang w:val="en-US"/>
        </w:rPr>
        <w:t xml:space="preserve">re indirectly </w:t>
      </w:r>
      <w:r w:rsidR="00FA2240">
        <w:rPr>
          <w:lang w:val="en-US"/>
        </w:rPr>
        <w:t>involved in criminal activities</w:t>
      </w:r>
      <w:r w:rsidR="00FA2240" w:rsidRPr="00A4097B">
        <w:rPr>
          <w:lang w:val="en-US"/>
        </w:rPr>
        <w:t xml:space="preserve"> </w:t>
      </w:r>
      <w:r w:rsidR="00FA2240">
        <w:rPr>
          <w:lang w:val="en-US"/>
        </w:rPr>
        <w:t xml:space="preserve">and that </w:t>
      </w:r>
      <w:r w:rsidR="00FA2240" w:rsidRPr="00A4097B">
        <w:rPr>
          <w:lang w:val="en-US"/>
        </w:rPr>
        <w:t xml:space="preserve">also non-leaders </w:t>
      </w:r>
      <w:r w:rsidR="00FA2240">
        <w:rPr>
          <w:lang w:val="en-US"/>
        </w:rPr>
        <w:t>record</w:t>
      </w:r>
      <w:r w:rsidR="00FA2240" w:rsidRPr="00A4097B">
        <w:rPr>
          <w:lang w:val="en-US"/>
        </w:rPr>
        <w:t xml:space="preserve"> high </w:t>
      </w:r>
      <w:r w:rsidR="00FA2240">
        <w:rPr>
          <w:lang w:val="en-US"/>
        </w:rPr>
        <w:t xml:space="preserve">degree </w:t>
      </w:r>
      <w:r w:rsidR="00FA2240" w:rsidRPr="00A4097B">
        <w:rPr>
          <w:lang w:val="en-US"/>
        </w:rPr>
        <w:t xml:space="preserve">centrality </w:t>
      </w:r>
      <w:r w:rsidR="00FA2240">
        <w:rPr>
          <w:lang w:val="en-US"/>
        </w:rPr>
        <w:fldChar w:fldCharType="begin"/>
      </w:r>
      <w:r w:rsidR="002453D2">
        <w:rPr>
          <w:lang w:val="en-US"/>
        </w:rPr>
        <w:instrText xml:space="preserve"> ADDIN ZOTERO_ITEM CSL_CITATION {"citationID":"AbK3DuKv","properties":{"formattedCitation":"(Baker &amp; Faulkner, 1993; Calderoni, 2012; Morselli, 2009b, Chapter 8 and 9, 2009a)","plainCitation":"(Baker &amp; Faulkner, 1993; Calderoni, 2012; Morselli, 2009b, Chapter 8 and 9, 2009a)","noteIndex":0},"citationItems":[{"id":"LP1AMZqx/gdjG82Nr","uris":["http://zotero.org/users/1196954/items/RC49EPZ3"],"uri":["http://zotero.org/users/1196954/items/RC49EPZ3"],"itemData":{"id":10209,"type":"article-journal","title":"The Social Organization of Conspiracy: Illegal Networks in the Heavy Electrical Equipment Industry","container-title":"American Sociological Review","page":"837-860","volume":"58","issue":"6","source":"JSTOR","abstract":"We analyze the social organization of three well-known price-fixing conspiracies in the heavy electrical equipment industry. Although aspects of collusion have been studied by industrial organization economists and organizational criminologists, the organization of conspiracies has remained virtually unexplored. Using archival data, we reconstruct the actual communication networks involved in conspiracies in switchgear, transformers, and turbines. We find that the structure of illegal networks is driven primarily by the need to maximize concealment, rather than the need to maximize efficiency. However, network structure is also contingent on information-processing requirements imposed by product and market characteristics. Our individual-level model predicts verdict (guilt or innocence), sentence, and fine as functions of personal centrality in the illegal network, network structure, management level, and company size.","DOI":"10.2307/2095954","ISSN":"00031224","shortTitle":"The Social Organization of Conspiracy","author":[{"family":"Baker","given":"Wayne E."},{"family":"Faulkner","given":"Robert R."}],"issued":{"date-parts":[["1993",12,1]]}}},{"id":"LP1AMZqx/BfOd515n","uris":["http://zotero.org/users/1196954/items/IQ8BG8E8"],"uri":["http://zotero.org/users/1196954/items/IQ8BG8E8"],"itemData":{"id":6526,"type":"article-journal","title":"The structure of drug trafficking mafias: the ‘Ndrangheta and cocaine","container-title":"Crime, Law and Social Change","page":"321-349","volume":"58","issue":"3","source":"CrossRef","DOI":"10.1007/s10611-012-9387-9","ISSN":"0925-4994, 1573-0751","shortTitle":"The structure of drug trafficking mafias","language":"en","author":[{"family":"Calderoni","given":"Francesco"}],"issued":{"date-parts":[["2012",10]]}}},{"id":"LP1AMZqx/rjShS34u","uris":["http://zotero.org/users/1196954/items/IXW4MEUP"],"uri":["http://zotero.org/users/1196954/items/IXW4MEUP"],"itemData":{"id":6542,"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analysts.","ISBN":"978-0-387-09526-4","language":"en","author":[{"family":"Morselli","given":"Carlo"}],"issued":{"date-parts":[["2009"]]}},"locator":"8 and 9","label":"chapter"},{"id":7546,"uris":["http://zotero.org/users/32152/items/MM2TIACS"],"uri":["http://zotero.org/users/32152/items/MM2TIACS"],"itemData":{"id":7546,"type":"article-journal","title":"Hells Angels in Springtime","container-title":"Trends in Organized Crime","page":"145-158","volume":"12","issue":"2","author":[{"family":"Morselli","given":"Carlo"}],"issued":{"date-parts":[["2009"]]}}}],"schema":"https://github.com/citation-style-language/schema/raw/master/csl-citation.json"} </w:instrText>
      </w:r>
      <w:r w:rsidR="00FA2240">
        <w:rPr>
          <w:lang w:val="en-US"/>
        </w:rPr>
        <w:fldChar w:fldCharType="separate"/>
      </w:r>
      <w:r w:rsidR="00CC1635" w:rsidRPr="00CC1635">
        <w:t>(Baker &amp; Faulkner, 1993; Calderoni, 2012; Morselli, 2009b, Chapter 8 and 9, 2009a)</w:t>
      </w:r>
      <w:r w:rsidR="00FA2240">
        <w:rPr>
          <w:lang w:val="en-US"/>
        </w:rPr>
        <w:fldChar w:fldCharType="end"/>
      </w:r>
      <w:r w:rsidR="00FA2240">
        <w:rPr>
          <w:lang w:val="en-US"/>
        </w:rPr>
        <w:t>.</w:t>
      </w:r>
      <w:r w:rsidR="00FA2240" w:rsidRPr="00A4097B">
        <w:rPr>
          <w:lang w:val="en-US"/>
        </w:rPr>
        <w:t xml:space="preserve"> </w:t>
      </w:r>
    </w:p>
    <w:p w14:paraId="712BB550" w14:textId="7F57EC07" w:rsidR="00FA2240" w:rsidRDefault="00A26728" w:rsidP="00DD6776">
      <w:pPr>
        <w:pStyle w:val="Newparagraph"/>
        <w:rPr>
          <w:lang w:val="en-US"/>
        </w:rPr>
      </w:pPr>
      <w:r>
        <w:rPr>
          <w:lang w:val="en-US"/>
        </w:rPr>
        <w:t>H</w:t>
      </w:r>
      <w:r w:rsidR="00FA2240">
        <w:rPr>
          <w:lang w:val="en-US"/>
        </w:rPr>
        <w:t xml:space="preserve">owever, </w:t>
      </w:r>
      <w:r w:rsidR="00181956">
        <w:rPr>
          <w:lang w:val="en-US"/>
        </w:rPr>
        <w:t xml:space="preserve">criminals can hardly </w:t>
      </w:r>
      <w:r w:rsidR="00FA2240">
        <w:rPr>
          <w:lang w:val="en-US"/>
        </w:rPr>
        <w:t>balance efficiency and security</w:t>
      </w:r>
      <w:r>
        <w:rPr>
          <w:lang w:val="en-US"/>
        </w:rPr>
        <w:t xml:space="preserve">, as </w:t>
      </w:r>
      <w:r w:rsidR="00FA2240">
        <w:rPr>
          <w:lang w:val="en-US"/>
        </w:rPr>
        <w:t xml:space="preserve">“covert networks are not generally capable of trading efficiency for security” </w:t>
      </w:r>
      <w:r w:rsidR="00FA2240">
        <w:rPr>
          <w:lang w:val="en-US"/>
        </w:rPr>
        <w:fldChar w:fldCharType="begin"/>
      </w:r>
      <w:r w:rsidR="002453D2">
        <w:rPr>
          <w:lang w:val="en-US"/>
        </w:rPr>
        <w:instrText xml:space="preserve"> ADDIN ZOTERO_ITEM CSL_CITATION {"citationID":"CYLTLR7x","properties":{"formattedCitation":"(Morselli et al., 2007, p. 151)","plainCitation":"(Morselli et al., 2007, p. 151)","noteIndex":0},"citationItems":[{"id":"LP1AMZqx/V1bGf1hD","uris":["http://zotero.org/users/1196954/items/DA428S2M"],"uri":["http://zotero.org/users/1196954/items/DA428S2M"],"itemData":{"id":6205,"type":"article-journal","title":"The efficiency/security trade-off in criminal networks","container-title":"Social Networks","page":"143-153","volume":"29","issue":"1","source":"CrossRef","DOI":"10.1016/j.socnet.2006.05.001","ISSN":"03788733","language":"en","author":[{"family":"Morselli","given":"Carlo"},{"family":"Giguère","given":"Cynthia"},{"family":"Petit","given":"Katia"}],"issued":{"date-parts":[["2007",1]]}},"locator":"151"}],"schema":"https://github.com/citation-style-language/schema/raw/master/csl-citation.json"} </w:instrText>
      </w:r>
      <w:r w:rsidR="00FA2240">
        <w:rPr>
          <w:lang w:val="en-US"/>
        </w:rPr>
        <w:fldChar w:fldCharType="separate"/>
      </w:r>
      <w:r w:rsidR="00CC1635" w:rsidRPr="00CC1635">
        <w:t>(Morselli et al., 2007, p. 151)</w:t>
      </w:r>
      <w:r w:rsidR="00FA2240">
        <w:rPr>
          <w:lang w:val="en-US"/>
        </w:rPr>
        <w:fldChar w:fldCharType="end"/>
      </w:r>
      <w:r w:rsidR="00FA2240">
        <w:rPr>
          <w:lang w:val="en-US"/>
        </w:rPr>
        <w:t xml:space="preserve">. Leaders cannot entirely delegate criminal activities, owing to limited possibilities to control subordinates </w:t>
      </w:r>
      <w:r w:rsidR="00FA2240">
        <w:rPr>
          <w:lang w:val="en-US"/>
        </w:rPr>
        <w:fldChar w:fldCharType="begin"/>
      </w:r>
      <w:r w:rsidR="002453D2">
        <w:rPr>
          <w:lang w:val="en-US"/>
        </w:rPr>
        <w:instrText xml:space="preserve"> ADDIN ZOTERO_ITEM CSL_CITATION {"citationID":"a8qb08pl62","properties":{"formattedCitation":"(Paoli, 2002; Reuter &amp; Haaga, 1989; Reuter &amp; Rubinstein, 1982)","plainCitation":"(Paoli, 2002; Reuter &amp; Haaga, 1989; Reuter &amp; Rubinstein, 1982)","noteIndex":0},"citationItems":[{"id":"LP1AMZqx/qLvzlIkW","uris":["http://zotero.org/users/1196954/items/GRNZDBMG"],"uri":["http://zotero.org/users/1196954/items/GRNZDBMG"],"itemData":{"id":"0Yel0B2G/x4YHzhKw","type":"article-journal","title":"The paradoxes of organized crime","container-title":"Crime, law and social change","page":"51–97","volume":"37","issue":"1","source":"Google Scholar","author":[{"family":"Paoli","given":"Letizia"}],"issued":{"date-parts":[["2002"]]}}},{"id":6960,"uris":["http://zotero.org/users/32152/items/BFDV6FTT"],"uri":["http://zotero.org/users/32152/items/BFDV6FTT"],"itemData":{"id":6960,"type":"report","title":"The Organization of High-Level Drug Markets: An Exploratory Study","publisher":"Rand","publisher-place":"Santa Monica","event-place":"Santa Monica","author":[{"family":"Reuter","given":"Peter"},{"family":"Haaga","given":"John"}],"issued":{"date-parts":[["1989",2]]}}},{"id":479,"uris":["http://zotero.org/groups/73080/items/G7GKARU9"],"uri":["http://zotero.org/groups/73080/items/G7GKARU9"],"itemData":{"id":479,"type":"book","title":"Illegal Gambling in New York: a case study in the operation, structure, and regulation of an illegal market","publisher":"U.S. Department of Justice, National Institute of Justice","publisher-place":"Washington D.C.","event-place":"Washington D.C.","author":[{"family":"Reuter","given":"Peter"},{"family":"Rubinstein","given":"Jonathan"}],"issued":{"date-parts":[["1982"]]}}}],"schema":"https://github.com/citation-style-language/schema/raw/master/csl-citation.json"} </w:instrText>
      </w:r>
      <w:r w:rsidR="00FA2240">
        <w:rPr>
          <w:lang w:val="en-US"/>
        </w:rPr>
        <w:fldChar w:fldCharType="separate"/>
      </w:r>
      <w:r w:rsidR="00CC1635" w:rsidRPr="00CC1635">
        <w:t>(Paoli, 2002; Reuter &amp; Haaga, 1989; Reuter &amp; Rubinstein, 1982)</w:t>
      </w:r>
      <w:r w:rsidR="00FA2240">
        <w:rPr>
          <w:lang w:val="en-US"/>
        </w:rPr>
        <w:fldChar w:fldCharType="end"/>
      </w:r>
      <w:r w:rsidR="00FA2240">
        <w:rPr>
          <w:lang w:val="en-US"/>
        </w:rPr>
        <w:t xml:space="preserve">. </w:t>
      </w:r>
      <w:r>
        <w:rPr>
          <w:lang w:val="en-US"/>
        </w:rPr>
        <w:t>Contrarily</w:t>
      </w:r>
      <w:r w:rsidR="00FA2240">
        <w:rPr>
          <w:lang w:val="en-US"/>
        </w:rPr>
        <w:t xml:space="preserve">, </w:t>
      </w:r>
      <w:r w:rsidR="00FA2240">
        <w:rPr>
          <w:lang w:val="en-US"/>
        </w:rPr>
        <w:lastRenderedPageBreak/>
        <w:t xml:space="preserve">they often have to take direct action, especially in complex criminal activities requiring more intense interaction </w:t>
      </w:r>
      <w:r w:rsidR="00FA2240">
        <w:rPr>
          <w:lang w:val="en-US"/>
        </w:rPr>
        <w:fldChar w:fldCharType="begin"/>
      </w:r>
      <w:r w:rsidR="002453D2">
        <w:rPr>
          <w:lang w:val="en-US"/>
        </w:rPr>
        <w:instrText xml:space="preserve"> ADDIN ZOTERO_ITEM CSL_CITATION {"citationID":"RFEsiWAx","properties":{"formattedCitation":"(\\uc0\\u8220{}high information-processing needs\\uc0\\u8221{} Baker &amp; Faulkner, 1993, p. 854; \\uc0\\u8220{}less time-to-task\\uc0\\u8221{} Morselli et al., 2007, pp. 151\\uc0\\u8211{}152)","plainCitation":"(“high information-processing needs” Baker &amp; Faulkner, 1993, p. 854; “less time-to-task” Morselli et al., 2007, pp. 151–152)","noteIndex":0},"citationItems":[{"id":"LP1AMZqx/gdjG82Nr","uris":["http://zotero.org/users/1196954/items/RC49EPZ3"],"uri":["http://zotero.org/users/1196954/items/RC49EPZ3"],"itemData":{"id":10209,"type":"article-journal","title":"The Social Organization of Conspiracy: Illegal Networks in the Heavy Electrical Equipment Industry","container-title":"American Sociological Review","page":"837-860","volume":"58","issue":"6","source":"JSTOR","abstract":"We analyze the social organization of three well-known price-fixing conspiracies in the heavy electrical equipment industry. Although aspects of collusion have been studied by industrial organization economists and organizational criminologists, the organization of conspiracies has remained virtually unexplored. Using archival data, we reconstruct the actual communication networks involved in conspiracies in switchgear, transformers, and turbines. We find that the structure of illegal networks is driven primarily by the need to maximize concealment, rather than the need to maximize efficiency. However, network structure is also contingent on information-processing requirements imposed by product and market characteristics. Our individual-level model predicts verdict (guilt or innocence), sentence, and fine as functions of personal centrality in the illegal network, network structure, management level, and company size.","DOI":"10.2307/2095954","ISSN":"00031224","shortTitle":"The Social Organization of Conspiracy","author":[{"family":"Baker","given":"Wayne E."},{"family":"Faulkner","given":"Robert R."}],"issued":{"date-parts":[["1993",12,1]]}},"locator":"854","prefix":"\"high information-processing needs\""},{"id":"LP1AMZqx/V1bGf1hD","uris":["http://zotero.org/users/1196954/items/DA428S2M"],"uri":["http://zotero.org/users/1196954/items/DA428S2M"],"itemData":{"id":"3Uv7j2XH/iZxCiLSX","type":"article-journal","title":"The efficiency/security trade-off in criminal networks","container-title":"Social Networks","page":"143-153","volume":"29","issue":"1","source":"CrossRef","DOI":"10.1016/j.socnet.2006.05.001","ISSN":"03788733","language":"en","author":[{"family":"Morselli","given":"Carlo"},{"family":"Giguère","given":"Cynthia"},{"family":"Petit","given":"Katia"}],"issued":{"date-parts":[["2007",1]]}},"locator":"151-152","prefix":"\"less time-to-task\""}],"schema":"https://github.com/citation-style-language/schema/raw/master/csl-citation.json"} </w:instrText>
      </w:r>
      <w:r w:rsidR="00FA2240">
        <w:rPr>
          <w:lang w:val="en-US"/>
        </w:rPr>
        <w:fldChar w:fldCharType="separate"/>
      </w:r>
      <w:r w:rsidR="00CC1635" w:rsidRPr="00CC1635">
        <w:t>(“high information-processing needs” Baker &amp; Faulkner, 1993, p. 854; “less time-to-task” Morselli et al., 2007, pp. 151–152)</w:t>
      </w:r>
      <w:r w:rsidR="00FA2240">
        <w:rPr>
          <w:lang w:val="en-US"/>
        </w:rPr>
        <w:fldChar w:fldCharType="end"/>
      </w:r>
      <w:r w:rsidR="00FA2240" w:rsidRPr="006E1114">
        <w:rPr>
          <w:lang w:val="en-US"/>
        </w:rPr>
        <w:t>.</w:t>
      </w:r>
      <w:r w:rsidR="00FA2240">
        <w:rPr>
          <w:lang w:val="en-US"/>
        </w:rPr>
        <w:t xml:space="preserve"> </w:t>
      </w:r>
      <w:r>
        <w:rPr>
          <w:lang w:val="en-US"/>
        </w:rPr>
        <w:t>Consequently</w:t>
      </w:r>
      <w:r w:rsidR="00FA2240">
        <w:rPr>
          <w:lang w:val="en-US"/>
        </w:rPr>
        <w:t xml:space="preserve">, direct and indirect connectivity are not mutually exclusive; in fact, they are often correlated </w:t>
      </w:r>
      <w:r w:rsidR="00FA2240">
        <w:rPr>
          <w:lang w:val="en-US"/>
        </w:rPr>
        <w:fldChar w:fldCharType="begin"/>
      </w:r>
      <w:r w:rsidR="002453D2">
        <w:rPr>
          <w:lang w:val="en-US"/>
        </w:rPr>
        <w:instrText xml:space="preserve"> ADDIN ZOTERO_ITEM CSL_CITATION {"citationID":"a1n5pnmqe2d","properties":{"formattedCitation":"(Calderoni, 2012, p. 342; Morselli, 2009b, p. 18)","plainCitation":"(Calderoni, 2012, p. 342; Morselli, 2009b, p. 18)","noteIndex":0},"citationItems":[{"id":"LP1AMZqx/BfOd515n","uris":["http://zotero.org/users/1196954/items/IQ8BG8E8"],"uri":["http://zotero.org/users/1196954/items/IQ8BG8E8"],"itemData":{"id":"0Yel0B2G/03YrxT6y","type":"article-journal","title":"The structure of drug trafficking mafias: the ‘Ndrangheta and cocaine","container-title":"Crime, Law and Social Change","page":"321-349","volume":"58","issue":"3","source":"CrossRef","DOI":"10.1007/s10611-012-9387-9","ISSN":"0925-4994, 1573-0751","shortTitle":"The structure of drug trafficking mafias","language":"en","author":[{"family":"Calderoni","given":"Francesco"}],"issued":{"date-parts":[["2012",10]]}},"locator":"342"},{"id":"LP1AMZqx/rjShS34u","uris":["http://zotero.org/users/1196954/items/IXW4MEUP"],"uri":["http://zotero.org/users/1196954/items/IXW4MEUP"],"itemData":{"id":"0Yel0B2G/YviwIvD1","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analysts.","ISBN":"978-0-387-09526-4","language":"en","author":[{"family":"Morselli","given":"Carlo"}],"issued":{"date-parts":[["2009"]]}},"locator":"18"}],"schema":"https://github.com/citation-style-language/schema/raw/master/csl-citation.json"} </w:instrText>
      </w:r>
      <w:r w:rsidR="00FA2240">
        <w:rPr>
          <w:lang w:val="en-US"/>
        </w:rPr>
        <w:fldChar w:fldCharType="separate"/>
      </w:r>
      <w:r w:rsidR="00CC1635" w:rsidRPr="00CC1635">
        <w:t>(Calderoni, 2012, p. 342; Morselli, 2009b, p. 18)</w:t>
      </w:r>
      <w:r w:rsidR="00FA2240">
        <w:rPr>
          <w:lang w:val="en-US"/>
        </w:rPr>
        <w:fldChar w:fldCharType="end"/>
      </w:r>
      <w:r w:rsidR="00FA2240">
        <w:rPr>
          <w:lang w:val="en-US"/>
        </w:rPr>
        <w:t xml:space="preserve">. </w:t>
      </w:r>
      <w:r>
        <w:rPr>
          <w:lang w:val="en-US"/>
        </w:rPr>
        <w:t>L</w:t>
      </w:r>
      <w:r w:rsidR="00FA2240" w:rsidRPr="00CD2E2E">
        <w:rPr>
          <w:lang w:val="en-US"/>
        </w:rPr>
        <w:t xml:space="preserve">eaders often </w:t>
      </w:r>
      <w:r w:rsidR="00097302">
        <w:rPr>
          <w:lang w:val="en-US"/>
        </w:rPr>
        <w:t xml:space="preserve">balance the </w:t>
      </w:r>
      <w:r w:rsidR="00FA2240" w:rsidRPr="00CD2E2E">
        <w:t xml:space="preserve">high number of direct contacts </w:t>
      </w:r>
      <w:r>
        <w:t xml:space="preserve">with </w:t>
      </w:r>
      <w:r w:rsidR="00097302">
        <w:t xml:space="preserve">high </w:t>
      </w:r>
      <w:r w:rsidR="00FA2240" w:rsidRPr="006D040A">
        <w:t xml:space="preserve">indirect connectivity </w:t>
      </w:r>
      <w:r w:rsidR="00FA2240" w:rsidRPr="006D040A">
        <w:rPr>
          <w:lang w:val="en-US"/>
        </w:rPr>
        <w:fldChar w:fldCharType="begin"/>
      </w:r>
      <w:r w:rsidR="002453D2">
        <w:rPr>
          <w:lang w:val="en-US"/>
        </w:rPr>
        <w:instrText xml:space="preserve"> ADDIN ZOTERO_ITEM CSL_CITATION {"citationID":"5nPAn0cZ","properties":{"formattedCitation":"(Morselli, 2010)","plainCitation":"(Morselli, 2010)","noteIndex":0},"citationItems":[{"id":"LP1AMZqx/a6rs8nxG","uris":["http://zotero.org/users/1196954/items/C745WNIF"],"uri":["http://zotero.org/users/1196954/items/C745WNIF"],"itemData":{"id":10069,"type":"article-journal","title":"Assessing Vulnerable and Strategic Positions in a Criminal Network","container-title":"Journal of Contemporary Criminal Justice","page":"382 -392","volume":"26","issue":"4","source":"Highwire 2.0","abstract":"This study focuses on individual positioning within an illegal drug distribution network surrounding a reputed criminal organization (the Quebec Hells Angels). The aim is to distinguish between participants who were positioned vulnerably and/or strategically during a period when the network was targeted by an intensive law-enforcement investigation. Two centrality measures are used throughout the analysis. Degree centrality accounts for the number of direct contacts surrounding a participant. Betweenness centrality accounts for a participant’s brokerage leverage by measuring the scope of indirect relationships that s/he mediates. The final results reveal how differential positions in the network influence the judicial outcomes (arrests) within the case. Participants with high degree centrality were more likely to be arrested. Participants with high betweenness centrality were less likely to be arrested. Most importantly for law-enforcement concerns, those participants with high brokerage level were less likely to be members of the Hells Angels, thus suggesting that targeting strategies must take consider the patterns that represent an offender’s network at any given time, rather than simply focusing on an offender’s status and reputation within a criminal organization.","DOI":"10.1177/1043986210377105","author":[{"family":"Morselli","given":"Carlo"}],"issued":{"date-parts":[["2010",11,1]]}}}],"schema":"https://github.com/citation-style-language/schema/raw/master/csl-citation.json"} </w:instrText>
      </w:r>
      <w:r w:rsidR="00FA2240" w:rsidRPr="006D040A">
        <w:rPr>
          <w:lang w:val="en-US"/>
        </w:rPr>
        <w:fldChar w:fldCharType="separate"/>
      </w:r>
      <w:r w:rsidR="00CC1635" w:rsidRPr="00CC1635">
        <w:t>(Morselli, 2010)</w:t>
      </w:r>
      <w:r w:rsidR="00FA2240" w:rsidRPr="006D040A">
        <w:rPr>
          <w:lang w:val="en-US"/>
        </w:rPr>
        <w:fldChar w:fldCharType="end"/>
      </w:r>
      <w:r w:rsidR="00FA2240" w:rsidRPr="006D040A">
        <w:rPr>
          <w:lang w:val="en-US"/>
        </w:rPr>
        <w:t xml:space="preserve">. </w:t>
      </w:r>
      <w:r w:rsidR="005E20B6">
        <w:rPr>
          <w:lang w:val="en-US"/>
        </w:rPr>
        <w:t xml:space="preserve">This is the case also for the ‘Ndrangheta networks, where leaders </w:t>
      </w:r>
      <w:r w:rsidR="00724138">
        <w:rPr>
          <w:lang w:val="en-US"/>
        </w:rPr>
        <w:t>reported</w:t>
      </w:r>
      <w:r w:rsidR="005E20B6">
        <w:rPr>
          <w:lang w:val="en-US"/>
        </w:rPr>
        <w:t xml:space="preserve"> higher degree and betweenness than non-leaders. </w:t>
      </w:r>
      <w:r w:rsidR="00FA2240" w:rsidRPr="006D040A">
        <w:rPr>
          <w:lang w:val="en-US"/>
        </w:rPr>
        <w:t xml:space="preserve">Nevertheless, the </w:t>
      </w:r>
      <w:r w:rsidR="005E20B6">
        <w:rPr>
          <w:lang w:val="en-US"/>
        </w:rPr>
        <w:t xml:space="preserve">absence of one in five leaders from wiretaps and the </w:t>
      </w:r>
      <w:r w:rsidR="005E20B6" w:rsidRPr="00AF4545">
        <w:rPr>
          <w:lang w:val="en-US"/>
        </w:rPr>
        <w:t>lower ratios</w:t>
      </w:r>
      <w:r w:rsidR="005E20B6">
        <w:rPr>
          <w:lang w:val="en-US"/>
        </w:rPr>
        <w:t xml:space="preserve"> </w:t>
      </w:r>
      <w:r w:rsidR="00AF4545">
        <w:rPr>
          <w:lang w:val="en-US"/>
        </w:rPr>
        <w:t xml:space="preserve">in the participation in telephone calls </w:t>
      </w:r>
      <w:r w:rsidR="006D040A" w:rsidRPr="006D040A">
        <w:rPr>
          <w:lang w:val="en-US"/>
        </w:rPr>
        <w:t xml:space="preserve">avoidance </w:t>
      </w:r>
      <w:r w:rsidR="00AF4545">
        <w:rPr>
          <w:lang w:val="en-US"/>
        </w:rPr>
        <w:t>suggest</w:t>
      </w:r>
      <w:r w:rsidR="00FA2240" w:rsidRPr="006D040A">
        <w:rPr>
          <w:lang w:val="en-US"/>
        </w:rPr>
        <w:t xml:space="preserve"> that they may resort to other, less visible</w:t>
      </w:r>
      <w:r w:rsidR="006D040A" w:rsidRPr="006D040A">
        <w:rPr>
          <w:lang w:val="en-US"/>
        </w:rPr>
        <w:t>,</w:t>
      </w:r>
      <w:r w:rsidR="00FA2240" w:rsidRPr="006D040A">
        <w:rPr>
          <w:lang w:val="en-US"/>
        </w:rPr>
        <w:t xml:space="preserve"> channels to control the criminal organizations. Results from the meeting networks support this argument.</w:t>
      </w:r>
      <w:r w:rsidR="00FA2240">
        <w:rPr>
          <w:lang w:val="en-US"/>
        </w:rPr>
        <w:t xml:space="preserve"> </w:t>
      </w:r>
    </w:p>
    <w:p w14:paraId="34D7B4E6" w14:textId="1CCC094A" w:rsidR="00FA2240" w:rsidRDefault="00420FA4" w:rsidP="00DD6776">
      <w:pPr>
        <w:pStyle w:val="Newparagraph"/>
        <w:rPr>
          <w:lang w:val="en-US"/>
        </w:rPr>
      </w:pPr>
      <w:r>
        <w:rPr>
          <w:lang w:val="en-US"/>
        </w:rPr>
        <w:t>M</w:t>
      </w:r>
      <w:r w:rsidR="00FA2240">
        <w:rPr>
          <w:lang w:val="en-US"/>
        </w:rPr>
        <w:t xml:space="preserve">eetings </w:t>
      </w:r>
      <w:r>
        <w:rPr>
          <w:lang w:val="en-US"/>
        </w:rPr>
        <w:t xml:space="preserve">may </w:t>
      </w:r>
      <w:r w:rsidR="00FA2240">
        <w:rPr>
          <w:lang w:val="en-US"/>
        </w:rPr>
        <w:t xml:space="preserve">provide leaders with a way to balance security and efficiency. First, in the four investigations, meetings often occurred in </w:t>
      </w:r>
      <w:r w:rsidR="009F0A7B">
        <w:rPr>
          <w:lang w:val="en-US"/>
        </w:rPr>
        <w:t xml:space="preserve">secure environment such as </w:t>
      </w:r>
      <w:r w:rsidR="00FA2240">
        <w:rPr>
          <w:lang w:val="en-US"/>
        </w:rPr>
        <w:t>open-air spaces</w:t>
      </w:r>
      <w:r w:rsidR="009F0A7B">
        <w:rPr>
          <w:lang w:val="en-US"/>
        </w:rPr>
        <w:t xml:space="preserve"> or </w:t>
      </w:r>
      <w:r w:rsidR="00FA2240">
        <w:rPr>
          <w:lang w:val="en-US"/>
        </w:rPr>
        <w:t xml:space="preserve">separate rooms in restaurants and bars. </w:t>
      </w:r>
      <w:r w:rsidR="009F0A7B">
        <w:rPr>
          <w:lang w:val="en-US"/>
        </w:rPr>
        <w:t>L</w:t>
      </w:r>
      <w:r w:rsidR="00FA2240">
        <w:rPr>
          <w:lang w:val="en-US"/>
        </w:rPr>
        <w:t xml:space="preserve">eaders often prefer meetings in person to telephone use due to lower risks of interception </w:t>
      </w:r>
      <w:r w:rsidR="00FA2240">
        <w:rPr>
          <w:lang w:val="en-US"/>
        </w:rPr>
        <w:fldChar w:fldCharType="begin"/>
      </w:r>
      <w:r w:rsidR="002453D2">
        <w:rPr>
          <w:lang w:val="en-US"/>
        </w:rPr>
        <w:instrText xml:space="preserve"> ADDIN ZOTERO_ITEM CSL_CITATION {"citationID":"oHvn3j0c","properties":{"formattedCitation":"(Agreste et al., 2016; Calderoni, 2012; Kleemans et al., 2002)","plainCitation":"(Agreste et al., 2016; Calderoni, 2012; Kleemans et al., 2002)","noteIndex":0},"citationItems":[{"id":"LP1AMZqx/cE8lUkWm","uris":["http://zotero.org/users/1196954/items/8VK2W36H"],"uri":["http://zotero.org/users/1196954/items/8VK2W36H"],"itemData":{"id":"3Uv7j2XH/JT0pf4tM","type":"article-journal","title":"Network Structure and Resilience of Mafia Syndicates","container-title":"Information Sciences","page":"30-47","volume":"351","issue":"C","source":"arXiv.org","abstract":"In this paper we present the results of the study of Sicilian Mafia organization by using Social Network Analysis. The study investigates the network structure of a Mafia organization, describing its evolution and highlighting its plasticity to interventions targeting membership and its resilience to disruption caused by police operations. We analyze two different datasets about Mafia gangs built by examining different digital trails and judicial documents spanning a period of ten years: the former dataset includes the phone contacts among suspected individuals, the latter is constituted by the relationships among individuals actively involved in various criminal offenses. Our report illustrates the limits of traditional investigation methods like tapping: criminals high up in the organization hierarchy do not occupy the most central positions in the criminal network, and oftentimes do not appear in the reconstructed criminal network at all. However, we also suggest possible strategies of intervention, as we show that although criminal networks (i.e., the network encoding mobsters and crime relationships) are extremely resilient to different kind of attacks, contact networks (i.e., the network reporting suspects and reciprocated phone calls) are much more vulnerable and their analysis can yield extremely valuable insights.","note":"arXiv: 1509.01608","author":[{"family":"Agreste","given":"Santa"},{"family":"Catanese","given":"Salvatore"},{"family":"De Meo","given":"Pasquale"},{"family":"Ferrara","given":"Emilio"},{"family":"Fiumara","given":"Giacomo"}],"issued":{"year":2016},"page-first":"30","container-title-short":"Inf. Sci."}},{"id":"LP1AMZqx/BfOd515n","uris":["http://zotero.org/users/1196954/items/IQ8BG8E8"],"uri":["http://zotero.org/users/1196954/items/IQ8BG8E8"],"itemData":{"id":"3Uv7j2XH/5E9lyo1I","type":"article-journal","title":"The structure of drug trafficking mafias: the ‘Ndrangheta and cocaine","container-title":"Crime, Law and Social Change","page":"321-349","volume":"58","issue":"3","source":"CrossRef","DOI":"10.1007/s10611-012-9387-9","ISSN":"0925-4994, 1573-0751","shortTitle":"The structure of drug trafficking mafias","language":"en","author":[{"family":"Calderoni","given":"Francesco"}],"issued":{"date-parts":[["2012",10]]}}},{"id":15664,"uris":["http://zotero.org/users/32152/items/EX627YM7"],"uri":["http://zotero.org/users/32152/items/EX627YM7"],"itemData":{"id":15664,"type":"report","title":"Dutch Organized Crime Monitor: Georganiseerde Criminaliteit in Nederland. Tweede Reportage Op Basis van de WODC-Monitor","publisher":"WODC","publisher-place":"Den Haag","event-place":"Den Haag","author":[{"family":"Kleemans","given":"Edward R."},{"family":"Brienen","given":"Marion E. I."},{"family":"Van De Bunt","given":"Henk"}],"issued":{"date-parts":[["2002"]]}}}],"schema":"https://github.com/citation-style-language/schema/raw/master/csl-citation.json"} </w:instrText>
      </w:r>
      <w:r w:rsidR="00FA2240">
        <w:rPr>
          <w:lang w:val="en-US"/>
        </w:rPr>
        <w:fldChar w:fldCharType="separate"/>
      </w:r>
      <w:r w:rsidR="00CC1635" w:rsidRPr="00CC1635">
        <w:t>(Agreste et al., 2016; Calderoni, 2012; Kleemans et al., 2002)</w:t>
      </w:r>
      <w:r w:rsidR="00FA2240">
        <w:rPr>
          <w:lang w:val="en-US"/>
        </w:rPr>
        <w:fldChar w:fldCharType="end"/>
      </w:r>
      <w:r w:rsidR="00FA2240" w:rsidRPr="00E606B8">
        <w:rPr>
          <w:lang w:val="en-US"/>
        </w:rPr>
        <w:t xml:space="preserve">. </w:t>
      </w:r>
      <w:r w:rsidR="00E02AA2">
        <w:rPr>
          <w:lang w:val="en-US"/>
        </w:rPr>
        <w:t xml:space="preserve">In the </w:t>
      </w:r>
      <w:r w:rsidR="00B923AC">
        <w:rPr>
          <w:lang w:val="en-US"/>
        </w:rPr>
        <w:t>‘</w:t>
      </w:r>
      <w:r w:rsidR="00E02AA2">
        <w:rPr>
          <w:lang w:val="en-US"/>
        </w:rPr>
        <w:t xml:space="preserve">Ndrangheta networks, leaders participated in meetings 8 time more than non-leaders </w:t>
      </w:r>
      <w:r w:rsidR="00B923AC">
        <w:rPr>
          <w:lang w:val="en-US"/>
        </w:rPr>
        <w:t xml:space="preserve">(vs. only 5 </w:t>
      </w:r>
      <w:r w:rsidR="00E02AA2">
        <w:rPr>
          <w:lang w:val="en-US"/>
        </w:rPr>
        <w:t>times</w:t>
      </w:r>
      <w:r w:rsidR="00B633A3">
        <w:rPr>
          <w:lang w:val="en-US"/>
        </w:rPr>
        <w:t>, and 23% of leaders were completely absent, in wiretaps</w:t>
      </w:r>
      <w:r w:rsidR="00B923AC">
        <w:rPr>
          <w:lang w:val="en-US"/>
        </w:rPr>
        <w:t>)</w:t>
      </w:r>
      <w:r w:rsidR="00E02AA2">
        <w:rPr>
          <w:lang w:val="en-US"/>
        </w:rPr>
        <w:t xml:space="preserve">. </w:t>
      </w:r>
      <w:r w:rsidR="00FA2240">
        <w:rPr>
          <w:lang w:val="en-US"/>
        </w:rPr>
        <w:t xml:space="preserve">Second, meetings </w:t>
      </w:r>
      <w:r w:rsidR="001B398B">
        <w:rPr>
          <w:lang w:val="en-US"/>
        </w:rPr>
        <w:t>enable</w:t>
      </w:r>
      <w:r w:rsidR="00FA2240">
        <w:rPr>
          <w:lang w:val="en-US"/>
        </w:rPr>
        <w:t xml:space="preserve"> direct interaction, more efficient than telephones in managing delicate situations (e.g. murders, competition </w:t>
      </w:r>
      <w:r w:rsidR="009F0A7B">
        <w:rPr>
          <w:lang w:val="en-US"/>
        </w:rPr>
        <w:t>for offices and ranks</w:t>
      </w:r>
      <w:r w:rsidR="00FA2240">
        <w:rPr>
          <w:lang w:val="en-US"/>
        </w:rPr>
        <w:t>).</w:t>
      </w:r>
      <w:r w:rsidR="00FA2240" w:rsidRPr="004923C7">
        <w:rPr>
          <w:rStyle w:val="FootnoteReference"/>
        </w:rPr>
        <w:footnoteReference w:id="20"/>
      </w:r>
      <w:r w:rsidR="00FA2240">
        <w:rPr>
          <w:lang w:val="en-US"/>
        </w:rPr>
        <w:t xml:space="preserve"> </w:t>
      </w:r>
      <w:r w:rsidR="009F0A7B">
        <w:rPr>
          <w:lang w:val="en-US"/>
        </w:rPr>
        <w:t>T</w:t>
      </w:r>
      <w:r w:rsidR="00FA2240">
        <w:rPr>
          <w:lang w:val="en-US"/>
        </w:rPr>
        <w:t xml:space="preserve">he mafias have a tradition of formal summits for strategic planning and dispute settlement </w:t>
      </w:r>
      <w:r w:rsidR="00FA2240">
        <w:rPr>
          <w:lang w:val="en-US"/>
        </w:rPr>
        <w:fldChar w:fldCharType="begin"/>
      </w:r>
      <w:r w:rsidR="00CC1635">
        <w:rPr>
          <w:lang w:val="en-US"/>
        </w:rPr>
        <w:instrText xml:space="preserve"> ADDIN ZOTERO_ITEM CSL_CITATION {"citationID":"air9d7i4fj","properties":{"formattedCitation":"(Paoli, 2003, p. 59)","plainCitation":"(Paoli, 2003, p. 59)","noteIndex":0},"citationItems":[{"id":7929,"uris":["http://zotero.org/users/32152/items/TQ77S4D5"],"uri":["http://zotero.org/users/32152/items/TQ77S4D5"],"itemData":{"id":7929,"type":"book","title":"Mafia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brotherhoods","author":[{"family":"Paoli","given":"Letizia"}],"issued":{"date-parts":[["2003"]]}},"locator":"59"}],"schema":"https://github.com/citation-style-language/schema/raw/master/csl-citation.json"} </w:instrText>
      </w:r>
      <w:r w:rsidR="00FA2240">
        <w:rPr>
          <w:lang w:val="en-US"/>
        </w:rPr>
        <w:fldChar w:fldCharType="separate"/>
      </w:r>
      <w:r w:rsidR="00CC1635" w:rsidRPr="00CC1635">
        <w:t>(Paoli, 2003, p. 59)</w:t>
      </w:r>
      <w:r w:rsidR="00FA2240">
        <w:rPr>
          <w:lang w:val="en-US"/>
        </w:rPr>
        <w:fldChar w:fldCharType="end"/>
      </w:r>
      <w:r w:rsidR="00FA2240">
        <w:rPr>
          <w:lang w:val="en-US"/>
        </w:rPr>
        <w:t>.</w:t>
      </w:r>
      <w:r w:rsidR="00FA2240" w:rsidRPr="004923C7">
        <w:rPr>
          <w:rStyle w:val="FootnoteReference"/>
        </w:rPr>
        <w:footnoteReference w:id="21"/>
      </w:r>
      <w:r w:rsidR="00FA2240">
        <w:rPr>
          <w:lang w:val="en-US"/>
        </w:rPr>
        <w:t xml:space="preserve"> Third, </w:t>
      </w:r>
      <w:r w:rsidR="009F0A7B">
        <w:rPr>
          <w:lang w:val="en-US"/>
        </w:rPr>
        <w:lastRenderedPageBreak/>
        <w:t>mafia</w:t>
      </w:r>
      <w:r w:rsidR="00FA2240">
        <w:rPr>
          <w:lang w:val="en-US"/>
        </w:rPr>
        <w:t xml:space="preserve"> meetings often have </w:t>
      </w:r>
      <w:r w:rsidR="00E35146">
        <w:rPr>
          <w:lang w:val="en-US"/>
        </w:rPr>
        <w:t>social</w:t>
      </w:r>
      <w:r w:rsidR="00FA2240">
        <w:rPr>
          <w:lang w:val="en-US"/>
        </w:rPr>
        <w:t xml:space="preserve"> and cultural functions where leaders play an important role</w:t>
      </w:r>
      <w:r w:rsidR="00E35146">
        <w:rPr>
          <w:lang w:val="en-US"/>
        </w:rPr>
        <w:t xml:space="preserve"> (</w:t>
      </w:r>
      <w:r w:rsidR="00FA2240">
        <w:rPr>
          <w:lang w:val="en-US"/>
        </w:rPr>
        <w:t>affiliation rituals, ceremonies and important celebrations</w:t>
      </w:r>
      <w:r w:rsidR="00E35146">
        <w:rPr>
          <w:lang w:val="en-US"/>
        </w:rPr>
        <w:t>)</w:t>
      </w:r>
      <w:r w:rsidR="00FA2240">
        <w:rPr>
          <w:lang w:val="en-US"/>
        </w:rPr>
        <w:t xml:space="preserve"> </w:t>
      </w:r>
      <w:r w:rsidR="00FA2240">
        <w:rPr>
          <w:lang w:val="en-US"/>
        </w:rPr>
        <w:fldChar w:fldCharType="begin"/>
      </w:r>
      <w:r w:rsidR="00CC1635">
        <w:rPr>
          <w:lang w:val="en-US"/>
        </w:rPr>
        <w:instrText xml:space="preserve"> ADDIN ZOTERO_ITEM CSL_CITATION {"citationID":"7pruMOqW","properties":{"formattedCitation":"(Gambetta, 1993, Chapter 6; Paoli, 2003, Chapter 2)","plainCitation":"(Gambetta, 1993, Chapter 6; Paoli, 2003, Chapter 2)","noteIndex":0},"citationItems":[{"id":7406,"uris":["http://zotero.org/users/32152/items/J54V4NPN"],"uri":["http://zotero.org/users/32152/items/J54V4NPN"],"itemData":{"id":7406,"type":"book","title":"The Sicilian Mafia: the business of private protection","publisher":"Harvard University Press","publisher-place":"Cambridge (MA)","source":"Google Books","event-place":"Cambridge (MA)","ISBN":"978-0-674-80742-6","shortTitle":"The Sicilian Mafia","language":"en","author":[{"family":"Gambetta","given":"Diego"}],"issued":{"date-parts":[["1993"]]}},"locator":"6","label":"chapter"},{"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brotherhoods","author":[{"family":"Paoli","given":"Letizia"}],"issued":{"date-parts":[["2003"]]}},"locator":"2","label":"chapter"}],"schema":"https://github.com/citation-style-language/schema/raw/master/csl-citation.json"} </w:instrText>
      </w:r>
      <w:r w:rsidR="00FA2240">
        <w:rPr>
          <w:lang w:val="en-US"/>
        </w:rPr>
        <w:fldChar w:fldCharType="separate"/>
      </w:r>
      <w:r w:rsidR="00CC1635" w:rsidRPr="00CC1635">
        <w:t>(Gambetta, 1993, Chapter 6; Paoli, 2003, Chapter 2)</w:t>
      </w:r>
      <w:r w:rsidR="00FA2240">
        <w:rPr>
          <w:lang w:val="en-US"/>
        </w:rPr>
        <w:fldChar w:fldCharType="end"/>
      </w:r>
      <w:r w:rsidR="00FA2240">
        <w:rPr>
          <w:lang w:val="en-US"/>
        </w:rPr>
        <w:t>. In the ‘Ndrangheta, these events strengthen the</w:t>
      </w:r>
      <w:r w:rsidR="00FA2240" w:rsidRPr="006E1114">
        <w:rPr>
          <w:lang w:val="en-US"/>
        </w:rPr>
        <w:t xml:space="preserve"> internal trust and the members’ sense of belonging </w:t>
      </w:r>
      <w:r w:rsidR="00FA2240">
        <w:rPr>
          <w:lang w:val="en-US"/>
        </w:rPr>
        <w:fldChar w:fldCharType="begin"/>
      </w:r>
      <w:r w:rsidR="00CC1635">
        <w:rPr>
          <w:lang w:val="en-US"/>
        </w:rPr>
        <w:instrText xml:space="preserve"> ADDIN ZOTERO_ITEM CSL_CITATION {"citationID":"l1PlVJ0L","properties":{"unsorted":true,"formattedCitation":"(Sergi &amp; Lavorgna, 2016; Paoli, 2003; Simmel, 1950, Chapter 4)","plainCitation":"(Sergi &amp; Lavorgna, 2016; Paoli, 2003; Simmel, 1950, Chapter 4)","noteIndex":0},"citationItems":[{"id":13382,"uris":["http://zotero.org/users/32152/items/HIDMJV3B"],"uri":["http://zotero.org/users/32152/items/HIDMJV3B"],"itemData":{"id":13382,"type":"book","title":"‘Ndrangheta: The Glocal Dimensions of the Most Powerful Italian Mafia","publisher":"Springer International Publishing","publisher-place":"Cham","source":"CrossRef","event-place":"Cham","URL":"http://link.springer.com/10.1007/978-3-319-32585-9","ISBN":"978-3-319-32584-2","language":"en","author":[{"family":"Sergi","given":"Anna"},{"family":"Lavorgna","given":"Anita"}],"issued":{"date-parts":[["2016"]]},"accessed":{"date-parts":[["2016",7,16]]}}},{"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brotherhoods","author":[{"family":"Paoli","given":"Letizia"}],"issued":{"date-parts":[["2003"]]}}},{"id":14787,"uris":["http://zotero.org/users/32152/items/KTDU2C4I"],"uri":["http://zotero.org/users/32152/items/KTDU2C4I"],"itemData":{"id":14787,"type":"book","title":"The Sociology of Georg Simmel","publisher":"The Free Press","publisher-place":"New York","source":"Library Genesis","event-place":"New York","author":[{"family":"Simmel","given":"Georg"}],"translator":[{"family":"Wolf","given":"Kurt H."}],"issued":{"date-parts":[["1950"]]},"accessed":{"date-parts":[["2017",5,13]]}},"locator":"4","label":"chapter"}],"schema":"https://github.com/citation-style-language/schema/raw/master/csl-citation.json"} </w:instrText>
      </w:r>
      <w:r w:rsidR="00FA2240">
        <w:rPr>
          <w:lang w:val="en-US"/>
        </w:rPr>
        <w:fldChar w:fldCharType="separate"/>
      </w:r>
      <w:r w:rsidR="00CC1635" w:rsidRPr="00CC1635">
        <w:t>(Sergi &amp; Lavorgna, 2016; Paoli, 2003; Simmel, 1950, Chapter 4)</w:t>
      </w:r>
      <w:r w:rsidR="00FA2240">
        <w:rPr>
          <w:lang w:val="en-US"/>
        </w:rPr>
        <w:fldChar w:fldCharType="end"/>
      </w:r>
      <w:r w:rsidR="00FA2240">
        <w:rPr>
          <w:lang w:val="en-US"/>
        </w:rPr>
        <w:t>.</w:t>
      </w:r>
      <w:r w:rsidR="00FA2240" w:rsidRPr="004923C7">
        <w:rPr>
          <w:rStyle w:val="FootnoteReference"/>
        </w:rPr>
        <w:footnoteReference w:id="22"/>
      </w:r>
      <w:r w:rsidR="00FA2240">
        <w:rPr>
          <w:lang w:val="en-US"/>
        </w:rPr>
        <w:t xml:space="preserve"> Last, criminal leaders </w:t>
      </w:r>
      <w:r w:rsidR="00FA2240" w:rsidRPr="006E1114">
        <w:rPr>
          <w:lang w:val="en-US"/>
        </w:rPr>
        <w:t xml:space="preserve">do not attend just </w:t>
      </w:r>
      <w:r w:rsidR="00FA2240">
        <w:rPr>
          <w:lang w:val="en-US"/>
        </w:rPr>
        <w:t xml:space="preserve">more meetings than non-leaders: their outstanding </w:t>
      </w:r>
      <w:r w:rsidR="00E35146">
        <w:rPr>
          <w:lang w:val="en-US"/>
        </w:rPr>
        <w:t>betweenness scores highlight</w:t>
      </w:r>
      <w:r w:rsidR="00FA2240">
        <w:rPr>
          <w:lang w:val="en-US"/>
        </w:rPr>
        <w:t xml:space="preserve"> a pattern typical of brokers.</w:t>
      </w:r>
    </w:p>
    <w:p w14:paraId="5243B8B1" w14:textId="20416708" w:rsidR="00FA2240" w:rsidRPr="001D2B25" w:rsidRDefault="009F0A7B" w:rsidP="00DD6776">
      <w:pPr>
        <w:pStyle w:val="Newparagraph"/>
      </w:pPr>
      <w:r>
        <w:rPr>
          <w:lang w:val="en-US"/>
        </w:rPr>
        <w:t>T</w:t>
      </w:r>
      <w:r w:rsidR="00FA2240" w:rsidRPr="00F451C5">
        <w:rPr>
          <w:lang w:val="en-US"/>
        </w:rPr>
        <w:t xml:space="preserve">he ‘Ndrangheta leaders </w:t>
      </w:r>
      <w:r w:rsidR="006565B3">
        <w:rPr>
          <w:lang w:val="en-US"/>
        </w:rPr>
        <w:t xml:space="preserve">can effectively broker </w:t>
      </w:r>
      <w:r w:rsidR="00FA2240" w:rsidRPr="00F451C5">
        <w:rPr>
          <w:lang w:val="en-US"/>
        </w:rPr>
        <w:t xml:space="preserve">across otherwise disconnected people. </w:t>
      </w:r>
      <w:r w:rsidR="00FA2240">
        <w:rPr>
          <w:lang w:val="en-US"/>
        </w:rPr>
        <w:t xml:space="preserve">Studies on co-offending networks have shown that non-redundant contacts provide higher earnings </w:t>
      </w:r>
      <w:r w:rsidR="00FA2240">
        <w:rPr>
          <w:lang w:val="en-US"/>
        </w:rPr>
        <w:fldChar w:fldCharType="begin"/>
      </w:r>
      <w:r w:rsidR="002453D2">
        <w:rPr>
          <w:lang w:val="en-US"/>
        </w:rPr>
        <w:instrText xml:space="preserve"> ADDIN ZOTERO_ITEM CSL_CITATION {"citationID":"a1efsfue33s","properties":{"formattedCitation":"(Morselli &amp; Tremblay, 2004)","plainCitation":"(Morselli &amp; Tremblay, 2004)","noteIndex":0},"citationItems":[{"id":"LP1AMZqx/UhPKAB5n","uris":["http://zotero.org/users/1196954/items/G9S4EA4A"],"uri":["http://zotero.org/users/1196954/items/G9S4EA4A"],"itemData":{"id":"gL598ljg/amtlHjPF","type":"article-journal","title":"Criminal Achievement, Offender Networks and the Benefits of Low Self-Control","container-title":"Criminology","page":"773-804","volume":"42","issue":"3","source":"Wiley Online Library","abstract":"This study follows recent research on criminal earnings and examines the impact of underlying traits (low self-control) and personal organization features (nonredundant networking) on the criminal earnings of a sample of incarcerated offenders previously involved in market and predatory crimes. Controlling for various background factors (age, noncriminal income, lambda and costs of doing crime), both low self-control and nonredundant networking independently explain why some offenders are more successful than others in achieving higher monetary standards through crime. Although efficient, brokerage-like networking enhances market offenders' earnings, low self-control emerges as an asset for predatory offenders: the lower their self-control, the higher their criminal earnings. For market offenders, however, low self-control has no direct effect, but it does mitigate the impact of effective networking on criminal earnings. The results emerging from this study have implications for Gottfredson and Hirschi's theory of crime and the advent of a criminal network perspective. Extensions are also made toward the conventional/criminal embeddedness framework and deterrence research.","DOI":"10.1111/j.1745-9125.2004.tb00536.x","ISSN":"1745-9125","language":"en","author":[{"family":"Morselli","given":"Carlo"},{"family":"Tremblay","given":"Pierre"}],"issued":{"date-parts":[["2004",8,1]]}}}],"schema":"https://github.com/citation-style-language/schema/raw/master/csl-citation.json"} </w:instrText>
      </w:r>
      <w:r w:rsidR="00FA2240">
        <w:rPr>
          <w:lang w:val="en-US"/>
        </w:rPr>
        <w:fldChar w:fldCharType="separate"/>
      </w:r>
      <w:r w:rsidR="00CC1635" w:rsidRPr="00CC1635">
        <w:t>(Morselli &amp; Tremblay, 2004)</w:t>
      </w:r>
      <w:r w:rsidR="00FA2240">
        <w:rPr>
          <w:lang w:val="en-US"/>
        </w:rPr>
        <w:fldChar w:fldCharType="end"/>
      </w:r>
      <w:r w:rsidR="00FA2240">
        <w:rPr>
          <w:lang w:val="en-US"/>
        </w:rPr>
        <w:t xml:space="preserve"> and more offending versatility </w:t>
      </w:r>
      <w:r w:rsidR="00FA2240">
        <w:rPr>
          <w:lang w:val="en-US"/>
        </w:rPr>
        <w:fldChar w:fldCharType="begin"/>
      </w:r>
      <w:r w:rsidR="00CC1635">
        <w:rPr>
          <w:lang w:val="en-US"/>
        </w:rPr>
        <w:instrText xml:space="preserve"> ADDIN ZOTERO_ITEM CSL_CITATION {"citationID":"a7hkka7648","properties":{"formattedCitation":"(McGloin &amp; Piquero, 2010)","plainCitation":"(McGloin &amp; Piquero, 2010)","noteIndex":0},"citationItems":[{"id":14770,"uris":["http://zotero.org/users/32152/items/EHZNKRDS"],"uri":["http://zotero.org/users/32152/items/EHZNKRDS"],"itemData":{"id":14770,"type":"article-journal","title":"On the Relationship between Co-Offending Network Redundancy and Offending Versatility","container-title":"Journal of Research in Crime and Delinquency","page":"63-90","volume":"47","issue":"1","source":"SAGE Journals","abstract":"The role of criminal, social interactions occupies a central place in criminology, yet minimal research exists on the relationship between co-offender networks and dimensions of offending. Drawing on the social network literature, this investigation hypothesizes that a link exists between the level of redundancy (i.e., the extent of overlap) in an individual’s co-offender network and offending versatility. Relying on longitudinal data for a random sample of delinquents from Philadelphia, this study begins by constructing egocentric co-offending networks for the respondents. Then, using Tobit regression models, it finds that higher levels of co-offender network redundancy (more dense networks) are related to higher levels of specialized offending in group crimes, but no such relationship exists with overall (i.e., solo and group) offending specialization. The discussion considers the implications of these findings and offers suggestions for future research.","DOI":"10.1177/0022427809348905","ISSN":"0022-4278","journalAbbreviation":"Journal of Research in Crime and Delinquency","language":"en","author":[{"family":"McGloin","given":"Jean Marie"},{"family":"Piquero","given":"Alex R."}],"issued":{"date-parts":[["2010",2,1]]}}}],"schema":"https://github.com/citation-style-language/schema/raw/master/csl-citation.json"} </w:instrText>
      </w:r>
      <w:r w:rsidR="00FA2240">
        <w:rPr>
          <w:lang w:val="en-US"/>
        </w:rPr>
        <w:fldChar w:fldCharType="separate"/>
      </w:r>
      <w:r w:rsidR="00CC1635" w:rsidRPr="00CC1635">
        <w:t>(McGloin &amp; Piquero, 2010)</w:t>
      </w:r>
      <w:r w:rsidR="00FA2240">
        <w:rPr>
          <w:lang w:val="en-US"/>
        </w:rPr>
        <w:fldChar w:fldCharType="end"/>
      </w:r>
      <w:r w:rsidR="00FA2240">
        <w:rPr>
          <w:lang w:val="en-US"/>
        </w:rPr>
        <w:t xml:space="preserve">. Brokering skill is a key factor in the success of career criminals in the drug trade </w:t>
      </w:r>
      <w:r w:rsidR="00FA2240">
        <w:rPr>
          <w:lang w:val="en-US"/>
        </w:rPr>
        <w:fldChar w:fldCharType="begin"/>
      </w:r>
      <w:r w:rsidR="00CC1635">
        <w:rPr>
          <w:lang w:val="en-US"/>
        </w:rPr>
        <w:instrText xml:space="preserve"> ADDIN ZOTERO_ITEM CSL_CITATION {"citationID":"a4r47cne4s","properties":{"formattedCitation":"(Morselli, 2001)","plainCitation":"(Morselli, 2001)","noteIndex":0},"citationItems":[{"id":453,"uris":["http://zotero.org/groups/73080/items/F82QKZT4"],"uri":["http://zotero.org/groups/73080/items/F82QKZT4"],"itemData":{"id":453,"type":"article-journal","title":"Structuring Mr. Nice: entrepreneurial opportunities and brokerage positioning in the cannabis trade","container-title":"Crime, Law and Social Change","page":"203-244","volume":"35","issue":"3","source":"SpringerLink","abstract":"A case study of the career of international cannabistrade smuggler, Howard Marks ( a.k.a. DonaldNice), is conducted to investigate the crucial, yetoft-overlooked network mechanisms inherent in drugdistribution chains. Using Marks' recent andsubstantially detailed autobiography of his 20-yearparticipation within and around importation links inthe cannabis trade, a series of analyses are conductedwith specific convergence on the makings of hispersonal working network as well as on how thisrelational structure served in embedding the variousentrepreneurial opportunities that triggered 14importation ventures and 41 consignments therein.Marks' career demonstrates that the capacity to brokerand seize information benefits needed and sought afterby others allows some participants to achieve morecontrol of entrepreneurial opportunities in illegaltrades as well as explaining variations in successfrom one phase of the career to the next. Thisrelational argument offers an alternative to moreconventional instrumental violence explanationsconcerning the attainment of competitive advantage inillegal business settings.","shortTitle":"Structuring Mr. Nice","author":[{"family":"Morselli","given":"Carlo"}],"issued":{"date-parts":[["2001"]]}}}],"schema":"https://github.com/citation-style-language/schema/raw/master/csl-citation.json"} </w:instrText>
      </w:r>
      <w:r w:rsidR="00FA2240">
        <w:rPr>
          <w:lang w:val="en-US"/>
        </w:rPr>
        <w:fldChar w:fldCharType="separate"/>
      </w:r>
      <w:r w:rsidR="00CC1635" w:rsidRPr="00CC1635">
        <w:t>(Morselli, 2001)</w:t>
      </w:r>
      <w:r w:rsidR="00FA2240">
        <w:rPr>
          <w:lang w:val="en-US"/>
        </w:rPr>
        <w:fldChar w:fldCharType="end"/>
      </w:r>
      <w:r w:rsidR="00FA2240">
        <w:rPr>
          <w:lang w:val="en-US"/>
        </w:rPr>
        <w:t xml:space="preserve">, in the American Mafia </w:t>
      </w:r>
      <w:r w:rsidR="00FA2240">
        <w:rPr>
          <w:lang w:val="en-US"/>
        </w:rPr>
        <w:fldChar w:fldCharType="begin"/>
      </w:r>
      <w:r w:rsidR="00CC1635">
        <w:rPr>
          <w:lang w:val="en-US"/>
        </w:rPr>
        <w:instrText xml:space="preserve"> ADDIN ZOTERO_ITEM CSL_CITATION {"citationID":"a27r1lor0fj","properties":{"formattedCitation":"(Morselli, 2003)","plainCitation":"(Morselli, 2003)","noteIndex":0},"citationItems":[{"id":6532,"uris":["http://zotero.org/users/32152/items/3Q945SA8"],"uri":["http://zotero.org/users/32152/items/3Q945SA8"],"itemData":{"id":6532,"type":"article-journal","title":"Career opportunities and network-based privileges in the Cosa Nostra","container-title":"Crime, Law and Social Change","page":"383-418","volume":"39","issue":"4","author":[{"family":"Morselli","given":"Carlo"}],"issued":{"date-parts":[["2003"]]}}}],"schema":"https://github.com/citation-style-language/schema/raw/master/csl-citation.json"} </w:instrText>
      </w:r>
      <w:r w:rsidR="00FA2240">
        <w:rPr>
          <w:lang w:val="en-US"/>
        </w:rPr>
        <w:fldChar w:fldCharType="separate"/>
      </w:r>
      <w:r w:rsidR="00CC1635" w:rsidRPr="00CC1635">
        <w:t>(Morselli, 2003)</w:t>
      </w:r>
      <w:r w:rsidR="00FA2240">
        <w:rPr>
          <w:lang w:val="en-US"/>
        </w:rPr>
        <w:fldChar w:fldCharType="end"/>
      </w:r>
      <w:r w:rsidR="006565B3">
        <w:rPr>
          <w:lang w:val="en-US"/>
        </w:rPr>
        <w:t>, and in Dutch organized crime</w:t>
      </w:r>
      <w:r w:rsidR="00FA2240">
        <w:rPr>
          <w:lang w:val="en-US"/>
        </w:rPr>
        <w:t xml:space="preserve"> </w:t>
      </w:r>
      <w:r w:rsidR="00FA2240">
        <w:rPr>
          <w:lang w:val="en-US"/>
        </w:rPr>
        <w:fldChar w:fldCharType="begin"/>
      </w:r>
      <w:r w:rsidR="00CC1635">
        <w:rPr>
          <w:lang w:val="en-US"/>
        </w:rPr>
        <w:instrText xml:space="preserve"> ADDIN ZOTERO_ITEM CSL_CITATION {"citationID":"djb5aaDm","properties":{"formattedCitation":"(Kleemans &amp; de Poot, 2008, pp. 82\\uc0\\u8211{}92)","plainCitation":"(Kleemans &amp; de Poot, 2008, pp. 82–92)","noteIndex":0},"citationItems":[{"id":14062,"uris":["http://zotero.org/users/32152/items/XF2I8HTH"],"uri":["http://zotero.org/users/32152/items/XF2I8HTH"],"itemData":{"id":14062,"type":"article-journal","title":"Criminal Careers in Organized Crime and Social Opportunity Structure","container-title":"European Journal of Criminology","page":"69-98","volume":"5","issue":"1","source":"SAGE Journals","abstract":"This paper presents the main findings of quantitative and qualitative research into the criminal careers of about 1000 offenders who were involved in 80 extensively analysed cases of organized crime. The paper analyses how and when offenders become known to the criminal justice authorities, studies in depth the criminal careers of `starters' and analyses in detail the criminal careers of (ring)leaders and `nodal' offenders. Because social ties play an important role in organized crime, the paper emphasizes that the social opportunity structure, defined as social ties providing access to profitable criminal opportunities, is extremely important for explaining involvement in organized crime. It explains why certain offenders `progress' to certain types of organized crime whereas others become involved only later on in life. Social opportunity structure may also explain interesting phenomena such as `late starters' — people without any appreciable criminal history — and people in conventional jobs who switch careers.","ISSN":"1477-3708","journalAbbreviation":"European Journal of Criminology","language":"en","author":[{"family":"Kleemans","given":"Edward R."},{"family":"Poot","given":"Christianne J.","non-dropping-particle":"de"}],"issued":{"date-parts":[["2008",1,1]]}},"locator":"82-92"}],"schema":"https://github.com/citation-style-language/schema/raw/master/csl-citation.json"} </w:instrText>
      </w:r>
      <w:r w:rsidR="00FA2240">
        <w:rPr>
          <w:lang w:val="en-US"/>
        </w:rPr>
        <w:fldChar w:fldCharType="separate"/>
      </w:r>
      <w:r w:rsidR="00CC1635" w:rsidRPr="00CC1635">
        <w:t>(Kleemans &amp; de Poot, 2008, pp. 82–92)</w:t>
      </w:r>
      <w:r w:rsidR="00FA2240">
        <w:rPr>
          <w:lang w:val="en-US"/>
        </w:rPr>
        <w:fldChar w:fldCharType="end"/>
      </w:r>
      <w:r w:rsidR="00FA2240">
        <w:rPr>
          <w:lang w:val="en-US"/>
        </w:rPr>
        <w:t xml:space="preserve">. </w:t>
      </w:r>
      <w:r w:rsidR="00C223AC">
        <w:rPr>
          <w:lang w:val="en-US"/>
        </w:rPr>
        <w:t>L</w:t>
      </w:r>
      <w:r w:rsidR="00FA2240">
        <w:rPr>
          <w:lang w:val="en-US"/>
        </w:rPr>
        <w:t xml:space="preserve">eaders’ high </w:t>
      </w:r>
      <w:r w:rsidR="00C223AC">
        <w:rPr>
          <w:lang w:val="en-US"/>
        </w:rPr>
        <w:t>brokerage</w:t>
      </w:r>
      <w:r w:rsidR="00FA2240">
        <w:rPr>
          <w:lang w:val="en-US"/>
        </w:rPr>
        <w:t xml:space="preserve"> yields not only security but also closer control over the criminal activities </w:t>
      </w:r>
      <w:r w:rsidR="00FA2240">
        <w:rPr>
          <w:lang w:val="en-US"/>
        </w:rPr>
        <w:fldChar w:fldCharType="begin"/>
      </w:r>
      <w:r w:rsidR="002453D2">
        <w:rPr>
          <w:lang w:val="en-US"/>
        </w:rPr>
        <w:instrText xml:space="preserve"> ADDIN ZOTERO_ITEM CSL_CITATION {"citationID":"aj2sq37goe","properties":{"formattedCitation":"(Morselli, 2009b, Chapter 8 and 9)","plainCitation":"(Morselli, 2009b, Chapter 8 and 9)","noteIndex":0},"citationItems":[{"id":"LP1AMZqx/rjShS34u","uris":["http://zotero.org/users/1196954/items/IXW4MEUP"],"uri":["http://zotero.org/users/1196954/items/IXW4MEUP"],"itemData":{"id":"fAgMf6zU/K4DXAHWg","type":"book","title":"Inside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analysts.","ISBN":"978-0-387-09526-4","language":"en","author":[{"family":"Morselli","given":"Carlo"}],"issued":{"date-parts":[["2009"]]}},"locator":"8 and 9","label":"chapter"}],"schema":"https://github.com/citation-style-language/schema/raw/master/csl-citation.json"} </w:instrText>
      </w:r>
      <w:r w:rsidR="00FA2240">
        <w:rPr>
          <w:lang w:val="en-US"/>
        </w:rPr>
        <w:fldChar w:fldCharType="separate"/>
      </w:r>
      <w:r w:rsidR="00CC1635" w:rsidRPr="00CC1635">
        <w:t>(Morselli, 2009b, Chapter 8 and 9)</w:t>
      </w:r>
      <w:r w:rsidR="00FA2240">
        <w:rPr>
          <w:lang w:val="en-US"/>
        </w:rPr>
        <w:fldChar w:fldCharType="end"/>
      </w:r>
      <w:r w:rsidR="00FA2240">
        <w:rPr>
          <w:lang w:val="en-US"/>
        </w:rPr>
        <w:t xml:space="preserve">. The evidence on the benefits of brokerage for criminals supports the general claim by social sciences that “brokers do better” </w:t>
      </w:r>
      <w:r w:rsidR="00FA2240">
        <w:rPr>
          <w:lang w:val="en-US"/>
        </w:rPr>
        <w:fldChar w:fldCharType="begin"/>
      </w:r>
      <w:r w:rsidR="00CC1635">
        <w:rPr>
          <w:lang w:val="en-US"/>
        </w:rPr>
        <w:instrText xml:space="preserve"> ADDIN ZOTERO_ITEM CSL_CITATION {"citationID":"a2l11cb3kpq","properties":{"formattedCitation":"(Burt, 2007, p. 7; Morselli, 2009a, p. 16)","plainCitation":"(Burt, 2007, p. 7; Morselli, 2009a, p. 16)","noteIndex":0},"citationItems":[{"id":14377,"uris":["http://zotero.org/users/32152/items/7W2SW9WJ"],"uri":["http://zotero.org/users/32152/items/7W2SW9WJ"],"itemData":{"id":14377,"type":"book","title":"Brokerage and Closure: An Introduction to Social Capital","publisher":"Oxford University Press","publisher-place":"Oxford","number-of-pages":"290","source":"Google Books","event-place":"Oxford","abstract":"Social Capital, the advantage created by location in social structure, is a critical element in business strategy. Who has it, how it works, and how to develop it have become key questions as markets, organizations, and careers become more and more dependent on informal, discretionary relationships. The formal organization deals with accountability; Everything else flows through the informal: advice, coordination, cooperation friendship, gossip, knowledge, trust. Informal relations have always been with us, they have always mattered. What is new is the range of activities in which they now matter, and the emerging clarity we have about how they create advantage for certain people at the expense of others. This is done by brokerage and closure. Ronald S. Burt builds upon his celebrated work in this area to explore the nature of brokerage and closure. Brokerage is the activity of people who live at the intersection of social worlds, who have a vision advantage of seeing and developing good ideas, an advantage which can be seen in their compensation, recognition, and the responsibility they're entrusted with in comparison to their peers. Closure is the tightening of coordination in a closed network of people, and people who do this do well as a complement to brokers because of the trust and alignment they create. Brokerage and Closure explores how these elements work together to define social capital, showing how in the business world reputation has come to replace authority, pursued opportunity assignment, and reward has come to be associated with achieving competitive advantage in a social order of continuous disequilibrium.","ISBN":"978-0-19-162285-4","note":"Google-Books-ID: NAl37jVv6ugC","shortTitle":"Brokerage and Closure","language":"en","author":[{"family":"Burt","given":"Ronald S."}],"issued":{"date-parts":[["2007",9,6]]}},"locator":"7"},{"id":7546,"uris":["http://zotero.org/users/32152/items/MM2TIACS"],"uri":["http://zotero.org/users/32152/items/MM2TIACS"],"itemData":{"id":7546,"type":"article-journal","title":"Hells Angels in Springtime","container-title":"Trends in Organized Crime","page":"145-158","volume":"12","issue":"2","author":[{"family":"Morselli","given":"Carlo"}],"issued":{"date-parts":[["2009"]]}},"locator":"16"}],"schema":"https://github.com/citation-style-language/schema/raw/master/csl-citation.json"} </w:instrText>
      </w:r>
      <w:r w:rsidR="00FA2240">
        <w:rPr>
          <w:lang w:val="en-US"/>
        </w:rPr>
        <w:fldChar w:fldCharType="separate"/>
      </w:r>
      <w:r w:rsidR="00CC1635" w:rsidRPr="00CC1635">
        <w:t>(Burt, 2007, p. 7; Morselli, 2009a, p. 16)</w:t>
      </w:r>
      <w:r w:rsidR="00FA2240">
        <w:rPr>
          <w:lang w:val="en-US"/>
        </w:rPr>
        <w:fldChar w:fldCharType="end"/>
      </w:r>
      <w:r w:rsidR="00FA2240">
        <w:rPr>
          <w:lang w:val="en-US"/>
        </w:rPr>
        <w:t xml:space="preserve">: brokers are higher-achievers and well-respected </w:t>
      </w:r>
      <w:r w:rsidR="00FA2240">
        <w:rPr>
          <w:lang w:val="en-US"/>
        </w:rPr>
        <w:fldChar w:fldCharType="begin"/>
      </w:r>
      <w:r w:rsidR="00CC1635">
        <w:rPr>
          <w:lang w:val="en-US"/>
        </w:rPr>
        <w:instrText xml:space="preserve"> ADDIN ZOTERO_ITEM CSL_CITATION {"citationID":"a11p244bkmm","properties":{"formattedCitation":"(Boissevain, 1974)","plainCitation":"(Boissevain, 1974)","noteIndex":0},"citationItems":[{"id":14793,"uris":["http://zotero.org/users/32152/items/D8ZW6ZD5"],"uri":["http://zotero.org/users/32152/items/D8ZW6ZD5"],"itemData":{"id":14793,"type":"book","title":"Friends of Friends: Networks, Manipulators and Coalitions","publisher":"Basil Blackwell","publisher-place":"Oxford","number-of-pages":"312","event-place":"Oxford","shortTitle":"Friends of Friends","language":"en","author":[{"family":"Boissevain","given":"Jeremy"}],"issued":{"date-parts":[["1974"]]}}}],"schema":"https://github.com/citation-style-language/schema/raw/master/csl-citation.json"} </w:instrText>
      </w:r>
      <w:r w:rsidR="00FA2240">
        <w:rPr>
          <w:lang w:val="en-US"/>
        </w:rPr>
        <w:fldChar w:fldCharType="separate"/>
      </w:r>
      <w:r w:rsidR="00CC1635" w:rsidRPr="00CC1635">
        <w:t>(Boissevain, 1974)</w:t>
      </w:r>
      <w:r w:rsidR="00FA2240">
        <w:rPr>
          <w:lang w:val="en-US"/>
        </w:rPr>
        <w:fldChar w:fldCharType="end"/>
      </w:r>
      <w:r w:rsidR="00FA2240">
        <w:rPr>
          <w:lang w:val="en-US"/>
        </w:rPr>
        <w:t xml:space="preserve">, able to exploit new opportunities </w:t>
      </w:r>
      <w:r w:rsidR="00FA2240">
        <w:rPr>
          <w:lang w:val="en-US"/>
        </w:rPr>
        <w:fldChar w:fldCharType="begin"/>
      </w:r>
      <w:r w:rsidR="002453D2">
        <w:rPr>
          <w:lang w:val="en-US"/>
        </w:rPr>
        <w:instrText xml:space="preserve"> ADDIN ZOTERO_ITEM CSL_CITATION {"citationID":"6dqRISpm","properties":{"formattedCitation":"(Granovetter, 1973)","plainCitation":"(Granovetter, 1973)","noteIndex":0},"citationItems":[{"id":"LP1AMZqx/cnUgmKXx","uris":["http://zotero.org/users/1196954/items/DENXAF35"],"uri":["http://zotero.org/users/1196954/items/DENXAF35"],"itemData":{"id":"0Yel0B2G/iddFY1Nf","type":"article-journal","title":"The Strength of Weak Ties","container-title":"American Journal of Sociology","page":"1360-1380","volume":"78","issue":"6","source":"JSTOR","abstract":"&lt;p&gt;Analysis of social networks is suggested as a tool for linking micro and macro levels of sociological theory. The procedure is illustrated by elaboration of the macro implications of one aspect of small-scale interaction: the strength of dyadic ties. It is argued that the degree of overlap of two individuals' friendship networks varies directly with the strength of their tie to one another. The impact of this principle on diffusion of influence and information, mobility opportunity, and community organization is explored. Stress is laid on the cohesive power of weak ties. Most network models deal, implicitly, with strong ties, thus confining their applicability to small, well-defined groups. Emphasis on weak ties lends itself to discussion of relations between groups and to analysis of segments of social structure not easily defined in terms of primary groups.","ISSN":"0002-9602","author":[{"family":"Granovetter","given":"Mark S."}],"issued":{"date-parts":[["1973",5,1]]}}}],"schema":"https://github.com/citation-style-language/schema/raw/master/csl-citation.json"} </w:instrText>
      </w:r>
      <w:r w:rsidR="00FA2240">
        <w:rPr>
          <w:lang w:val="en-US"/>
        </w:rPr>
        <w:fldChar w:fldCharType="separate"/>
      </w:r>
      <w:r w:rsidR="00CC1635" w:rsidRPr="00CC1635">
        <w:t>(Granovetter, 1973)</w:t>
      </w:r>
      <w:r w:rsidR="00FA2240">
        <w:rPr>
          <w:lang w:val="en-US"/>
        </w:rPr>
        <w:fldChar w:fldCharType="end"/>
      </w:r>
      <w:r w:rsidR="00FA2240">
        <w:rPr>
          <w:lang w:val="en-US"/>
        </w:rPr>
        <w:t xml:space="preserve">, and </w:t>
      </w:r>
      <w:r w:rsidR="00FA2240">
        <w:rPr>
          <w:lang w:val="en-US"/>
        </w:rPr>
        <w:lastRenderedPageBreak/>
        <w:t>generally advantaged “</w:t>
      </w:r>
      <w:r w:rsidR="00FA2240" w:rsidRPr="00A3455D">
        <w:t>in terms of breadth of knowledge, early knowledge, and opportunities for strategic</w:t>
      </w:r>
      <w:r w:rsidR="00FA2240">
        <w:t>ally coordinating across groups”</w:t>
      </w:r>
      <w:r w:rsidR="00FA2240" w:rsidRPr="00A3455D">
        <w:t xml:space="preserve"> </w:t>
      </w:r>
      <w:r w:rsidR="00FA2240">
        <w:fldChar w:fldCharType="begin"/>
      </w:r>
      <w:r w:rsidR="00CC1635">
        <w:instrText xml:space="preserve"> ADDIN ZOTERO_ITEM CSL_CITATION {"citationID":"a11mk2e18n7","properties":{"formattedCitation":"(Burt, 2007, p. 55)","plainCitation":"(Burt, 2007, p. 55)","noteIndex":0},"citationItems":[{"id":14377,"uris":["http://zotero.org/users/32152/items/7W2SW9WJ"],"uri":["http://zotero.org/users/32152/items/7W2SW9WJ"],"itemData":{"id":14377,"type":"book","title":"Brokerage and Closure: An Introduction to Social Capital","publisher":"Oxford University Press","publisher-place":"Oxford","number-of-pages":"290","source":"Google Books","event-place":"Oxford","abstract":"Social Capital, the advantage created by location in social structure, is a critical element in business strategy. Who has it, how it works, and how to develop it have become key questions as markets, organizations, and careers become more and more dependent on informal, discretionary relationships. The formal organization deals with accountability; Everything else flows through the informal: advice, coordination, cooperation friendship, gossip, knowledge, trust. Informal relations have always been with us, they have always mattered. What is new is the range of activities in which they now matter, and the emerging clarity we have about how they create advantage for certain people at the expense of others. This is done by brokerage and closure. Ronald S. Burt builds upon his celebrated work in this area to explore the nature of brokerage and closure. Brokerage is the activity of people who live at the intersection of social worlds, who have a vision advantage of seeing and developing good ideas, an advantage which can be seen in their compensation, recognition, and the responsibility they're entrusted with in comparison to their peers. Closure is the tightening of coordination in a closed network of people, and people who do this do well as a complement to brokers because of the trust and alignment they create. Brokerage and Closure explores how these elements work together to define social capital, showing how in the business world reputation has come to replace authority, pursued opportunity assignment, and reward has come to be associated with achieving competitive advantage in a social order of continuous disequilibrium.","ISBN":"978-0-19-162285-4","note":"Google-Books-ID: NAl37jVv6ugC","shortTitle":"Brokerage and Closure","language":"en","author":[{"family":"Burt","given":"Ronald S."}],"issued":{"date-parts":[["2007",9,6]]}},"locator":"55"}],"schema":"https://github.com/citation-style-language/schema/raw/master/csl-citation.json"} </w:instrText>
      </w:r>
      <w:r w:rsidR="00FA2240">
        <w:fldChar w:fldCharType="separate"/>
      </w:r>
      <w:r w:rsidR="00CC1635" w:rsidRPr="00CC1635">
        <w:t>(Burt, 2007, p. 55)</w:t>
      </w:r>
      <w:r w:rsidR="00FA2240">
        <w:fldChar w:fldCharType="end"/>
      </w:r>
      <w:r w:rsidR="00FA2240" w:rsidRPr="00A3455D">
        <w:t>.</w:t>
      </w:r>
      <w:r w:rsidR="00FA2240">
        <w:t xml:space="preserve"> </w:t>
      </w:r>
    </w:p>
    <w:p w14:paraId="2D5EBD5E" w14:textId="6E0A6E1F" w:rsidR="00FA2240" w:rsidRDefault="00FA2240" w:rsidP="00DD6776">
      <w:pPr>
        <w:pStyle w:val="Newparagraph"/>
        <w:rPr>
          <w:lang w:val="en-US"/>
        </w:rPr>
      </w:pPr>
      <w:r>
        <w:rPr>
          <w:lang w:val="en-US"/>
        </w:rPr>
        <w:t>The brokerage in meeting</w:t>
      </w:r>
      <w:r w:rsidR="00C223AC">
        <w:rPr>
          <w:lang w:val="en-US"/>
        </w:rPr>
        <w:t>s</w:t>
      </w:r>
      <w:r>
        <w:rPr>
          <w:lang w:val="en-US"/>
        </w:rPr>
        <w:t xml:space="preserve"> </w:t>
      </w:r>
      <w:r w:rsidR="00DC5F37">
        <w:rPr>
          <w:lang w:val="en-US"/>
        </w:rPr>
        <w:t xml:space="preserve">also </w:t>
      </w:r>
      <w:r>
        <w:rPr>
          <w:lang w:val="en-US"/>
        </w:rPr>
        <w:t>enables</w:t>
      </w:r>
      <w:r w:rsidRPr="006E1114">
        <w:rPr>
          <w:lang w:val="en-US"/>
        </w:rPr>
        <w:t xml:space="preserve"> </w:t>
      </w:r>
      <w:r w:rsidR="00DC5F37">
        <w:rPr>
          <w:lang w:val="en-US"/>
        </w:rPr>
        <w:t xml:space="preserve">leaders </w:t>
      </w:r>
      <w:r>
        <w:rPr>
          <w:lang w:val="en-US"/>
        </w:rPr>
        <w:t xml:space="preserve">to </w:t>
      </w:r>
      <w:r w:rsidRPr="006E1114">
        <w:rPr>
          <w:lang w:val="en-US"/>
        </w:rPr>
        <w:t xml:space="preserve">fulfil </w:t>
      </w:r>
      <w:r>
        <w:rPr>
          <w:lang w:val="en-US"/>
        </w:rPr>
        <w:t xml:space="preserve">social </w:t>
      </w:r>
      <w:r w:rsidRPr="006E1114">
        <w:rPr>
          <w:lang w:val="en-US"/>
        </w:rPr>
        <w:t>obligations deriving from their role.</w:t>
      </w:r>
      <w:r>
        <w:rPr>
          <w:lang w:val="en-US"/>
        </w:rPr>
        <w:t xml:space="preserve"> In the ‘Ndrangheta</w:t>
      </w:r>
      <w:r w:rsidRPr="006E1114">
        <w:rPr>
          <w:lang w:val="en-US"/>
        </w:rPr>
        <w:t xml:space="preserve">, participation in specific meetings is a prerogative of </w:t>
      </w:r>
      <w:r>
        <w:rPr>
          <w:lang w:val="en-US"/>
        </w:rPr>
        <w:t xml:space="preserve">leaders, who are </w:t>
      </w:r>
      <w:r w:rsidRPr="006E1114">
        <w:rPr>
          <w:lang w:val="en-US"/>
        </w:rPr>
        <w:t xml:space="preserve">both willing and obliged to </w:t>
      </w:r>
      <w:r>
        <w:rPr>
          <w:lang w:val="en-US"/>
        </w:rPr>
        <w:t xml:space="preserve">participate </w:t>
      </w:r>
      <w:r>
        <w:rPr>
          <w:lang w:val="en-US"/>
        </w:rPr>
        <w:fldChar w:fldCharType="begin"/>
      </w:r>
      <w:r w:rsidR="00CC1635">
        <w:rPr>
          <w:lang w:val="en-US"/>
        </w:rPr>
        <w:instrText xml:space="preserve"> ADDIN ZOTERO_ITEM CSL_CITATION {"citationID":"a2bakc792ns","properties":{"formattedCitation":"(Simmel, 1950, Chapter 4)","plainCitation":"(Simmel, 1950, Chapter 4)","noteIndex":0},"citationItems":[{"id":14787,"uris":["http://zotero.org/users/32152/items/KTDU2C4I"],"uri":["http://zotero.org/users/32152/items/KTDU2C4I"],"itemData":{"id":14787,"type":"book","title":"The Sociology of Georg Simmel","publisher":"The Free Press","publisher-place":"New York","source":"Library Genesis","event-place":"New York","author":[{"family":"Simmel","given":"Georg"}],"translator":[{"family":"Wolf","given":"Kurt H."}],"issued":{"date-parts":[["1950"]]},"accessed":{"date-parts":[["2017",5,13]]}},"locator":"4","label":"chapter"}],"schema":"https://github.com/citation-style-language/schema/raw/master/csl-citation.json"} </w:instrText>
      </w:r>
      <w:r>
        <w:rPr>
          <w:lang w:val="en-US"/>
        </w:rPr>
        <w:fldChar w:fldCharType="separate"/>
      </w:r>
      <w:r w:rsidR="00CC1635" w:rsidRPr="00CC1635">
        <w:t>(Simmel, 1950, Chapter 4)</w:t>
      </w:r>
      <w:r>
        <w:rPr>
          <w:lang w:val="en-US"/>
        </w:rPr>
        <w:fldChar w:fldCharType="end"/>
      </w:r>
      <w:r w:rsidRPr="006E1114">
        <w:rPr>
          <w:lang w:val="en-US"/>
        </w:rPr>
        <w:t>.</w:t>
      </w:r>
      <w:r w:rsidRPr="00CD750E">
        <w:rPr>
          <w:lang w:val="en-US"/>
        </w:rPr>
        <w:t xml:space="preserve"> </w:t>
      </w:r>
      <w:r>
        <w:rPr>
          <w:lang w:val="en-US"/>
        </w:rPr>
        <w:t xml:space="preserve">This concerns both high-level criminal meetings and social occasions. Presence at these </w:t>
      </w:r>
      <w:r w:rsidRPr="006E1114">
        <w:rPr>
          <w:lang w:val="en-US"/>
        </w:rPr>
        <w:t xml:space="preserve">events </w:t>
      </w:r>
      <w:r>
        <w:rPr>
          <w:lang w:val="en-US"/>
        </w:rPr>
        <w:t xml:space="preserve">is a sign of </w:t>
      </w:r>
      <w:r w:rsidRPr="006E1114">
        <w:rPr>
          <w:lang w:val="en-US"/>
        </w:rPr>
        <w:t>high</w:t>
      </w:r>
      <w:r>
        <w:rPr>
          <w:lang w:val="en-US"/>
        </w:rPr>
        <w:t xml:space="preserve"> </w:t>
      </w:r>
      <w:r w:rsidRPr="006E1114">
        <w:rPr>
          <w:lang w:val="en-US"/>
        </w:rPr>
        <w:t>status</w:t>
      </w:r>
      <w:r>
        <w:rPr>
          <w:lang w:val="en-US"/>
        </w:rPr>
        <w:t xml:space="preserve"> and prestige, and intrinsically associated with </w:t>
      </w:r>
      <w:r w:rsidRPr="00C06895">
        <w:rPr>
          <w:lang w:val="en-US"/>
        </w:rPr>
        <w:t xml:space="preserve">leadership </w:t>
      </w:r>
      <w:r>
        <w:rPr>
          <w:lang w:val="en-US"/>
        </w:rPr>
        <w:fldChar w:fldCharType="begin"/>
      </w:r>
      <w:r w:rsidR="002453D2">
        <w:rPr>
          <w:lang w:val="en-US"/>
        </w:rPr>
        <w:instrText xml:space="preserve"> ADDIN ZOTERO_ITEM CSL_CITATION {"citationID":"ThBABTqL","properties":{"formattedCitation":"(Kleemans et al., 2002; Paoli, 2002)","plainCitation":"(Kleemans et al., 2002; Paoli, 2002)","noteIndex":0},"citationItems":[{"id":15664,"uris":["http://zotero.org/users/32152/items/EX627YM7"],"uri":["http://zotero.org/users/32152/items/EX627YM7"],"itemData":{"id":15664,"type":"report","title":"Dutch Organized Crime Monitor: Georganiseerde Criminaliteit in Nederland. Tweede Reportage Op Basis van de WODC-Monitor","publisher":"WODC","publisher-place":"Den Haag","event-place":"Den Haag","author":[{"family":"Kleemans","given":"Edward R."},{"family":"Brienen","given":"Marion E. I."},{"family":"Van De Bunt","given":"Henk"}],"issued":{"date-parts":[["2002"]]}}},{"id":"LP1AMZqx/qLvzlIkW","uris":["http://zotero.org/users/1196954/items/GRNZDBMG"],"uri":["http://zotero.org/users/1196954/items/GRNZDBMG"],"itemData":{"id":6423,"type":"article-journal","title":"The paradoxes of organized crime","container-title":"Crime, law and social change","page":"51–97","volume":"37","issue":"1","source":"Google Scholar","author":[{"family":"Paoli","given":"Letizia"}],"issued":{"date-parts":[["2002"]]}}}],"schema":"https://github.com/citation-style-language/schema/raw/master/csl-citation.json"} </w:instrText>
      </w:r>
      <w:r>
        <w:rPr>
          <w:lang w:val="en-US"/>
        </w:rPr>
        <w:fldChar w:fldCharType="separate"/>
      </w:r>
      <w:r w:rsidR="00CC1635" w:rsidRPr="00CC1635">
        <w:t>(Kleemans et al., 2002; Paoli, 2002)</w:t>
      </w:r>
      <w:r>
        <w:rPr>
          <w:lang w:val="en-US"/>
        </w:rPr>
        <w:fldChar w:fldCharType="end"/>
      </w:r>
      <w:r w:rsidRPr="00C06895">
        <w:rPr>
          <w:lang w:val="en-US"/>
        </w:rPr>
        <w:t>.</w:t>
      </w:r>
      <w:r>
        <w:rPr>
          <w:lang w:val="en-US"/>
        </w:rPr>
        <w:t xml:space="preserve"> Failure to participate </w:t>
      </w:r>
      <w:r w:rsidR="00E1180A">
        <w:rPr>
          <w:lang w:val="en-US"/>
        </w:rPr>
        <w:t xml:space="preserve">would miss </w:t>
      </w:r>
      <w:r>
        <w:rPr>
          <w:lang w:val="en-US"/>
        </w:rPr>
        <w:t xml:space="preserve">important decisions, spread gossip, affect the reputation, and show disrespect. Therefore, meeting participation may often represent a necessity </w:t>
      </w:r>
      <w:r w:rsidR="00377D01">
        <w:rPr>
          <w:lang w:val="en-US"/>
        </w:rPr>
        <w:t xml:space="preserve">due to the </w:t>
      </w:r>
      <w:r w:rsidR="007771CC">
        <w:rPr>
          <w:lang w:val="en-US"/>
        </w:rPr>
        <w:t>social embeddedness of the ‘Ndrangheta</w:t>
      </w:r>
      <w:r>
        <w:rPr>
          <w:lang w:val="en-US"/>
        </w:rPr>
        <w:t xml:space="preserve"> </w:t>
      </w:r>
      <w:r>
        <w:rPr>
          <w:lang w:val="en-US"/>
        </w:rPr>
        <w:fldChar w:fldCharType="begin"/>
      </w:r>
      <w:r w:rsidR="00CC1635">
        <w:rPr>
          <w:lang w:val="en-US"/>
        </w:rPr>
        <w:instrText xml:space="preserve"> ADDIN ZOTERO_ITEM CSL_CITATION {"citationID":"a16vlto9neu","properties":{"formattedCitation":"(Kleemans &amp; Van De Bunt, 1999)","plainCitation":"(Kleemans &amp; Van De Bunt, 1999)","noteIndex":0},"citationItems":[{"id":7856,"uris":["http://zotero.org/users/32152/items/T229QZ8P"],"uri":["http://zotero.org/users/32152/items/T229QZ8P"],"itemData":{"id":7856,"type":"article-journal","title":"The social embeddedness of organized crime","container-title":"Transnational Organized Crime","page":"19-36","volume":"5","issue":"1","language":"en","author":[{"family":"Kleemans","given":"Edward R."},{"family":"Van De Bunt","given":"Henk"}],"issued":{"date-parts":[["1999"]]}}}],"schema":"https://github.com/citation-style-language/schema/raw/master/csl-citation.json"} </w:instrText>
      </w:r>
      <w:r>
        <w:rPr>
          <w:lang w:val="en-US"/>
        </w:rPr>
        <w:fldChar w:fldCharType="separate"/>
      </w:r>
      <w:r w:rsidR="00CC1635" w:rsidRPr="00CC1635">
        <w:t>(Kleemans &amp; Van De Bunt, 1999)</w:t>
      </w:r>
      <w:r>
        <w:rPr>
          <w:lang w:val="en-US"/>
        </w:rPr>
        <w:fldChar w:fldCharType="end"/>
      </w:r>
      <w:r w:rsidR="00B2203F">
        <w:rPr>
          <w:lang w:val="en-US"/>
        </w:rPr>
        <w:t>. Organized criminals</w:t>
      </w:r>
      <w:r>
        <w:rPr>
          <w:lang w:val="en-US"/>
        </w:rPr>
        <w:t xml:space="preserve"> </w:t>
      </w:r>
      <w:r w:rsidR="00B2203F">
        <w:rPr>
          <w:lang w:val="en-US"/>
        </w:rPr>
        <w:t xml:space="preserve">are </w:t>
      </w:r>
      <w:r>
        <w:rPr>
          <w:lang w:val="en-US"/>
        </w:rPr>
        <w:t xml:space="preserve">embedded in a network of personal relations providing </w:t>
      </w:r>
      <w:r w:rsidR="007771CC">
        <w:rPr>
          <w:lang w:val="en-US"/>
        </w:rPr>
        <w:t xml:space="preserve">unequal </w:t>
      </w:r>
      <w:r>
        <w:rPr>
          <w:lang w:val="en-US"/>
        </w:rPr>
        <w:t xml:space="preserve">access to information and people. Successful organized crime careers benefit from the “social opportunity structure”, i.e. “social ties providing access to profitable criminal opportunities” </w:t>
      </w:r>
      <w:r>
        <w:rPr>
          <w:lang w:val="en-US"/>
        </w:rPr>
        <w:fldChar w:fldCharType="begin"/>
      </w:r>
      <w:r w:rsidR="00CC1635">
        <w:rPr>
          <w:lang w:val="en-US"/>
        </w:rPr>
        <w:instrText xml:space="preserve"> ADDIN ZOTERO_ITEM CSL_CITATION {"citationID":"a1ec0k816mo","properties":{"formattedCitation":"(Kleemans &amp; de Poot, 2008, p. 75)","plainCitation":"(Kleemans &amp; de Poot, 2008, p. 75)","noteIndex":0},"citationItems":[{"id":14062,"uris":["http://zotero.org/users/32152/items/XF2I8HTH"],"uri":["http://zotero.org/users/32152/items/XF2I8HTH"],"itemData":{"id":14062,"type":"article-journal","title":"Criminal Careers in Organized Crime and Social Opportunity Structure","container-title":"European Journal of Criminology","page":"69-98","volume":"5","issue":"1","source":"SAGE Journals","abstract":"This paper presents the main findings of quantitative and qualitative research into the criminal careers of about 1000 offenders who were involved in 80 extensively analysed cases of organized crime. The paper analyses how and when offenders become known to the criminal justice authorities, studies in depth the criminal careers of `starters' and analyses in detail the criminal careers of (ring)leaders and `nodal' offenders. Because social ties play an important role in organized crime, the paper emphasizes that the social opportunity structure, defined as social ties providing access to profitable criminal opportunities, is extremely important for explaining involvement in organized crime. It explains why certain offenders `progress' to certain types of organized crime whereas others become involved only later on in life. Social opportunity structure may also explain interesting phenomena such as `late starters' — people without any appreciable criminal history — and people in conventional jobs who switch careers.","ISSN":"1477-3708","journalAbbreviation":"European Journal of Criminology","language":"en","author":[{"family":"Kleemans","given":"Edward R."},{"family":"Poot","given":"Christianne J.","non-dropping-particle":"de"}],"issued":{"date-parts":[["2008",1,1]]}},"locator":"75"}],"schema":"https://github.com/citation-style-language/schema/raw/master/csl-citation.json"} </w:instrText>
      </w:r>
      <w:r>
        <w:rPr>
          <w:lang w:val="en-US"/>
        </w:rPr>
        <w:fldChar w:fldCharType="separate"/>
      </w:r>
      <w:r w:rsidR="00CC1635" w:rsidRPr="00CC1635">
        <w:t>(Kleemans &amp; de Poot, 2008, p. 75)</w:t>
      </w:r>
      <w:r>
        <w:rPr>
          <w:lang w:val="en-US"/>
        </w:rPr>
        <w:fldChar w:fldCharType="end"/>
      </w:r>
      <w:r>
        <w:rPr>
          <w:lang w:val="en-US"/>
        </w:rPr>
        <w:t xml:space="preserve">. </w:t>
      </w:r>
    </w:p>
    <w:p w14:paraId="025C0D65" w14:textId="4B822D36" w:rsidR="00FA2240" w:rsidRDefault="00FA2240" w:rsidP="00DD6776">
      <w:pPr>
        <w:pStyle w:val="Newparagraph"/>
        <w:rPr>
          <w:lang w:val="en-US"/>
        </w:rPr>
      </w:pPr>
      <w:r w:rsidRPr="00B81EFB">
        <w:rPr>
          <w:lang w:val="en-US"/>
        </w:rPr>
        <w:t xml:space="preserve">These considerations </w:t>
      </w:r>
      <w:r w:rsidR="00557B0F">
        <w:rPr>
          <w:lang w:val="en-US"/>
        </w:rPr>
        <w:t xml:space="preserve">may </w:t>
      </w:r>
      <w:r w:rsidRPr="00B81EFB">
        <w:rPr>
          <w:lang w:val="en-US"/>
        </w:rPr>
        <w:t xml:space="preserve">be extended to other </w:t>
      </w:r>
      <w:r w:rsidR="00457509">
        <w:rPr>
          <w:lang w:val="en-US"/>
        </w:rPr>
        <w:t>criminal groups</w:t>
      </w:r>
      <w:r w:rsidRPr="00B81EFB">
        <w:rPr>
          <w:lang w:val="en-US"/>
        </w:rPr>
        <w:t xml:space="preserve">. The four ‘Ndrangheta groups revealed remarkably similar patterns, despite being based in different regions and investigated by separate prosecutor’s offices. The </w:t>
      </w:r>
      <w:r w:rsidR="004669E3">
        <w:rPr>
          <w:lang w:val="en-US"/>
        </w:rPr>
        <w:t xml:space="preserve">internal functioning </w:t>
      </w:r>
      <w:r>
        <w:rPr>
          <w:lang w:val="en-US"/>
        </w:rPr>
        <w:t xml:space="preserve">of the ‘Ndrangheta </w:t>
      </w:r>
      <w:r w:rsidR="004669E3">
        <w:rPr>
          <w:lang w:val="en-US"/>
        </w:rPr>
        <w:t>may be similar</w:t>
      </w:r>
      <w:r w:rsidRPr="00B81EFB">
        <w:rPr>
          <w:lang w:val="en-US"/>
        </w:rPr>
        <w:t xml:space="preserve"> in countries like Australia, Germany, Canada, and the Netherlands </w:t>
      </w:r>
      <w:r>
        <w:rPr>
          <w:lang w:val="en-US"/>
        </w:rPr>
        <w:fldChar w:fldCharType="begin"/>
      </w:r>
      <w:r w:rsidR="00574971">
        <w:rPr>
          <w:lang w:val="en-US"/>
        </w:rPr>
        <w:instrText xml:space="preserve"> ADDIN ZOTERO_ITEM CSL_CITATION {"citationID":"E4JK3oTI","properties":{"formattedCitation":"(Calderoni et al., 2016; KLPD, 2011; Sciarrone &amp; Storti, 2014; Sergi, 2015, 2018)","plainCitation":"(Calderoni et al., 2016; KLPD, 2011; Sciarrone &amp; Storti, 2014; Sergi, 2015, 2018)","noteIndex":0},"citationItems":[{"id":12829,"uris":["http://zotero.org/users/32152/items/UMC2GTXH"],"uri":["http://zotero.org/users/32152/items/UMC2GTXH"],"itemData":{"id":12829,"type":"article-journal","title":"The Italian mafias in the world: A systematic assessment of the mobility of criminal groups","container-title":"European Journal of Criminology","page":"413-433","volume":"13","issue":"4","source":"euc.sagepub.com","abstract":"This study complements existing literature on the mobility of criminal groups (mainly based on country case studies) with the first systematic assessment of the worldwide activities of the four main types of Italian mafias (Cosa Nostra, Camorra, ’Ndrangheta and Apulian mafias) from 2000 to 2012. Drawing from publicly available reports, a specific multiple correspondence analysis identifies the most important associations among mafias, activities, and countries. The results show that the mafias concentrate in a few countries; drug trafficking is the most frequent activity, whereas money laundering appears less important than expected; a stable mafia presence is reported in a few developed countries (mainly Germany, Canada, Australia, and the United States). The mafias show significant differences: the ’Ndrangheta tends to establish structured groups abroad, whereas the other mafias mainly participate in illicit trades.","DOI":"10.1177/1477370815623570","ISSN":"1477-3708, 1741-2609","shortTitle":"The Italian mafias in the world","journalAbbreviation":"European Journal of Criminology","language":"en","author":[{"family":"Calderoni","given":"Francesco"},{"family":"Berlusconi","given":"Giulia"},{"family":"Garofalo","given":"Lorella"},{"family":"Giommoni","given":"Luca"},{"family":"Sarno","given":"Federica"}],"issued":{"date-parts":[["2016"]]}}},{"id":6495,"uris":["http://zotero.org/users/32152/items/2ZUETZ5X"],"uri":["http://zotero.org/users/32152/items/2ZUETZ5X"],"itemData":{"id":6495,"type":"report","title":"The ’Ndrangheta in the Netherlands: The nature, criminal activities and modi operandi on Dutch territory","publisher":"National Crime Squad National - Police Agency of the Netherlands","publisher-place":"Amsterdam","event-place":"Amsterdam","author":[{"family":"KLPD","given":""}],"issued":{"date-parts":[["2011",10]]}}},{"id":6567,"uris":["http://zotero.org/users/32152/items/4D6X63RG"],"uri":["http://zotero.org/users/32152/items/4D6X63RG"],"itemData":{"id":6567,"type":"article-journal","title":"The territorial expansion of mafia-type organized crime. The case of the Italian mafia in Germany","container-title":"Crime, Law and Social Change","page":"37-60","volume":"61","issue":"1","source":"link.springer.com","abstract":"The present paper deals with the territorial movements of the mafia groups. After postulating that the concept of mafia refers to a form of organized crime with certain specific characteristics of its own, the paper presents: i) a repertory of the mechanisms underlying the processes whereby mafias expand beyond their home territories, and ii) a taxonomy of the forms that the mafia assumes in nontraditional territories. In a case study approach, the conceptual framework thus outlined is applied to the mafia’s presence in Germany, as reconstructed from documentary and judicial sources. Though this is an exploratory investigation, certain findings are clear: i) the ‘Ndrangheta is more active in Germany than the other traditional Italian mafias (Cosa Nostra and Camorra), and ii), even in “successful” expansions, the mafia does not reproduce the embeddedness it typically shows in its home territories, but chiefly concentrates on infiltrating the economy and dealing on illegal markets.","DOI":"10.1007/s10611-013-9473-7","ISSN":"0925-4994, 1573-0751","journalAbbreviation":"Crime Law Soc Change","language":"en","author":[{"family":"Sciarrone","given":"Rocco"},{"family":"Storti","given":"Luca"}],"issued":{"date-parts":[["2014"]]}}},{"id":"LP1AMZqx/BINaa3kL","uris":["http://zotero.org/users/1196954/items/QCAC64RK"],"uri":["http://zotero.org/users/1196954/items/QCAC64RK"],"itemData":{"id":"LP1AMZqx/BINaa3kL","type":"article-journal","title":"The Evolution of the Australian ‘Ndrangheta. An Historical Perspective.","container-title":"Australian &amp; New Zealand Journal of Criminology","page":"155-174","volume":"48","issue":"2","DOI":"doi:10.1177/0004865814554305","author":[{"family":"Sergi","given":"Anna"}],"issued":{"date-parts":[["2015"]]}}},{"id":16615,"uris":["http://zotero.org/users/32152/items/3ERH224R"],"uri":["http://zotero.org/users/32152/items/3ERH224R"],"itemData":{"id":16615,"type":"article-journal","title":"Polycephalous ‘ndrangheta: Crimes, behaviours and organisation of the Calabrian mafia in Australia","container-title":"Australian &amp; New Zealand Journal of Criminology","page":"0004865818782573","source":"SAGE Journals","abstract":"While attention to the ‘ndrangheta, the Calabrian mafia, in Australia, has significantly increased in the past two decades, historical records referring to this peculiar manifestation of organised crime in the country date back almost a century. This research is situated in between studies on mafia mobility and studies on the nature of mafia-type organised crime in Italy and in Australia. Relying on archival research, fieldwork and focus groups with law enforcement agencies across most Australian jurisdictions, this paper will essentially argue that there is in Australia an on-going criminal system that is made of ethnically hybrid criminal networks – predominantly made of, but not limited to, Calabrian ethnicity. Ethnic solidarity and traditional norms and values of the ‘ndrangheta, embedded in Calabrian migrant culture, provide the roof to these networks’ behaviours and organisation. This paper will discuss how the resilience of this mafia in Australia is linked to the capacity of ‘ndrangheta clans to maintain different heads – to be polycephalous – all differently and equally important: their organisational head is stable and culturally homogeneous, their (mafia-type) behaviours are constant, flexible and rooted in ethnic solidarity, and their activities are very dynamic, but hybrid in their ethnic composition.","DOI":"10.1177/0004865818782573","ISSN":"0004-8658","shortTitle":"Polycephalous ‘ndrangheta","journalAbbreviation":"Australian &amp; New Zealand Journal of Criminology","language":"en","author":[{"family":"Sergi","given":"Anna"}],"issued":{"date-parts":[["2018",6,13]]}}}],"schema":"https://github.com/citation-style-language/schema/raw/master/csl-citation.json"} </w:instrText>
      </w:r>
      <w:r>
        <w:rPr>
          <w:lang w:val="en-US"/>
        </w:rPr>
        <w:fldChar w:fldCharType="separate"/>
      </w:r>
      <w:r w:rsidR="00574971" w:rsidRPr="00574971">
        <w:t>(Calderoni et al., 2016; KLPD, 2011; Sciarrone &amp; Storti, 2014; Sergi, 2015, 2018)</w:t>
      </w:r>
      <w:r>
        <w:rPr>
          <w:lang w:val="en-US"/>
        </w:rPr>
        <w:fldChar w:fldCharType="end"/>
      </w:r>
      <w:r w:rsidRPr="00B81EFB">
        <w:rPr>
          <w:lang w:val="en-US"/>
        </w:rPr>
        <w:t>.</w:t>
      </w:r>
      <w:r>
        <w:rPr>
          <w:lang w:val="en-US"/>
        </w:rPr>
        <w:t xml:space="preserve"> </w:t>
      </w:r>
      <w:r w:rsidR="00B2203F">
        <w:rPr>
          <w:lang w:val="en-US"/>
        </w:rPr>
        <w:t xml:space="preserve">Furthermore, these patterns may be </w:t>
      </w:r>
      <w:r>
        <w:rPr>
          <w:lang w:val="en-US"/>
        </w:rPr>
        <w:t>common to the leaders of different groups, ranging from other mafias to drug trafficking organization</w:t>
      </w:r>
      <w:r w:rsidR="00CD1E1D">
        <w:rPr>
          <w:lang w:val="en-US"/>
        </w:rPr>
        <w:t>s</w:t>
      </w:r>
      <w:r>
        <w:rPr>
          <w:lang w:val="en-US"/>
        </w:rPr>
        <w:t xml:space="preserve">, </w:t>
      </w:r>
      <w:r w:rsidR="00457509">
        <w:rPr>
          <w:lang w:val="en-US"/>
        </w:rPr>
        <w:t xml:space="preserve">organized </w:t>
      </w:r>
      <w:r>
        <w:rPr>
          <w:lang w:val="en-US"/>
        </w:rPr>
        <w:t>str</w:t>
      </w:r>
      <w:r w:rsidR="00CD1E1D">
        <w:rPr>
          <w:lang w:val="en-US"/>
        </w:rPr>
        <w:t>eet gangs and terrorist groups</w:t>
      </w:r>
      <w:r w:rsidR="004B1544">
        <w:rPr>
          <w:lang w:val="en-US"/>
        </w:rPr>
        <w:t xml:space="preserve"> </w:t>
      </w:r>
      <w:r w:rsidR="004B1544">
        <w:rPr>
          <w:lang w:val="en-US"/>
        </w:rPr>
        <w:fldChar w:fldCharType="begin"/>
      </w:r>
      <w:r w:rsidR="00CC1635">
        <w:rPr>
          <w:lang w:val="en-US"/>
        </w:rPr>
        <w:instrText xml:space="preserve"> ADDIN ZOTERO_ITEM CSL_CITATION {"citationID":"Sc42RZuP","properties":{"formattedCitation":"(Decker &amp; Pyrooz, 2015)","plainCitation":"(Decker &amp; Pyrooz, 2015)","noteIndex":0},"citationItems":[{"id":15763,"uris":["http://zotero.org/users/32152/items/3SWYRDE7"],"uri":["http://zotero.org/users/32152/items/3SWYRDE7"],"itemData":{"id":15763,"type":"chapter","title":"Street Gangs, Terrorists, Drug Smugglers, and Organized Crime: What’s the Difference?","container-title":"The Handbook of Gangs","publisher":"Wiley","publisher-place":"Chichester","page":"294-308","source":"Google Books","event-place":"Chichester","abstract":"Pulling together the most salient, current issues in the field today, The Handbook of Gangs provides a significant assessment by leading scholars of key topics related to gangs, gang members, and responses to gangs. •  Chapters cover a wide array of the most prominent issues in the field of gangs, written by scholars who have been leaders in developing new ways of thinking about the topics •  Delivers cutting-edge reviews of the current state of research and practice and addresses where the field has been, where it is today and where it should go in the future •  Includes extensive coverage of the individual theories of delinquency and provides special emphasis on policy and prevention program implications in the study of gangs•  Offers a broad understanding of how other countries deal with gangs and their response to gangs, including Great Britain, Latin America, Australia and Europe• Chapters covering the legacies of four pioneers in gang research—Malcolm W. Klein, Walter B. Miller, James F. Short Jr., and Irving A. Spergel","ISBN":"978-1-118-72678-5","language":"en","editor":[{"family":"Decker","given":"Scott H."},{"family":"Pyrooz","given":"David C."}],"author":[{"family":"Decker","given":"Scott H."},{"family":"Pyrooz","given":"David C."}],"issued":{"date-parts":[["2015"]]}}}],"schema":"https://github.com/citation-style-language/schema/raw/master/csl-citation.json"} </w:instrText>
      </w:r>
      <w:r w:rsidR="004B1544">
        <w:rPr>
          <w:lang w:val="en-US"/>
        </w:rPr>
        <w:fldChar w:fldCharType="separate"/>
      </w:r>
      <w:r w:rsidR="00CC1635" w:rsidRPr="00CC1635">
        <w:t>(Decker &amp; Pyrooz, 2015)</w:t>
      </w:r>
      <w:r w:rsidR="004B1544">
        <w:rPr>
          <w:lang w:val="en-US"/>
        </w:rPr>
        <w:fldChar w:fldCharType="end"/>
      </w:r>
      <w:r w:rsidR="00CD1E1D">
        <w:rPr>
          <w:lang w:val="en-US"/>
        </w:rPr>
        <w:t>.</w:t>
      </w:r>
      <w:r>
        <w:rPr>
          <w:lang w:val="en-US"/>
        </w:rPr>
        <w:t xml:space="preserve"> First, most criminal groups face the efficiency/security trade-off </w:t>
      </w:r>
      <w:r>
        <w:rPr>
          <w:lang w:val="en-US"/>
        </w:rPr>
        <w:fldChar w:fldCharType="begin"/>
      </w:r>
      <w:r w:rsidR="0066131D">
        <w:rPr>
          <w:lang w:val="en-US"/>
        </w:rPr>
        <w:instrText xml:space="preserve"> ADDIN ZOTERO_ITEM CSL_CITATION {"citationID":"bCzZTrsk","properties":{"formattedCitation":"(D. Bright, Koskinen, &amp; Malm, 2018; Morselli et al., 2007; Simmel, 1950, Chapter 4; Waniek, Michalak, Rahwan, &amp; Wooldridge, 2017)","plainCitation":"(D. Bright, Koskinen, &amp; Malm, 2018; Morselli et al., 2007; Simmel, 1950, Chapter 4; Waniek, Michalak, Rahwan, &amp; Wooldridge, 2017)","noteIndex":0},"citationItems":[{"id":16276,"uris":["http://zotero.org/users/32152/items/MYWDDM6E"],"uri":["http://zotero.org/users/32152/items/MYWDDM6E"],"itemData":{"id":16276,"type":"article-journal","title":"Illicit Network Dynamics: The Formation and Evolution of a Drug Trafficking Network","container-title":"Journal of Quantitative Criminology","page":"1-22","source":"link.springer.com","abstract":"ObjectivesThe project aims to: (1) investigate structural and functional changes in an Australian drug trafficking network across time to determine ways in which such networks form and evolve. To meet this aim, the project will answer the following research questions: (1) What social structural changes occur in drug trafficking networks across time? (2) How are these structural changes related to roles/tasks performed by network members? (3) What social processes can account for change over time in drug trafficking networks?MethodThe relational data on the network was divided into four two years periods. Actors were allocated to specific roles. We applied a stochastic actor-oriented model to explain the dynamics of the network across time. Using RSiena, we estimated a number of models with the key objectives of investigating: (1) the effect of roles only; (2) the endogenous effect of degree-based popularity (Matthew effect); (3) the endogenous effect of balancing connectivity with exposure (preference for indirect rather than direct connections); (4) how degree-based popularity is moderated by tendencies towards reach and exposure.ResultsPreferential attachment is completely moderated by a preference for having indirect ties, meaning that centralization is a result of actors preferring indirect connections to many others and not because of a preference for connecting to popular actors. Locally, actors seek cohesive relationships through triadic closure.ConclusionsActors do not seek to create an efficient network that is highly centralized at the expense of security. Rather, actors strive to optimize security through triadic closure, building trust, and protecting themselves and actors in close proximity through the use of brokers that offer access to the rest of the network.","DOI":"10.1007/s10940-018-9379-8","ISSN":"0748-4518, 1573-7799","shortTitle":"Illicit Network Dynamics","journalAbbreviation":"J Quant Criminol","language":"en","author":[{"family":"Bright","given":"David"},{"family":"Koskinen","given":"Johan"},{"family":"Malm","given":"Aili"}],"issued":{"date-parts":[["2018",3,29]]}}},{"id":"LP1AMZqx/V1bGf1hD","uris":["http://zotero.org/users/1196954/items/DA428S2M"],"uri":["http://zotero.org/users/1196954/items/DA428S2M"],"itemData":{"id":"8PVYPrRl/yHiYR0ku","type":"article-journal","title":"The efficiency/security trade-off in criminal networks","container-title":"Social Networks","page":"143-153","volume":"29","issue":"1","source":"CrossRef","DOI":"10.1016/j.socnet.2006.05.001","ISSN":"03788733","language":"en","author":[{"family":"Morselli","given":"Carlo"},{"family":"Giguère","given":"Cynthia"},{"family":"Petit","given":"Katia"}],"issued":{"date-parts":[["2007",1]]}}},{"id":14787,"uris":["http://zotero.org/users/32152/items/KTDU2C4I"],"uri":["http://zotero.org/users/32152/items/KTDU2C4I"],"itemData":{"id":14787,"type":"book","title":"The Sociology of Georg Simmel","publisher":"The Free Press","publisher-place":"New York","source":"Library Genesis","event-place":"New York","author":[{"family":"Simmel","given":"Georg"}],"translator":[{"family":"Wolf","given":"Kurt H."}],"issued":{"date-parts":[["1950"]]},"accessed":{"date-parts":[["2017",5,13]]}},"locator":"4","label":"chapter"},{"id":14810,"uris":["http://zotero.org/users/32152/items/NVCF2G49"],"uri":["http://zotero.org/users/32152/items/NVCF2G49"],"itemData":{"id":14810,"type":"paper-conference","title":"On the Construction of Covert Networks","container-title":"Proceedings of the 16th Conference on Autonomous Agents and MultiAgent Systems (AAMAS 2017)","collection-title":"AAMAS '17","publisher":"International Foundation for Autonomous Agents and Multiagent Systems","publisher-place":"Richland, SC","page":"1341–1349","source":"ACM Digital Library","event":"International Conference on Autonomous Agents and Multiagent Systems (AAMAS 2017), May 8-12, 2017, São Paulo, Brazil","event-place":"Richland, SC","abstract":"Centrality measures are widely used to identify leaders of covert networks. We study how a group of such leaders can avoid being detected by such measures. More concretely, we study the hardness of choosing a set of edges that can be added to the network in order to decrease the leaders' ranking according to two fundamental centrality measures, namely degree, and closeness. We prove that this problem is NP-complete for each measure. We then study how the leaders can construct a network from scratch, designed specifically for them to hide in disguise. We identify a network structure that not only guarantees to hide the leaders to a certain extent, but also allows them to spread their influence across the network.","URL":"http://dl.acm.org/citation.cfm?id=3091282.3091310","author":[{"family":"Waniek","given":"Marcin"},{"family":"Michalak","given":"Tomasz P."},{"family":"Rahwan","given":"Talal"},{"family":"Wooldridge","given":"Michael"}],"issued":{"date-parts":[["2017"]]},"accessed":{"date-parts":[["2017",5,20]]}}}],"schema":"https://github.com/citation-style-language/schema/raw/master/csl-citation.json"} </w:instrText>
      </w:r>
      <w:r>
        <w:rPr>
          <w:lang w:val="en-US"/>
        </w:rPr>
        <w:fldChar w:fldCharType="separate"/>
      </w:r>
      <w:r w:rsidR="0066131D" w:rsidRPr="0066131D">
        <w:t>(D. Bright, Koskinen, &amp; Malm, 2018; Morselli et al., 2007; Simmel, 1950, Chapter 4; Waniek, Michalak, Rahwan, &amp; Wooldridge, 2017)</w:t>
      </w:r>
      <w:r>
        <w:rPr>
          <w:lang w:val="en-US"/>
        </w:rPr>
        <w:fldChar w:fldCharType="end"/>
      </w:r>
      <w:r>
        <w:rPr>
          <w:lang w:val="en-US"/>
        </w:rPr>
        <w:t>. Security may discourage telephone use and favor more secure communications strategies</w:t>
      </w:r>
      <w:r w:rsidR="00D00C7E">
        <w:rPr>
          <w:lang w:val="en-US"/>
        </w:rPr>
        <w:t>. M</w:t>
      </w:r>
      <w:r>
        <w:rPr>
          <w:lang w:val="en-US"/>
        </w:rPr>
        <w:t>eeting</w:t>
      </w:r>
      <w:r w:rsidR="00D00C7E">
        <w:rPr>
          <w:lang w:val="en-US"/>
        </w:rPr>
        <w:t xml:space="preserve">s </w:t>
      </w:r>
      <w:r>
        <w:rPr>
          <w:lang w:val="en-US"/>
        </w:rPr>
        <w:t xml:space="preserve">may </w:t>
      </w:r>
      <w:r w:rsidR="00D00C7E">
        <w:rPr>
          <w:lang w:val="en-US"/>
        </w:rPr>
        <w:t>provide more secure communication</w:t>
      </w:r>
      <w:r>
        <w:rPr>
          <w:lang w:val="en-US"/>
        </w:rPr>
        <w:t xml:space="preserve"> within </w:t>
      </w:r>
      <w:r w:rsidR="00D00C7E">
        <w:rPr>
          <w:lang w:val="en-US"/>
        </w:rPr>
        <w:t xml:space="preserve">most </w:t>
      </w:r>
      <w:r>
        <w:rPr>
          <w:lang w:val="en-US"/>
        </w:rPr>
        <w:t xml:space="preserve">criminal </w:t>
      </w:r>
      <w:r>
        <w:rPr>
          <w:lang w:val="en-US"/>
        </w:rPr>
        <w:lastRenderedPageBreak/>
        <w:t>groups</w:t>
      </w:r>
      <w:r w:rsidR="00D00C7E">
        <w:rPr>
          <w:lang w:val="en-US"/>
        </w:rPr>
        <w:t>.</w:t>
      </w:r>
      <w:r>
        <w:rPr>
          <w:lang w:val="en-US"/>
        </w:rPr>
        <w:t xml:space="preserve"> </w:t>
      </w:r>
      <w:r w:rsidR="007A12A1">
        <w:rPr>
          <w:lang w:val="en-US"/>
        </w:rPr>
        <w:t>I</w:t>
      </w:r>
      <w:r w:rsidRPr="001C091D">
        <w:rPr>
          <w:lang w:val="en-US"/>
        </w:rPr>
        <w:t xml:space="preserve">t is surprising that the literature has rarely analyzed meetings, and has never compared meeting </w:t>
      </w:r>
      <w:r>
        <w:rPr>
          <w:lang w:val="en-US"/>
        </w:rPr>
        <w:t xml:space="preserve">with </w:t>
      </w:r>
      <w:r w:rsidRPr="001C091D">
        <w:rPr>
          <w:lang w:val="en-US"/>
        </w:rPr>
        <w:t xml:space="preserve">wiretap </w:t>
      </w:r>
      <w:r>
        <w:rPr>
          <w:lang w:val="en-US"/>
        </w:rPr>
        <w:t xml:space="preserve">or other </w:t>
      </w:r>
      <w:r w:rsidRPr="001C091D">
        <w:rPr>
          <w:lang w:val="en-US"/>
        </w:rPr>
        <w:t xml:space="preserve">networks. </w:t>
      </w:r>
      <w:r>
        <w:rPr>
          <w:lang w:val="en-US"/>
        </w:rPr>
        <w:t>T</w:t>
      </w:r>
      <w:r w:rsidRPr="001C091D">
        <w:rPr>
          <w:lang w:val="en-US"/>
        </w:rPr>
        <w:t xml:space="preserve">o the best of our knowledge, this is the first study </w:t>
      </w:r>
      <w:r w:rsidR="005B4694">
        <w:rPr>
          <w:lang w:val="en-US"/>
        </w:rPr>
        <w:t>systematically comparing</w:t>
      </w:r>
      <w:r w:rsidRPr="001C091D">
        <w:rPr>
          <w:lang w:val="en-US"/>
        </w:rPr>
        <w:t xml:space="preserve"> meetings and wiretaps across four cases of the same criminal organization.</w:t>
      </w:r>
      <w:r>
        <w:rPr>
          <w:lang w:val="en-US"/>
        </w:rPr>
        <w:t xml:space="preserve"> Second, brokerage and social embeddedness provide advantages to most social groups </w:t>
      </w:r>
      <w:r>
        <w:rPr>
          <w:lang w:val="en-US"/>
        </w:rPr>
        <w:fldChar w:fldCharType="begin"/>
      </w:r>
      <w:r w:rsidR="002453D2">
        <w:rPr>
          <w:lang w:val="en-US"/>
        </w:rPr>
        <w:instrText xml:space="preserve"> ADDIN ZOTERO_ITEM CSL_CITATION {"citationID":"a2ivi71ua8l","properties":{"unsorted":true,"formattedCitation":"(Granovetter, 1973; Boissevain, 1974; Burt, 2007)","plainCitation":"(Granovetter, 1973; Boissevain, 1974; Burt, 2007)","noteIndex":0},"citationItems":[{"id":"LP1AMZqx/cnUgmKXx","uris":["http://zotero.org/users/1196954/items/DENXAF35"],"uri":["http://zotero.org/users/1196954/items/DENXAF35"],"itemData":{"id":"8PVYPrRl/r7Rqi2aN","type":"article-journal","title":"The Strength of Weak Ties","container-title":"American Journal of Sociology","page":"1360-1380","volume":"78","issue":"6","source":"JSTOR","abstract":"&lt;p&gt;Analysis of social networks is suggested as a tool for linking micro and macro levels of sociological theory. The procedure is illustrated by elaboration of the macro implications of one aspect of small-scale interaction: the strength of dyadic ties. It is argued that the degree of overlap of two individuals' friendship networks varies directly with the strength of their tie to one another. The impact of this principle on diffusion of influence and information, mobility opportunity, and community organization is explored. Stress is laid on the cohesive power of weak ties. Most network models deal, implicitly, with strong ties, thus confining their applicability to small, well-defined groups. Emphasis on weak ties lends itself to discussion of relations between groups and to analysis of segments of social structure not easily defined in terms of primary groups.","ISSN":"0002-9602","author":[{"family":"Granovetter","given":"Mark S."}],"issued":{"date-parts":[["1973",5,1]]}}},{"id":14793,"uris":["http://zotero.org/users/32152/items/D8ZW6ZD5"],"uri":["http://zotero.org/users/32152/items/D8ZW6ZD5"],"itemData":{"id":14793,"type":"book","title":"Friends of Friends: Networks, Manipulators and Coalitions","publisher":"Basil Blackwell","publisher-place":"Oxford","number-of-pages":"312","event-place":"Oxford","shortTitle":"Friends of Friends","language":"en","author":[{"family":"Boissevain","given":"Jeremy"}],"issued":{"date-parts":[["1974"]]}}},{"id":14377,"uris":["http://zotero.org/users/32152/items/7W2SW9WJ"],"uri":["http://zotero.org/users/32152/items/7W2SW9WJ"],"itemData":{"id":14377,"type":"book","title":"Brokerage and Closure: An Introduction to Social Capital","publisher":"Oxford University Press","publisher-place":"Oxford","number-of-pages":"290","source":"Google Books","event-place":"Oxford","abstract":"Social Capital, the advantage created by location in social structure, is a critical element in business strategy. Who has it, how it works, and how to develop it have become key questions as markets, organizations, and careers become more and more dependent on informal, discretionary relationships. The formal organization deals with accountability; Everything else flows through the informal: advice, coordination, cooperation friendship, gossip, knowledge, trust. Informal relations have always been with us, they have always mattered. What is new is the range of activities in which they now matter, and the emerging clarity we have about how they create advantage for certain people at the expense of others. This is done by brokerage and closure. Ronald S. Burt builds upon his celebrated work in this area to explore the nature of brokerage and closure. Brokerage is the activity of people who live at the intersection of social worlds, who have a vision advantage of seeing and developing good ideas, an advantage which can be seen in their compensation, recognition, and the responsibility they're entrusted with in comparison to their peers. Closure is the tightening of coordination in a closed network of people, and people who do this do well as a complement to brokers because of the trust and alignment they create. Brokerage and Closure explores how these elements work together to define social capital, showing how in the business world reputation has come to replace authority, pursued opportunity assignment, and reward has come to be associated with achieving competitive advantage in a social order of continuous disequilibrium.","ISBN":"978-0-19-162285-4","note":"Google-Books-ID: NAl37jVv6ugC","shortTitle":"Brokerage and Closure","language":"en","author":[{"family":"Burt","given":"Ronald S."}],"issued":{"date-parts":[["2007",9,6]]}}}],"schema":"https://github.com/citation-style-language/schema/raw/master/csl-citation.json"} </w:instrText>
      </w:r>
      <w:r>
        <w:rPr>
          <w:lang w:val="en-US"/>
        </w:rPr>
        <w:fldChar w:fldCharType="separate"/>
      </w:r>
      <w:r w:rsidR="00CC1635" w:rsidRPr="00CC1635">
        <w:t>(Granovetter, 1973; Boissevain, 1974; Burt, 2007)</w:t>
      </w:r>
      <w:r>
        <w:rPr>
          <w:lang w:val="en-US"/>
        </w:rPr>
        <w:fldChar w:fldCharType="end"/>
      </w:r>
      <w:r>
        <w:rPr>
          <w:lang w:val="en-US"/>
        </w:rPr>
        <w:t xml:space="preserve">. </w:t>
      </w:r>
      <w:r w:rsidR="004A4F3C">
        <w:rPr>
          <w:lang w:val="en-US"/>
        </w:rPr>
        <w:t>B</w:t>
      </w:r>
      <w:r>
        <w:rPr>
          <w:lang w:val="en-US"/>
        </w:rPr>
        <w:t xml:space="preserve">rokerage benefits criminal leaders </w:t>
      </w:r>
      <w:r w:rsidR="004A4F3C">
        <w:rPr>
          <w:lang w:val="en-US"/>
        </w:rPr>
        <w:t xml:space="preserve">in </w:t>
      </w:r>
      <w:r>
        <w:rPr>
          <w:lang w:val="en-US"/>
        </w:rPr>
        <w:t xml:space="preserve">the mafias </w:t>
      </w:r>
      <w:r>
        <w:rPr>
          <w:lang w:val="en-US"/>
        </w:rPr>
        <w:fldChar w:fldCharType="begin"/>
      </w:r>
      <w:r w:rsidR="00CC1635">
        <w:rPr>
          <w:lang w:val="en-US"/>
        </w:rPr>
        <w:instrText xml:space="preserve"> ADDIN ZOTERO_ITEM CSL_CITATION {"citationID":"a2dhuejomht","properties":{"formattedCitation":"(DellaPosta, 2017; Lo, 2010; Papachristos &amp; Smith, 2014; Wang, 2017)","plainCitation":"(DellaPosta, 2017; Lo, 2010; Papachristos &amp; Smith, 2014; Wang, 2017)","noteIndex":0},"citationItems":[{"id":14963,"uris":["http://zotero.org/users/32152/items/M4TQ49KN"],"uri":["http://zotero.org/users/32152/items/M4TQ49KN"],"itemData":{"id":14963,"type":"article-journal","title":"Network closure and integration in the mid-20th century American mafia","container-title":"Social Networks","collection-title":"Crime and Networks","page":"148-157","volume":"51","source":"ScienceDirect","abstract":"Criminal networks are thought to be biased toward decentralization and security rather than integration and efficiency. This article examines this tradeoff in a large-scale national criminal network spanning more than 700 members of 24 distinct American mafia families operating in the mid-20th century. Producing a novel network image of the American mafia as a set of highly differentiated yet intertwined islands of criminal activity, the analysis uncovers a small-world structure that allowed both for strong intragroup closure and high intergroup connectivity. This balance reflected a division of network labor in which integrative bridging connections were disproportionately concentrated among a small number of criminals. Furthermore, the criminals who held such bridging ties tended to be either low- or high-status—but not of middling status—within their respective organizations.","DOI":"10.1016/j.socnet.2016.11.005","ISSN":"0378-8733","journalAbbreviation":"Social Networks","author":[{"family":"DellaPosta","given":"Daniel"}],"issued":{"date-parts":[["2017",10,1]]}}},{"id":14387,"uris":["http://zotero.org/users/32152/items/IMFI88H6"],"uri":["http://zotero.org/users/32152/items/IMFI88H6"],"itemData":{"id":14387,"type":"article-journal","title":"Beyond Social Capital: Triad Organized Crime in Hong Kong and China","container-title":"The British Journal of Criminology","page":"851-872","volume":"50","issue":"5","source":"academic.oup.com","DOI":"10.1093/bjc/azq022","ISSN":"0007-0955","shortTitle":"Beyond Social Capital","journalAbbreviation":"Br J Criminol","author":[{"family":"Lo","given":"T. Wing"}],"issued":{"date-parts":[["2010",9,1]]}}},{"id":13320,"uris":["http://zotero.org/users/32152/items/9NTC5E6V"],"uri":["http://zotero.org/users/32152/items/9NTC5E6V"],"itemData":{"id":13320,"type":"chapter","title":"The Embedded and Multiplex Nature of Al Capone","container-title":"Crime and Networks","publisher":"Routledge","publisher-place":"New York","page":"97–115","source":"Google Scholar","event-place":"New York","language":"en","author":[{"family":"Papachristos","given":"Andrew V."},{"family":"Smith","given":"Chris M."}],"editor":[{"family":"Morselli","given":"Carlo"}],"issued":{"date-parts":[["2014"]]}}},{"id":14066,"uris":["http://zotero.org/users/32152/items/WZ77SD58"],"uri":["http://zotero.org/users/32152/items/WZ77SD58"],"itemData":{"id":14066,"type":"book","title":"The Chinese Mafia: Organized Crime, Corruption, and Extra-Legal Protection","collection-title":"Clarendon Studies in Criminology","publisher":"Oxford University Press","publisher-place":"Oxford","number-of-pages":"252","source":"Oxford University Press","event-place":"Oxford","abstract":"Utilising individual interviews and focus group discussions, primarily from two Chinese cities, The Chinese Mafia: Organized Crime, Corruption, and Extra-Legal Protection contributes to the understanding of organized crime and corruption in the Chinese context, filing a significant gap in criminological literature, by investigating how extra-legal protectors-corrupt public officials and street gangsters-emerge, evolve and operate in a rapidly changing society.China's economic reforms have been accompanied by a surge of social problems, such as ineffective legal institutions, booming black markets and rampant corruption. This has resulted in the rise of extra-legal means of protection and enforcement: such is the demand for protection that cannot be fulfilled by state-sponsored institutions. This book develops a new socio-economic theory of mafia emergence, incorporating Granovetter's argument on social embeddedness into Gambetta's economic theory of the mafia, to suggest that the rise of the Chinese mafia is primarily due to the negative influence of guanxi (a Chinese version of personal connections) on the effectiveness of the formal legal system. This interplay has two major consequences. First, the weakened ability of the formal legal system sees street gangsters (the 'Black Mafia') providing protection and quasi law enforcement. Second, it allows for escalating abuse of power by public officials; as a result, corrupt officials (the 'Red Mafia') sell public appointments, exchange illegal benefits with businesses and protect local gangs. Together, these outcomes have seen street gangs shift their operations away from traditional areas (e.g. gambling, prostitution and drug distribution), whilst corrupt public officials have moved to offer illegal services to the criminal underworld, including the safeguarding organized crime groups and protection of illegal entrepreneurs. A study of crime and deviance located within a fast growing economy, The Chinese Mafia offers a unique understanding of these activities within contemporary Chinese society and a new perspective for understanding the interaction between corruption and organized crime. It will be of interest to academics and students engaged in the fields of criminology and criminal justice, sociology, and political science, with particular interest for those researching China and Chinese politics and governance.","ISBN":"978-0-19-875840-2","shortTitle":"The Chinese Mafia","author":[{"family":"Wang","given":"Peng"}],"issued":{"date-parts":[["2017",3,26]]}}}],"schema":"https://github.com/citation-style-language/schema/raw/master/csl-citation.json"} </w:instrText>
      </w:r>
      <w:r>
        <w:rPr>
          <w:lang w:val="en-US"/>
        </w:rPr>
        <w:fldChar w:fldCharType="separate"/>
      </w:r>
      <w:r w:rsidR="00CC1635" w:rsidRPr="00CC1635">
        <w:t>(DellaPosta, 2017; Lo, 2010; Papachristos &amp; Smith, 2014; Wang, 2017)</w:t>
      </w:r>
      <w:r>
        <w:rPr>
          <w:lang w:val="en-US"/>
        </w:rPr>
        <w:fldChar w:fldCharType="end"/>
      </w:r>
      <w:r w:rsidR="004A4F3C">
        <w:rPr>
          <w:lang w:val="en-US"/>
        </w:rPr>
        <w:t xml:space="preserve">, </w:t>
      </w:r>
      <w:r>
        <w:rPr>
          <w:lang w:val="en-US"/>
        </w:rPr>
        <w:t xml:space="preserve">drug trafficking organizations </w:t>
      </w:r>
      <w:r>
        <w:rPr>
          <w:lang w:val="en-US"/>
        </w:rPr>
        <w:fldChar w:fldCharType="begin"/>
      </w:r>
      <w:r w:rsidR="00CC1635">
        <w:rPr>
          <w:lang w:val="en-US"/>
        </w:rPr>
        <w:instrText xml:space="preserve"> ADDIN ZOTERO_ITEM CSL_CITATION {"citationID":"a1tudp9ke4l","properties":{"unsorted":true,"formattedCitation":"(Dorn, Murji, &amp; South, 1992; Pearson &amp; Hobbs, 2001; Zaitch, 2002; Decker &amp; Townsend Chapman, 2008)","plainCitation":"(Dorn, Murji, &amp; South, 1992; Pearson &amp; Hobbs, 2001; Zaitch, 2002; Decker &amp; Townsend Chapman, 2008)","noteIndex":0},"citationItems":[{"id":6922,"uris":["http://zotero.org/users/32152/items/ASXKPFH5"],"uri":["http://zotero.org/users/32152/items/ASXKPFH5"],"itemData":{"id":6922,"type":"book","title":"Traffickers: Drug Markets and Law Enforcement","publisher":"Routledge","publisher-place":"London","number-of-pages":"253","source":"millennium.unicatt.it Library Catalog","event-place":"London","ISBN":"0-415-03537-6","shortTitle":"Traffickers","editor":[{"family":"Dorn","given":"Nicholas"},{"family":"Murji","given":"Karim"},{"family":"South","given":"Nigel"}],"issued":{"date-parts":[["1992"]]}}},{"id":7071,"uris":["http://zotero.org/users/32152/items/DIWQP2VT"],"uri":["http://zotero.org/users/32152/items/DIWQP2VT"],"itemData":{"id":7071,"type":"report","title":"Middle Market Drug Distribution","publisher":"Home Office Research, Development and Statistics Directorate","publisher-place":"London","genre":"Home Office Research Study","event-place":"London","number":"227","author":[{"family":"Pearson","given":"Geoffrey"},{"family":"Hobbs","given":"Dick"}],"issued":{"date-parts":[["2001",11]]}}},{"id":14790,"uris":["http://zotero.org/users/32152/items/GXBAD8G6"],"uri":["http://zotero.org/users/32152/items/GXBAD8G6"],"itemData":{"id":14790,"type":"article-journal","title":"Bosses, Brokers and Helpers. Labour and business relations amongst Colombian cocaine traffickers","container-title":"Amsterdams Sociologisch Tijdschrift","page":"502-529","volume":"29","issue":"4","source":"rjh.ub.rug.nl","author":[{"family":"Zaitch","given":"Damian"}],"issued":{"date-parts":[["2002"]]}}},{"id":7443,"uris":["http://zotero.org/users/32152/items/JTWTFE6W"],"uri":["http://zotero.org/users/32152/items/JTWTFE6W"],"itemData":{"id":7443,"type":"book","title":"Drug Smugglers on Drug Smuggling: Lessons from the Inside","publisher":"Temple University Press","publisher-place":"Philadelphia","number-of-pages":"224","event-place":"Philadelphia","ISBN":"1-59213-643-5","shortTitle":"Drug Smugglers on Drug Smuggling","author":[{"family":"Decker","given":"Scott H."},{"family":"Townsend Chapman","given":"Margaret"}],"issued":{"date-parts":[["2008"]]}}}],"schema":"https://github.com/citation-style-language/schema/raw/master/csl-citation.json"} </w:instrText>
      </w:r>
      <w:r>
        <w:rPr>
          <w:lang w:val="en-US"/>
        </w:rPr>
        <w:fldChar w:fldCharType="separate"/>
      </w:r>
      <w:r w:rsidR="00CC1635" w:rsidRPr="00CC1635">
        <w:t>(Dorn, Murji, &amp; South, 1992; Pearson &amp; Hobbs, 2001; Zaitch, 2002; Decker &amp; Townsend Chapman, 2008)</w:t>
      </w:r>
      <w:r>
        <w:rPr>
          <w:lang w:val="en-US"/>
        </w:rPr>
        <w:fldChar w:fldCharType="end"/>
      </w:r>
      <w:r>
        <w:rPr>
          <w:lang w:val="en-US"/>
        </w:rPr>
        <w:t xml:space="preserve">, terrorist organizations </w:t>
      </w:r>
      <w:r>
        <w:rPr>
          <w:lang w:val="en-US"/>
        </w:rPr>
        <w:fldChar w:fldCharType="begin"/>
      </w:r>
      <w:r w:rsidR="00CC1635">
        <w:rPr>
          <w:lang w:val="en-US"/>
        </w:rPr>
        <w:instrText xml:space="preserve"> ADDIN ZOTERO_ITEM CSL_CITATION {"citationID":"a46qvvuoh0","properties":{"formattedCitation":"(Demiroz &amp; Kapucu, 2012; Krebs, 2002)","plainCitation":"(Demiroz &amp; Kapucu, 2012; Krebs, 2002)","noteIndex":0},"citationItems":[{"id":14816,"uris":["http://zotero.org/users/32152/items/A4TQTHKW"],"uri":["http://zotero.org/users/32152/items/A4TQTHKW"],"itemData":{"id":14816,"type":"article-journal","title":"Anatomy of a dark network: the case of the Turkish Ergenekon terrorist organization","container-title":"Trends in Organized Crime","page":"271-295","volume":"15","issue":"4","source":"Springer Link","DOI":"10.1007/s12117-012-9151-7","ISSN":"1084-4791","shortTitle":"Anatomy of a dark network","journalAbbreviation":"Trends Organ Crim","language":"English","author":[{"family":"Demiroz","given":"Fatih"},{"family":"Kapucu","given":"Naim"}],"issued":{"date-parts":[["2012",12,1]]}}},{"id":13401,"uris":["http://zotero.org/users/32152/items/BA3RPSFP"],"uri":["http://zotero.org/users/32152/items/BA3RPSFP"],"itemData":{"id":13401,"type":"article-journal","title":"Mapping networks of terrorist cells","container-title":"Connections","page":"43–52","volume":"24","issue":"3","source":"Google Scholar","author":[{"family":"Krebs","given":"Valdis E."}],"issued":{"date-parts":[["2002"]]}}}],"schema":"https://github.com/citation-style-language/schema/raw/master/csl-citation.json"} </w:instrText>
      </w:r>
      <w:r>
        <w:rPr>
          <w:lang w:val="en-US"/>
        </w:rPr>
        <w:fldChar w:fldCharType="separate"/>
      </w:r>
      <w:r w:rsidR="00CC1635" w:rsidRPr="00CC1635">
        <w:t>(Demiroz &amp; Kapucu, 2012; Krebs, 2002)</w:t>
      </w:r>
      <w:r>
        <w:rPr>
          <w:lang w:val="en-US"/>
        </w:rPr>
        <w:fldChar w:fldCharType="end"/>
      </w:r>
      <w:r>
        <w:rPr>
          <w:lang w:val="en-US"/>
        </w:rPr>
        <w:t xml:space="preserve">, and street gangs </w:t>
      </w:r>
      <w:r>
        <w:rPr>
          <w:lang w:val="en-US"/>
        </w:rPr>
        <w:fldChar w:fldCharType="begin"/>
      </w:r>
      <w:r w:rsidR="002453D2">
        <w:rPr>
          <w:lang w:val="en-US"/>
        </w:rPr>
        <w:instrText xml:space="preserve"> ADDIN ZOTERO_ITEM CSL_CITATION {"citationID":"HW2ym1xr","properties":{"formattedCitation":"(Benson &amp; Decker, 2010; Morselli, 2009b, Chapter 9)","plainCitation":"(Benson &amp; Decker, 2010; Morselli, 2009b, Chapter 9)","noteIndex":0},"citationItems":[{"id":7764,"uris":["http://zotero.org/users/32152/items/RC4EI4TJ"],"uri":["http://zotero.org/users/32152/items/RC4EI4TJ"],"itemData":{"id":7764,"type":"article-journal","title":"The organizational structure of international drug smuggling","container-title":"Journal of Criminal Justice","page":"130-138","volume":"38","issue":"2","source":"ScienceDirect","ISSN":"0047-2352","author":[{"family":"Benson","given":"Jana S."},{"family":"Decker","given":"Scott H."}],"issued":{"date-parts":[["2010"]]}}},{"id":"LP1AMZqx/rjShS34u","uris":["http://zotero.org/users/1196954/items/IXW4MEUP"],"uri":["http://zotero.org/users/1196954/items/IXW4MEUP"],"itemData":{"id":"8PVYPrRl/EWWZ6C3d","type":"book","title":"Inside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analysts.","ISBN":"978-0-387-09526-4","language":"en","author":[{"family":"Morselli","given":"Carlo"}],"issued":{"date-parts":[["2009"]]}},"locator":"9","label":"chapter"}],"schema":"https://github.com/citation-style-language/schema/raw/master/csl-citation.json"} </w:instrText>
      </w:r>
      <w:r>
        <w:rPr>
          <w:lang w:val="en-US"/>
        </w:rPr>
        <w:fldChar w:fldCharType="separate"/>
      </w:r>
      <w:r w:rsidR="00CC1635" w:rsidRPr="00CC1635">
        <w:t>(Benson &amp; Decker, 2010; Morselli, 2009b, Chapter 9)</w:t>
      </w:r>
      <w:r>
        <w:rPr>
          <w:lang w:val="en-US"/>
        </w:rPr>
        <w:fldChar w:fldCharType="end"/>
      </w:r>
      <w:r>
        <w:rPr>
          <w:lang w:val="en-US"/>
        </w:rPr>
        <w:t xml:space="preserve">. </w:t>
      </w:r>
    </w:p>
    <w:p w14:paraId="207A8F65" w14:textId="5078D333" w:rsidR="00FA2240" w:rsidRPr="006E1114" w:rsidRDefault="00CC1635" w:rsidP="00E34242">
      <w:pPr>
        <w:pStyle w:val="Heading2"/>
      </w:pPr>
      <w:r>
        <w:t xml:space="preserve">The identification of leaders </w:t>
      </w:r>
    </w:p>
    <w:p w14:paraId="44AA0950" w14:textId="2F1EC02D" w:rsidR="00FA2240" w:rsidRDefault="00FA2240" w:rsidP="00DD6776">
      <w:pPr>
        <w:pStyle w:val="Paragraph"/>
        <w:rPr>
          <w:lang w:val="en-US"/>
        </w:rPr>
      </w:pPr>
      <w:r w:rsidRPr="00AC28DD">
        <w:rPr>
          <w:lang w:val="en-US"/>
        </w:rPr>
        <w:t xml:space="preserve">While </w:t>
      </w:r>
      <w:r w:rsidR="00EE261F">
        <w:rPr>
          <w:lang w:val="en-US"/>
        </w:rPr>
        <w:t xml:space="preserve">indicative of the advantages of brokerage, leaders’ participation in meetings </w:t>
      </w:r>
      <w:r w:rsidRPr="00AC28DD">
        <w:rPr>
          <w:lang w:val="en-US"/>
        </w:rPr>
        <w:t xml:space="preserve">can make </w:t>
      </w:r>
      <w:r w:rsidR="00EE261F">
        <w:rPr>
          <w:lang w:val="en-US"/>
        </w:rPr>
        <w:t>them</w:t>
      </w:r>
      <w:r w:rsidRPr="00AC28DD">
        <w:rPr>
          <w:lang w:val="en-US"/>
        </w:rPr>
        <w:t xml:space="preserve"> vulnerable to identification.</w:t>
      </w:r>
      <w:r w:rsidR="0059117E">
        <w:rPr>
          <w:lang w:val="en-US"/>
        </w:rPr>
        <w:t xml:space="preserve"> </w:t>
      </w:r>
      <w:r>
        <w:rPr>
          <w:lang w:val="en-US"/>
        </w:rPr>
        <w:t xml:space="preserve">The </w:t>
      </w:r>
      <w:r w:rsidR="007A6556">
        <w:rPr>
          <w:lang w:val="en-US"/>
        </w:rPr>
        <w:t xml:space="preserve">regression on </w:t>
      </w:r>
      <w:r>
        <w:rPr>
          <w:lang w:val="en-US"/>
        </w:rPr>
        <w:t>m</w:t>
      </w:r>
      <w:r w:rsidRPr="00E948CE">
        <w:rPr>
          <w:lang w:val="en-US"/>
        </w:rPr>
        <w:t>eet</w:t>
      </w:r>
      <w:r>
        <w:rPr>
          <w:lang w:val="en-US"/>
        </w:rPr>
        <w:t>ing</w:t>
      </w:r>
      <w:r w:rsidR="007A6556">
        <w:rPr>
          <w:lang w:val="en-US"/>
        </w:rPr>
        <w:t>s</w:t>
      </w:r>
      <w:r>
        <w:rPr>
          <w:lang w:val="en-US"/>
        </w:rPr>
        <w:t xml:space="preserve"> identify leaders more effectively than wiretap</w:t>
      </w:r>
      <w:r w:rsidR="007A6556">
        <w:rPr>
          <w:lang w:val="en-US"/>
        </w:rPr>
        <w:t>s</w:t>
      </w:r>
      <w:r>
        <w:rPr>
          <w:lang w:val="en-US"/>
        </w:rPr>
        <w:t xml:space="preserve"> </w:t>
      </w:r>
      <w:r w:rsidR="00574CA1">
        <w:rPr>
          <w:lang w:val="en-US"/>
        </w:rPr>
        <w:t>across all four networks</w:t>
      </w:r>
      <w:r>
        <w:rPr>
          <w:lang w:val="en-US"/>
        </w:rPr>
        <w:t xml:space="preserve"> (</w:t>
      </w:r>
      <w:r w:rsidR="005F3C92">
        <w:rPr>
          <w:lang w:val="en-US"/>
        </w:rPr>
        <w:fldChar w:fldCharType="begin"/>
      </w:r>
      <w:r w:rsidR="005F3C92">
        <w:rPr>
          <w:lang w:val="en-US"/>
        </w:rPr>
        <w:instrText xml:space="preserve"> REF _Ref528254333 \h </w:instrText>
      </w:r>
      <w:r w:rsidR="005F3C92">
        <w:rPr>
          <w:lang w:val="en-US"/>
        </w:rPr>
      </w:r>
      <w:r w:rsidR="005F3C92">
        <w:rPr>
          <w:lang w:val="en-US"/>
        </w:rPr>
        <w:fldChar w:fldCharType="separate"/>
      </w:r>
      <w:r w:rsidR="005F3C92">
        <w:t xml:space="preserve">Table </w:t>
      </w:r>
      <w:r w:rsidR="005F3C92">
        <w:rPr>
          <w:noProof/>
        </w:rPr>
        <w:t>4</w:t>
      </w:r>
      <w:r w:rsidR="005F3C92">
        <w:rPr>
          <w:lang w:val="en-US"/>
        </w:rPr>
        <w:fldChar w:fldCharType="end"/>
      </w:r>
      <w:r>
        <w:t xml:space="preserve"> </w:t>
      </w:r>
      <w:r>
        <w:rPr>
          <w:lang w:val="en-US"/>
        </w:rPr>
        <w:t xml:space="preserve">and </w:t>
      </w:r>
      <w:r w:rsidR="00300161">
        <w:rPr>
          <w:lang w:val="en-US"/>
        </w:rPr>
        <w:fldChar w:fldCharType="begin"/>
      </w:r>
      <w:r w:rsidR="00300161">
        <w:rPr>
          <w:lang w:val="en-US"/>
        </w:rPr>
        <w:instrText xml:space="preserve"> REF _Ref522544684 \h </w:instrText>
      </w:r>
      <w:r w:rsidR="00300161">
        <w:rPr>
          <w:lang w:val="en-US"/>
        </w:rPr>
      </w:r>
      <w:r w:rsidR="00300161">
        <w:rPr>
          <w:lang w:val="en-US"/>
        </w:rPr>
        <w:fldChar w:fldCharType="separate"/>
      </w:r>
      <w:r w:rsidR="00AA6093">
        <w:t xml:space="preserve">Figure </w:t>
      </w:r>
      <w:r w:rsidR="00AA6093">
        <w:rPr>
          <w:noProof/>
        </w:rPr>
        <w:t>2</w:t>
      </w:r>
      <w:r w:rsidR="00300161">
        <w:rPr>
          <w:lang w:val="en-US"/>
        </w:rPr>
        <w:fldChar w:fldCharType="end"/>
      </w:r>
      <w:r w:rsidR="00F63C97">
        <w:rPr>
          <w:lang w:val="en-US"/>
        </w:rPr>
        <w:t>), corroborating previous works</w:t>
      </w:r>
      <w:r>
        <w:rPr>
          <w:lang w:val="en-US"/>
        </w:rPr>
        <w:t xml:space="preserve"> </w:t>
      </w:r>
      <w:r>
        <w:rPr>
          <w:lang w:val="en-US"/>
        </w:rPr>
        <w:fldChar w:fldCharType="begin"/>
      </w:r>
      <w:r w:rsidR="002453D2">
        <w:rPr>
          <w:lang w:val="en-US"/>
        </w:rPr>
        <w:instrText xml:space="preserve"> ADDIN ZOTERO_ITEM CSL_CITATION {"citationID":"V3Ar9bT1","properties":{"formattedCitation":"(Calderoni, 2014, 2015)","plainCitation":"(Calderoni, 2014, 2015)","noteIndex":0},"citationItems":[{"id":"LP1AMZqx/a7bT5pnL","uris":["http://zotero.org/users/1196954/items/ZGZEP2IM"],"uri":["http://zotero.org/users/1196954/items/ZGZEP2IM"],"itemData":{"id":6572,"type":"chapter","title":"Identifying Mafia Bosses from Meeting Attendance","container-title":"Networks and Network Analysis for Defence and Security","publisher":"Springer International Publishing Switzerland","publisher-place":"Cham","page":"27-48","event-place":"Cham","language":"en","author":[{"family":"Calderoni","given":"Francesco"}],"editor":[{"family":"Masys","given":"Anthony J."}],"issued":{"date-parts":[["2014"]]}}},{"id":"LP1AMZqx/nwoBGPCF","uris":["http://zotero.org/users/1196954/items/FQ73NMDT"],"uri":["http://zotero.org/users/1196954/items/FQ73NMDT"],"itemData":{"id":6064,"type":"chapter","title":"Predicting Organized Crime Leaders","container-title":"Disrupting Criminal Networks: Network Analysis in Crime Prevention","publisher":"Lynne Rienner Publishers","publisher-place":"Boulder, CO","page":"89-110","event-place":"Boulder, CO","ISBN":"978-1-62637-227-6","language":"en","author":[{"family":"Calderoni","given":"Francesco"}],"editor":[{"family":"Bichler","given":"Gisela"},{"family":"Malm","given":"Aili E."}],"issued":{"date-parts":[["2015"]]}}}],"schema":"https://github.com/citation-style-language/schema/raw/master/csl-citation.json"} </w:instrText>
      </w:r>
      <w:r>
        <w:rPr>
          <w:lang w:val="en-US"/>
        </w:rPr>
        <w:fldChar w:fldCharType="separate"/>
      </w:r>
      <w:r w:rsidR="00CC1635" w:rsidRPr="00CC1635">
        <w:t>(Calderoni, 2014, 2015)</w:t>
      </w:r>
      <w:r>
        <w:rPr>
          <w:lang w:val="en-US"/>
        </w:rPr>
        <w:fldChar w:fldCharType="end"/>
      </w:r>
      <w:r>
        <w:rPr>
          <w:lang w:val="en-US"/>
        </w:rPr>
        <w:t xml:space="preserve">. </w:t>
      </w:r>
    </w:p>
    <w:p w14:paraId="4A340858" w14:textId="6ABE5B1D" w:rsidR="00D121D1" w:rsidRDefault="00FA2240" w:rsidP="00DD6776">
      <w:pPr>
        <w:pStyle w:val="Newparagraph"/>
        <w:rPr>
          <w:lang w:val="en-US"/>
        </w:rPr>
      </w:pPr>
      <w:r w:rsidRPr="00470D3A">
        <w:rPr>
          <w:lang w:val="en-US"/>
        </w:rPr>
        <w:t xml:space="preserve">The </w:t>
      </w:r>
      <w:r w:rsidR="00574CA1">
        <w:rPr>
          <w:lang w:val="en-US"/>
        </w:rPr>
        <w:t>findings</w:t>
      </w:r>
      <w:r w:rsidRPr="00470D3A">
        <w:rPr>
          <w:lang w:val="en-US"/>
        </w:rPr>
        <w:t xml:space="preserve"> are also robust to alternative definitions of leaders (</w:t>
      </w:r>
      <w:r w:rsidR="005F3C92">
        <w:rPr>
          <w:lang w:val="en-US"/>
        </w:rPr>
        <w:fldChar w:fldCharType="begin"/>
      </w:r>
      <w:r w:rsidR="005F3C92">
        <w:rPr>
          <w:lang w:val="en-US"/>
        </w:rPr>
        <w:instrText xml:space="preserve"> REF _Ref522544961 \h </w:instrText>
      </w:r>
      <w:r w:rsidR="005F3C92">
        <w:rPr>
          <w:lang w:val="en-US"/>
        </w:rPr>
      </w:r>
      <w:r w:rsidR="005F3C92">
        <w:rPr>
          <w:lang w:val="en-US"/>
        </w:rPr>
        <w:fldChar w:fldCharType="separate"/>
      </w:r>
      <w:r w:rsidR="005F3C92" w:rsidRPr="00CE2F03">
        <w:t>Table 5</w:t>
      </w:r>
      <w:r w:rsidR="005F3C92">
        <w:rPr>
          <w:lang w:val="en-US"/>
        </w:rPr>
        <w:fldChar w:fldCharType="end"/>
      </w:r>
      <w:r w:rsidRPr="00470D3A">
        <w:rPr>
          <w:lang w:val="en-US"/>
        </w:rPr>
        <w:t xml:space="preserve">). </w:t>
      </w:r>
      <w:r>
        <w:rPr>
          <w:lang w:val="en-US"/>
        </w:rPr>
        <w:t>Logistic r</w:t>
      </w:r>
      <w:r w:rsidRPr="00470D3A">
        <w:rPr>
          <w:lang w:val="en-US"/>
        </w:rPr>
        <w:t>egressions on “leaders</w:t>
      </w:r>
      <w:r>
        <w:rPr>
          <w:lang w:val="en-US"/>
        </w:rPr>
        <w:t xml:space="preserve"> &amp; organizers” perform similarly to, or even better than, those on “leaders”. These results are due to both statistical and organizational reasons. First, regressions on “leaders &amp; organizers” enlarge the number of leaders in the logistic regressions, notoriously affected by few cases in one category of the dependent variable. While Firth’s method partially addresses this problem, the share of “leaders” is still particularly low (around 6% of the sample), making the estimations difficult.</w:t>
      </w:r>
      <w:r w:rsidRPr="004923C7">
        <w:rPr>
          <w:rStyle w:val="FootnoteReference"/>
        </w:rPr>
        <w:footnoteReference w:id="23"/>
      </w:r>
      <w:r>
        <w:rPr>
          <w:lang w:val="en-US"/>
        </w:rPr>
        <w:t xml:space="preserve"> “Leaders &amp; organizers” increase the numbers in </w:t>
      </w:r>
      <w:r>
        <w:rPr>
          <w:lang w:val="en-US"/>
        </w:rPr>
        <w:lastRenderedPageBreak/>
        <w:t>the category to about 11%, thus improving the performance of the regressions.</w:t>
      </w:r>
      <w:r w:rsidRPr="004923C7">
        <w:rPr>
          <w:rStyle w:val="FootnoteReference"/>
        </w:rPr>
        <w:footnoteReference w:id="24"/>
      </w:r>
      <w:r>
        <w:rPr>
          <w:lang w:val="en-US"/>
        </w:rPr>
        <w:t xml:space="preserve"> </w:t>
      </w:r>
      <w:r w:rsidR="00D121D1">
        <w:rPr>
          <w:lang w:val="en-US"/>
        </w:rPr>
        <w:t>Second, in the organizational structure of the ‘Ndrangheta</w:t>
      </w:r>
      <w:r w:rsidR="00BB240C">
        <w:rPr>
          <w:lang w:val="en-US"/>
        </w:rPr>
        <w:t>,</w:t>
      </w:r>
      <w:r w:rsidR="00D121D1">
        <w:rPr>
          <w:lang w:val="en-US"/>
        </w:rPr>
        <w:t xml:space="preserve"> the power of brokerage is shared by different office-holders. High betweenness centrality is typical not only of the boss and the deputy boss of a </w:t>
      </w:r>
      <w:r w:rsidR="00D121D1">
        <w:rPr>
          <w:i/>
          <w:lang w:val="en-US"/>
        </w:rPr>
        <w:t>locale</w:t>
      </w:r>
      <w:r w:rsidR="00D121D1">
        <w:rPr>
          <w:lang w:val="en-US"/>
        </w:rPr>
        <w:t xml:space="preserve"> (the only individuals in “leaders”), but also of other criminals holding important offices (in “leaders &amp; organizers</w:t>
      </w:r>
      <w:r w:rsidR="005B4694">
        <w:rPr>
          <w:lang w:val="en-US"/>
        </w:rPr>
        <w:t>”</w:t>
      </w:r>
      <w:r w:rsidR="00D121D1">
        <w:rPr>
          <w:lang w:val="en-US"/>
        </w:rPr>
        <w:t xml:space="preserve">). Thus betweenness captures the social capital of the most senior and powerful affiliates </w:t>
      </w:r>
      <w:r w:rsidR="00D121D1">
        <w:rPr>
          <w:lang w:val="en-US"/>
        </w:rPr>
        <w:fldChar w:fldCharType="begin"/>
      </w:r>
      <w:r w:rsidR="00CC1635">
        <w:rPr>
          <w:lang w:val="en-US"/>
        </w:rPr>
        <w:instrText xml:space="preserve"> ADDIN ZOTERO_ITEM CSL_CITATION {"citationID":"jyCE9M5K","properties":{"formattedCitation":"(Paoli, 2003, pp. 49\\uc0\\u8211{}51)","plainCitation":"(Paoli, 2003, pp. 49–51)","noteIndex":0},"citationItems":[{"id":7929,"uris":["http://zotero.org/users/32152/items/TQ77S4D5"],"uri":["http://zotero.org/users/32152/items/TQ77S4D5"],"itemData":{"id":7929,"type":"book","title":"Mafia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brotherhoods","author":[{"family":"Paoli","given":"Letizia"}],"issued":{"date-parts":[["2003"]]}},"locator":"49-51"}],"schema":"https://github.com/citation-style-language/schema/raw/master/csl-citation.json"} </w:instrText>
      </w:r>
      <w:r w:rsidR="00D121D1">
        <w:rPr>
          <w:lang w:val="en-US"/>
        </w:rPr>
        <w:fldChar w:fldCharType="separate"/>
      </w:r>
      <w:r w:rsidR="00CC1635" w:rsidRPr="00CC1635">
        <w:t>(Paoli, 2003, pp. 49–51)</w:t>
      </w:r>
      <w:r w:rsidR="00D121D1">
        <w:rPr>
          <w:lang w:val="en-US"/>
        </w:rPr>
        <w:fldChar w:fldCharType="end"/>
      </w:r>
      <w:r w:rsidR="00D121D1">
        <w:rPr>
          <w:lang w:val="en-US"/>
        </w:rPr>
        <w:t xml:space="preserve">. </w:t>
      </w:r>
    </w:p>
    <w:p w14:paraId="49310058" w14:textId="55637CCD" w:rsidR="00D121D1" w:rsidRDefault="00D121D1" w:rsidP="00DD6776">
      <w:pPr>
        <w:pStyle w:val="Newparagraph"/>
        <w:rPr>
          <w:lang w:val="en-US"/>
        </w:rPr>
      </w:pPr>
      <w:r>
        <w:rPr>
          <w:lang w:val="en-US"/>
        </w:rPr>
        <w:t xml:space="preserve">While consistent across the four networks and robust to the variation of the leadership classification, the regressions correctly classify only </w:t>
      </w:r>
      <w:r w:rsidR="00BB240C">
        <w:rPr>
          <w:lang w:val="en-US"/>
        </w:rPr>
        <w:t>some</w:t>
      </w:r>
      <w:r>
        <w:rPr>
          <w:lang w:val="en-US"/>
        </w:rPr>
        <w:t xml:space="preserve"> leaders, with some false positives (non-leader</w:t>
      </w:r>
      <w:r w:rsidR="00BB240C">
        <w:rPr>
          <w:lang w:val="en-US"/>
        </w:rPr>
        <w:t>s</w:t>
      </w:r>
      <w:r>
        <w:rPr>
          <w:lang w:val="en-US"/>
        </w:rPr>
        <w:t xml:space="preserve"> wrongly classified as leaders) and negatives (leaders mistaken for non-leaders). This may be due to the secrecy of organized crime activities and the consequent incompleteness of investigative sources. At the same time, it may also reveal the actual distribution of brokerage capacities across criminals. As in most social groups, formal positions and actual skills only partially overlap. </w:t>
      </w:r>
      <w:r w:rsidR="00780FDA">
        <w:rPr>
          <w:lang w:val="en-US"/>
        </w:rPr>
        <w:t>F</w:t>
      </w:r>
      <w:r>
        <w:rPr>
          <w:lang w:val="en-US"/>
        </w:rPr>
        <w:t>ew leaders may hold an office despite limited brokerage in the meeting network</w:t>
      </w:r>
      <w:r w:rsidR="00780FDA">
        <w:rPr>
          <w:lang w:val="en-US"/>
        </w:rPr>
        <w:t xml:space="preserve">s, due </w:t>
      </w:r>
      <w:r>
        <w:rPr>
          <w:lang w:val="en-US"/>
        </w:rPr>
        <w:t xml:space="preserve">to personal conditions (e.g. incapacitated, temporarily arrested) or internal dynamics (diminished prestige, disputes). These situations may signal the crisis of the leadership within a criminal network </w:t>
      </w:r>
      <w:r>
        <w:rPr>
          <w:lang w:val="en-US"/>
        </w:rPr>
        <w:fldChar w:fldCharType="begin"/>
      </w:r>
      <w:r w:rsidR="002453D2">
        <w:rPr>
          <w:lang w:val="en-US"/>
        </w:rPr>
        <w:instrText xml:space="preserve"> ADDIN ZOTERO_ITEM CSL_CITATION {"citationID":"a1tngufk1iu","properties":{"formattedCitation":"(Morselli &amp; Petit, 2007)","plainCitation":"(Morselli &amp; Petit, 2007)","noteIndex":0},"citationItems":[{"id":"LP1AMZqx/AtXY4QQ3","uris":["http://zotero.org/users/1196954/items/9BVGIIWJ"],"uri":["http://zotero.org/users/1196954/items/9BVGIIWJ"],"itemData":{"id":"GtqCZB3s/aQnkAlM8","type":"article-journal","title":"Law-Enforcement Disruption of a Drug Importation Network","container-title":"Global Crime","page":"109-130","volume":"8","issue":"2","source":"CrossRef","DOI":"10.1080/17440570701362208","ISSN":"1744-0572, 1744-0580","language":"en","author":[{"family":"Morselli","given":"Carlo"},{"family":"Petit","given":"Katia"}],"issued":{"date-parts":[["2007",5]]}}}],"schema":"https://github.com/citation-style-language/schema/raw/master/csl-citation.json"} </w:instrText>
      </w:r>
      <w:r>
        <w:rPr>
          <w:lang w:val="en-US"/>
        </w:rPr>
        <w:fldChar w:fldCharType="separate"/>
      </w:r>
      <w:r w:rsidR="00CC1635" w:rsidRPr="00CC1635">
        <w:t>(Morselli &amp; Petit, 2007)</w:t>
      </w:r>
      <w:r>
        <w:rPr>
          <w:lang w:val="en-US"/>
        </w:rPr>
        <w:fldChar w:fldCharType="end"/>
      </w:r>
      <w:r>
        <w:rPr>
          <w:lang w:val="en-US"/>
        </w:rPr>
        <w:t xml:space="preserve">. Conversely, criminals with no office </w:t>
      </w:r>
      <w:r w:rsidR="00BB240C">
        <w:rPr>
          <w:lang w:val="en-US"/>
        </w:rPr>
        <w:t>may record</w:t>
      </w:r>
      <w:r w:rsidR="00780FDA">
        <w:rPr>
          <w:lang w:val="en-US"/>
        </w:rPr>
        <w:t xml:space="preserve"> high brokerage, e.g. </w:t>
      </w:r>
      <w:r>
        <w:rPr>
          <w:lang w:val="en-US"/>
        </w:rPr>
        <w:t xml:space="preserve">younger, ambitious criminals making their way into the higher offices, or former leaders dismissed from due to internal dynamics </w:t>
      </w:r>
      <w:r>
        <w:rPr>
          <w:lang w:val="en-US"/>
        </w:rPr>
        <w:fldChar w:fldCharType="begin"/>
      </w:r>
      <w:r w:rsidR="002453D2">
        <w:rPr>
          <w:lang w:val="en-US"/>
        </w:rPr>
        <w:instrText xml:space="preserve"> ADDIN ZOTERO_ITEM CSL_CITATION {"citationID":"ZsNHtuIn","properties":{"formattedCitation":"(Morselli, 2009b, p. 158)","plainCitation":"(Morselli, 2009b, p. 158)","noteIndex":0},"citationItems":[{"id":"LP1AMZqx/rjShS34u","uris":["http://zotero.org/users/1196954/items/IXW4MEUP"],"uri":["http://zotero.org/users/1196954/items/IXW4MEUP"],"itemData":{"id":"OMcisqod/FCBZg3WU","type":"book","title":"Inside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analysts.","ISBN":"978-0-387-09526-4","language":"en","author":[{"family":"Morselli","given":"Carlo"}],"issued":{"date-parts":[["2009"]]}},"locator":"158"}],"schema":"https://github.com/citation-style-language/schema/raw/master/csl-citation.json"} </w:instrText>
      </w:r>
      <w:r>
        <w:rPr>
          <w:lang w:val="en-US"/>
        </w:rPr>
        <w:fldChar w:fldCharType="separate"/>
      </w:r>
      <w:r w:rsidR="00CC1635" w:rsidRPr="00CC1635">
        <w:t>(Morselli, 2009b, p. 158)</w:t>
      </w:r>
      <w:r>
        <w:rPr>
          <w:lang w:val="en-US"/>
        </w:rPr>
        <w:fldChar w:fldCharType="end"/>
      </w:r>
      <w:r w:rsidRPr="003162F0">
        <w:rPr>
          <w:lang w:val="en-US"/>
        </w:rPr>
        <w:t>.</w:t>
      </w:r>
    </w:p>
    <w:p w14:paraId="420293F7" w14:textId="71983831" w:rsidR="006001AC" w:rsidRPr="00BC55CF" w:rsidRDefault="00780FDA" w:rsidP="00DD6776">
      <w:pPr>
        <w:pStyle w:val="Newparagraph"/>
        <w:rPr>
          <w:lang w:val="en-US"/>
        </w:rPr>
      </w:pPr>
      <w:r w:rsidRPr="00025183">
        <w:rPr>
          <w:lang w:val="en-US"/>
        </w:rPr>
        <w:t xml:space="preserve">These considerations are </w:t>
      </w:r>
      <w:r w:rsidR="00025183" w:rsidRPr="00025183">
        <w:rPr>
          <w:lang w:val="en-US"/>
        </w:rPr>
        <w:t xml:space="preserve">also </w:t>
      </w:r>
      <w:r w:rsidRPr="00025183">
        <w:rPr>
          <w:lang w:val="en-US"/>
        </w:rPr>
        <w:t xml:space="preserve">relevant when considering the risk of reverse causality in our models, i.e. that leadership determines network position. While the cross-sectional approach of this study cannot rule out reverse causality by design, </w:t>
      </w:r>
      <w:r w:rsidR="0064095A" w:rsidRPr="00025183">
        <w:rPr>
          <w:lang w:val="en-US"/>
        </w:rPr>
        <w:t xml:space="preserve">there are reasons to contend that </w:t>
      </w:r>
      <w:r w:rsidR="00025183" w:rsidRPr="00025183">
        <w:rPr>
          <w:lang w:val="en-US"/>
        </w:rPr>
        <w:t>mafia</w:t>
      </w:r>
      <w:r w:rsidR="0064095A" w:rsidRPr="00025183">
        <w:rPr>
          <w:lang w:val="en-US"/>
        </w:rPr>
        <w:t xml:space="preserve"> leaders’ social connections enable</w:t>
      </w:r>
      <w:r w:rsidR="00025183" w:rsidRPr="00025183">
        <w:rPr>
          <w:lang w:val="en-US"/>
        </w:rPr>
        <w:t>d</w:t>
      </w:r>
      <w:r w:rsidR="0064095A" w:rsidRPr="00025183">
        <w:rPr>
          <w:lang w:val="en-US"/>
        </w:rPr>
        <w:t xml:space="preserve"> them to secure </w:t>
      </w:r>
      <w:r w:rsidR="00025183" w:rsidRPr="00025183">
        <w:rPr>
          <w:lang w:val="en-US"/>
        </w:rPr>
        <w:t xml:space="preserve">a ‘Ndrangheta </w:t>
      </w:r>
      <w:r w:rsidR="0064095A" w:rsidRPr="00025183">
        <w:rPr>
          <w:lang w:val="en-US"/>
        </w:rPr>
        <w:t>office</w:t>
      </w:r>
      <w:r w:rsidR="00025183" w:rsidRPr="00025183">
        <w:rPr>
          <w:lang w:val="en-US"/>
        </w:rPr>
        <w:t xml:space="preserve"> rather than </w:t>
      </w:r>
      <w:r w:rsidR="00025183" w:rsidRPr="00025183">
        <w:rPr>
          <w:lang w:val="en-US"/>
        </w:rPr>
        <w:lastRenderedPageBreak/>
        <w:t>this driving their links. T</w:t>
      </w:r>
      <w:r w:rsidRPr="00025183">
        <w:rPr>
          <w:lang w:val="en-US"/>
        </w:rPr>
        <w:t>he literature on brokerage in social networks often points out that social relations drive success and leadership</w:t>
      </w:r>
      <w:r w:rsidR="002021E6">
        <w:rPr>
          <w:lang w:val="en-US"/>
        </w:rPr>
        <w:t xml:space="preserve"> </w:t>
      </w:r>
      <w:r w:rsidR="002021E6">
        <w:rPr>
          <w:lang w:val="en-US"/>
        </w:rPr>
        <w:fldChar w:fldCharType="begin"/>
      </w:r>
      <w:r w:rsidR="002021E6">
        <w:rPr>
          <w:lang w:val="en-US"/>
        </w:rPr>
        <w:instrText xml:space="preserve"> ADDIN ZOTERO_ITEM CSL_CITATION {"citationID":"hB5a0IdT","properties":{"unsorted":true,"formattedCitation":"(Watts, 2004; Burt, 2007)","plainCitation":"(Watts, 2004; Burt, 2007)","noteIndex":0},"citationItems":[{"id":18677,"uris":["http://zotero.org/users/32152/items/D3J9BSL5"],"uri":["http://zotero.org/users/32152/items/D3J9BSL5"],"itemData":{"id":18677,"type":"book","title":"Six Degrees: The Science of a Connected Age","publisher":"W. W. Norton &amp; Company","publisher-place":"New York","number-of-pages":"384","source":"Amazon","event-place":"New York","abstract":"The pioneering young scientist whose work on the structure of small worlds has triggered an avalanche of interest in networks. In this remarkable book, Duncan Watts, one of the principal architects of network theory, sets out to explain the innovative research that he and other scientists are spearheading to create a blueprint of our connected planet. Whether they bind computers, economies, or terrorist organizations, networks are everywhere in the real world, yet only recently have scientists attempted to explain their mysterious workings. From epidemics of disease to outbreaks of market madness, from people searching for information to firms surviving crisis and change, from the structure of personal relationships to the technological and social choices of entire societies, Watts weaves together a network of discoveries across an array of disciplines to tell the story of an explosive new field of knowledge, the people who are building it, and his own peculiar path in forging this new science.","ISBN":"978-0-393-32542-3","shortTitle":"Six Degrees","language":"English","author":[{"family":"Watts","given":"Duncan J."}],"issued":{"date-parts":[["2004",2,17]]}}},{"id":14377,"uris":["http://zotero.org/users/32152/items/7W2SW9WJ"],"uri":["http://zotero.org/users/32152/items/7W2SW9WJ"],"itemData":{"id":14377,"type":"book","title":"Brokerage and Closure: An Introduction to Social Capital","publisher":"Oxford University Press","publisher-place":"Oxford","number-of-pages":"290","source":"Google Books","event-place":"Oxford","abstract":"Social Capital, the advantage created by location in social structure, is a critical element in business strategy. Who has it, how it works, and how to develop it have become key questions as markets, organizations, and careers become more and more dependent on informal, discretionary relationships. The formal organization deals with accountability; Everything else flows through the informal: advice, coordination, cooperation friendship, gossip, knowledge, trust. Informal relations have always been with us, they have always mattered. What is new is the range of activities in which they now matter, and the emerging clarity we have about how they create advantage for certain people at the expense of others. This is done by brokerage and closure. Ronald S. Burt builds upon his celebrated work in this area to explore the nature of brokerage and closure. Brokerage is the activity of people who live at the intersection of social worlds, who have a vision advantage of seeing and developing good ideas, an advantage which can be seen in their compensation, recognition, and the responsibility they're entrusted with in comparison to their peers. Closure is the tightening of coordination in a closed network of people, and people who do this do well as a complement to brokers because of the trust and alignment they create. Brokerage and Closure explores how these elements work together to define social capital, showing how in the business world reputation has come to replace authority, pursued opportunity assignment, and reward has come to be associated with achieving competitive advantage in a social order of continuous disequilibrium.","ISBN":"978-0-19-162285-4","note":"Google-Books-ID: NAl37jVv6ugC","shortTitle":"Brokerage and Closure","language":"en","author":[{"family":"Burt","given":"Ronald S."}],"issued":{"date-parts":[["2007",9,6]]}}}],"schema":"https://github.com/citation-style-language/schema/raw/master/csl-citation.json"} </w:instrText>
      </w:r>
      <w:r w:rsidR="002021E6">
        <w:rPr>
          <w:lang w:val="en-US"/>
        </w:rPr>
        <w:fldChar w:fldCharType="separate"/>
      </w:r>
      <w:r w:rsidR="002021E6" w:rsidRPr="002021E6">
        <w:t>(Watts, 2004; Burt, 2007)</w:t>
      </w:r>
      <w:r w:rsidR="002021E6">
        <w:rPr>
          <w:lang w:val="en-US"/>
        </w:rPr>
        <w:fldChar w:fldCharType="end"/>
      </w:r>
      <w:r w:rsidRPr="00025183">
        <w:rPr>
          <w:lang w:val="en-US"/>
        </w:rPr>
        <w:t xml:space="preserve">. </w:t>
      </w:r>
      <w:r w:rsidR="00AC2BA7" w:rsidRPr="00025183">
        <w:rPr>
          <w:lang w:val="en-US"/>
        </w:rPr>
        <w:t xml:space="preserve">Criminal leadership positions are due not only to individuals’ </w:t>
      </w:r>
      <w:r w:rsidR="00F63C97">
        <w:rPr>
          <w:lang w:val="en-US"/>
        </w:rPr>
        <w:t>characteristics</w:t>
      </w:r>
      <w:r w:rsidR="00AC2BA7" w:rsidRPr="00025183">
        <w:rPr>
          <w:lang w:val="en-US"/>
        </w:rPr>
        <w:t xml:space="preserve"> but also to the structure of their personal networks </w:t>
      </w:r>
      <w:r w:rsidR="00AC2BA7" w:rsidRPr="00025183">
        <w:rPr>
          <w:lang w:val="en-US"/>
        </w:rPr>
        <w:fldChar w:fldCharType="begin"/>
      </w:r>
      <w:r w:rsidR="002453D2">
        <w:rPr>
          <w:lang w:val="en-US"/>
        </w:rPr>
        <w:instrText xml:space="preserve"> ADDIN ZOTERO_ITEM CSL_CITATION {"citationID":"iqqopKNE","properties":{"formattedCitation":"(Kleemans &amp; de Poot, 2008, p. 91; Kleemans &amp; Van Koppen, 2014, p. 291)","plainCitation":"(Kleemans &amp; de Poot, 2008, p. 91; Kleemans &amp; Van Koppen, 2014, p. 291)","noteIndex":0},"citationItems":[{"id":14062,"uris":["http://zotero.org/users/32152/items/XF2I8HTH"],"uri":["http://zotero.org/users/32152/items/XF2I8HTH"],"itemData":{"id":14062,"type":"article-journal","title":"Criminal Careers in Organized Crime and Social Opportunity Structure","container-title":"European Journal of Criminology","page":"69-98","volume":"5","issue":"1","source":"SAGE Journals","abstract":"This paper presents the main findings of quantitative and qualitative research into the criminal careers of about 1000 offenders who were involved in 80 extensively analysed cases of organized crime. The paper analyses how and when offenders become known to the criminal justice authorities, studies in depth the criminal careers of `starters' and analyses in detail the criminal careers of (ring)leaders and `nodal' offenders. Because social ties play an important role in organized crime, the paper emphasizes that the social opportunity structure, defined as social ties providing access to profitable criminal opportunities, is extremely important for explaining involvement in organized crime. It explains why certain offenders `progress' to certain types of organized crime whereas others become involved only later on in life. Social opportunity structure may also explain interesting phenomena such as `late starters' — people without any appreciable criminal history — and people in conventional jobs who switch careers.","ISSN":"1477-3708","journalAbbreviation":"European Journal of Criminology","language":"en","author":[{"family":"Kleemans","given":"Edward R."},{"family":"Poot","given":"Christianne J.","non-dropping-particle":"de"}],"issued":{"date-parts":[["2008",1,1]]}},"locator":"91"},{"id":"LP1AMZqx/zZ7REIxZ","uris":["http://zotero.org/users/1196954/items/V8WN5SWV"],"uri":["http://zotero.org/users/1196954/items/V8WN5SWV"],"itemData":{"id":"0Yel0B2G/Coe0pBJL","type":"chapter","title":"Careers in Organized Crime","container-title":"Encyclopedia of Criminology and Criminal Justice","publisher":"Springer New York","page":"285-295","source":"link.springer.com","URL":"http://link.springer.com/referenceworkentry/10.1007/978-1-4614-5690-2_321","ISBN":"978-1-4614-5689-6","note":"DOI: 10.1007/978-1-4614-5690-2_321","language":"en","author":[{"family":"Kleemans","given":"Edward R."},{"family":"Van Koppen","given":"M. Vere"}],"editor":[{"family":"Bruinsma","given":"Gerben"},{"family":"Weisburd","given":"David"}],"issued":{"date-parts":[["2014"]]},"accessed":{"date-parts":[["2016",6,1]]}},"locator":"291"}],"schema":"https://github.com/citation-style-language/schema/raw/master/csl-citation.json"} </w:instrText>
      </w:r>
      <w:r w:rsidR="00AC2BA7" w:rsidRPr="00025183">
        <w:rPr>
          <w:lang w:val="en-US"/>
        </w:rPr>
        <w:fldChar w:fldCharType="separate"/>
      </w:r>
      <w:r w:rsidR="00CC1635" w:rsidRPr="00CC1635">
        <w:t>(Kleemans &amp; de Poot, 2008, p. 91; Kleemans &amp; Van Koppen, 2014, p. 291)</w:t>
      </w:r>
      <w:r w:rsidR="00AC2BA7" w:rsidRPr="00025183">
        <w:rPr>
          <w:lang w:val="en-US"/>
        </w:rPr>
        <w:fldChar w:fldCharType="end"/>
      </w:r>
      <w:r w:rsidR="00AC2BA7" w:rsidRPr="00025183">
        <w:rPr>
          <w:lang w:val="en-US"/>
        </w:rPr>
        <w:t xml:space="preserve">, confirming that brokering </w:t>
      </w:r>
      <w:r w:rsidR="00EC6BCF" w:rsidRPr="00025183">
        <w:rPr>
          <w:lang w:val="en-US"/>
        </w:rPr>
        <w:t>roles</w:t>
      </w:r>
      <w:r w:rsidR="00AC2BA7" w:rsidRPr="00025183">
        <w:rPr>
          <w:lang w:val="en-US"/>
        </w:rPr>
        <w:t xml:space="preserve"> often “describe the consequences of position in social structure, not the goals that led incumbents to the position” </w:t>
      </w:r>
      <w:r w:rsidR="00AC2BA7" w:rsidRPr="00025183">
        <w:rPr>
          <w:lang w:val="en-US"/>
        </w:rPr>
        <w:fldChar w:fldCharType="begin"/>
      </w:r>
      <w:r w:rsidR="00CC1635">
        <w:rPr>
          <w:lang w:val="en-US"/>
        </w:rPr>
        <w:instrText xml:space="preserve"> ADDIN ZOTERO_ITEM CSL_CITATION {"citationID":"a20scq5n4tv","properties":{"formattedCitation":"(Burt, 2007, pp. 241, footnote 13)","plainCitation":"(Burt, 2007, pp. 241, footnote 13)","noteIndex":0},"citationItems":[{"id":14377,"uris":["http://zotero.org/users/32152/items/7W2SW9WJ"],"uri":["http://zotero.org/users/32152/items/7W2SW9WJ"],"itemData":{"id":14377,"type":"book","title":"Brokerage and Closure: An Introduction to Social Capital","publisher":"Oxford University Press","publisher-place":"Oxford","number-of-pages":"290","source":"Google Books","event-place":"Oxford","abstract":"Social Capital, the advantage created by location in social structure, is a critical element in business strategy. Who has it, how it works, and how to develop it have become key questions as markets, organizations, and careers become more and more dependent on informal, discretionary relationships. The formal organization deals with accountability; Everything else flows through the informal: advice, coordination, cooperation friendship, gossip, knowledge, trust. Informal relations have always been with us, they have always mattered. What is new is the range of activities in which they now matter, and the emerging clarity we have about how they create advantage for certain people at the expense of others. This is done by brokerage and closure. Ronald S. Burt builds upon his celebrated work in this area to explore the nature of brokerage and closure. Brokerage is the activity of people who live at the intersection of social worlds, who have a vision advantage of seeing and developing good ideas, an advantage which can be seen in their compensation, recognition, and the responsibility they're entrusted with in comparison to their peers. Closure is the tightening of coordination in a closed network of people, and people who do this do well as a complement to brokers because of the trust and alignment they create. Brokerage and Closure explores how these elements work together to define social capital, showing how in the business world reputation has come to replace authority, pursued opportunity assignment, and reward has come to be associated with achieving competitive advantage in a social order of continuous disequilibrium.","ISBN":"978-0-19-162285-4","note":"Google-Books-ID: NAl37jVv6ugC","shortTitle":"Brokerage and Closure","language":"en","author":[{"family":"Burt","given":"Ronald S."}],"issued":{"date-parts":[["2007",9,6]]}},"locator":"241, footnote 13"}],"schema":"https://github.com/citation-style-language/schema/raw/master/csl-citation.json"} </w:instrText>
      </w:r>
      <w:r w:rsidR="00AC2BA7" w:rsidRPr="00025183">
        <w:rPr>
          <w:lang w:val="en-US"/>
        </w:rPr>
        <w:fldChar w:fldCharType="separate"/>
      </w:r>
      <w:r w:rsidR="00CC1635" w:rsidRPr="00CC1635">
        <w:t>(Burt, 2007, pp. 241, footnote 13)</w:t>
      </w:r>
      <w:r w:rsidR="00AC2BA7" w:rsidRPr="00025183">
        <w:rPr>
          <w:lang w:val="en-US"/>
        </w:rPr>
        <w:fldChar w:fldCharType="end"/>
      </w:r>
      <w:r w:rsidR="00AC2BA7" w:rsidRPr="00025183">
        <w:rPr>
          <w:lang w:val="en-US"/>
        </w:rPr>
        <w:t xml:space="preserve"> and that</w:t>
      </w:r>
      <w:r w:rsidR="0064095A" w:rsidRPr="00025183">
        <w:rPr>
          <w:lang w:val="en-US"/>
        </w:rPr>
        <w:t>,</w:t>
      </w:r>
      <w:r w:rsidR="00AC2BA7" w:rsidRPr="00025183">
        <w:rPr>
          <w:lang w:val="en-US"/>
        </w:rPr>
        <w:t xml:space="preserve"> for criminals</w:t>
      </w:r>
      <w:r w:rsidR="0064095A" w:rsidRPr="00025183">
        <w:rPr>
          <w:lang w:val="en-US"/>
        </w:rPr>
        <w:t>,</w:t>
      </w:r>
      <w:r w:rsidR="00AC2BA7" w:rsidRPr="00025183">
        <w:rPr>
          <w:lang w:val="en-US"/>
        </w:rPr>
        <w:t xml:space="preserve"> “rank </w:t>
      </w:r>
      <w:r w:rsidR="00AC2BA7" w:rsidRPr="00025183">
        <w:rPr>
          <w:sz w:val="18"/>
          <w:lang w:val="en-US"/>
        </w:rPr>
        <w:t>[…]</w:t>
      </w:r>
      <w:r w:rsidR="00AC2BA7" w:rsidRPr="00025183">
        <w:rPr>
          <w:lang w:val="en-US"/>
        </w:rPr>
        <w:t xml:space="preserve"> is but a prize for knowing how to fit in amongst others” </w:t>
      </w:r>
      <w:r w:rsidR="00AC2BA7" w:rsidRPr="00025183">
        <w:rPr>
          <w:lang w:val="en-US"/>
        </w:rPr>
        <w:fldChar w:fldCharType="begin"/>
      </w:r>
      <w:r w:rsidR="002453D2">
        <w:rPr>
          <w:lang w:val="en-US"/>
        </w:rPr>
        <w:instrText xml:space="preserve"> ADDIN ZOTERO_ITEM CSL_CITATION {"citationID":"VBjH85F4","properties":{"formattedCitation":"(Morselli, 2009b, p. 138)","plainCitation":"(Morselli, 2009b, p. 138)","noteIndex":0},"citationItems":[{"id":"LP1AMZqx/rjShS34u","uris":["http://zotero.org/users/1196954/items/IXW4MEUP"],"uri":["http://zotero.org/users/1196954/items/IXW4MEUP"],"itemData":{"id":6542,"type":"book","title":"Inside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analysts.","ISBN":"978-0-387-09526-4","language":"en","author":[{"family":"Morselli","given":"Carlo"}],"issued":{"date-parts":[["2009"]]}},"locator":"138"}],"schema":"https://github.com/citation-style-language/schema/raw/master/csl-citation.json"} </w:instrText>
      </w:r>
      <w:r w:rsidR="00AC2BA7" w:rsidRPr="00025183">
        <w:rPr>
          <w:lang w:val="en-US"/>
        </w:rPr>
        <w:fldChar w:fldCharType="separate"/>
      </w:r>
      <w:r w:rsidR="00CC1635" w:rsidRPr="00CC1635">
        <w:t>(Morselli, 2009b, p. 138)</w:t>
      </w:r>
      <w:r w:rsidR="00AC2BA7" w:rsidRPr="00025183">
        <w:rPr>
          <w:lang w:val="en-US"/>
        </w:rPr>
        <w:fldChar w:fldCharType="end"/>
      </w:r>
      <w:r w:rsidR="00AC2BA7" w:rsidRPr="005B4694">
        <w:rPr>
          <w:lang w:val="en-US"/>
        </w:rPr>
        <w:t>.</w:t>
      </w:r>
      <w:r w:rsidR="00AC2BA7" w:rsidRPr="00025183">
        <w:rPr>
          <w:rStyle w:val="FootnoteReference"/>
        </w:rPr>
        <w:footnoteReference w:id="25"/>
      </w:r>
      <w:r w:rsidR="00025183" w:rsidRPr="005B4694">
        <w:rPr>
          <w:lang w:val="en-US"/>
        </w:rPr>
        <w:t xml:space="preserve"> </w:t>
      </w:r>
      <w:r w:rsidR="00D73E04">
        <w:rPr>
          <w:lang w:val="en-US"/>
        </w:rPr>
        <w:t>Lastly, a</w:t>
      </w:r>
      <w:r w:rsidR="00025183" w:rsidRPr="00025183">
        <w:rPr>
          <w:lang w:val="en-US"/>
        </w:rPr>
        <w:t xml:space="preserve"> reverse interpretation could hardly explain the heterogeneity in leaders’ centr</w:t>
      </w:r>
      <w:r w:rsidR="00025183">
        <w:rPr>
          <w:lang w:val="en-US"/>
        </w:rPr>
        <w:t xml:space="preserve">ality observed across the four networks. </w:t>
      </w:r>
    </w:p>
    <w:p w14:paraId="33CE18DC" w14:textId="4923F114" w:rsidR="00A16A7E" w:rsidRDefault="00D121D1" w:rsidP="00DD6776">
      <w:pPr>
        <w:pStyle w:val="Newparagraph"/>
        <w:rPr>
          <w:lang w:val="en-US"/>
        </w:rPr>
      </w:pPr>
      <w:r>
        <w:rPr>
          <w:lang w:val="en-US"/>
        </w:rPr>
        <w:t xml:space="preserve">The identification of criminal leaders through meeting networks contributes to the growing literature on the identification of important actors and network disruption strategies </w:t>
      </w:r>
      <w:r>
        <w:rPr>
          <w:lang w:val="en-US"/>
        </w:rPr>
        <w:fldChar w:fldCharType="begin"/>
      </w:r>
      <w:r w:rsidR="00DC6212">
        <w:rPr>
          <w:lang w:val="en-US"/>
        </w:rPr>
        <w:instrText xml:space="preserve"> ADDIN ZOTERO_ITEM CSL_CITATION {"citationID":"UTFZkY1O","properties":{"formattedCitation":"(Bouchard &amp; Konarski, 2014; D. A. Bright, Greenhill, &amp; Levenkova, 2014; D. A. Bright, Greenhill, Reynolds, Ritter, &amp; Morselli, 2015; Calderoni, 2012; Carley et al., 2002; Duijn, Kashirin, &amp; Sloot, 2014; Morselli, 2010; Morselli &amp; Roy, 2008; Robins, 2009; Schwartz &amp; Rouselle, 2009)","plainCitation":"(Bouchard &amp; Konarski, 2014; D. A. Bright, Greenhill, &amp; Levenkova, 2014; D. A. Bright, Greenhill, Reynolds, Ritter, &amp; Morselli, 2015; Calderoni, 2012; Carley et al., 2002; Duijn, Kashirin, &amp; Sloot, 2014; Morselli, 2010; Morselli &amp; Roy, 2008; Robins, 2009; Schwartz &amp; Rouselle, 2009)","noteIndex":0},"citationItems":[{"id":7873,"uris":["http://zotero.org/users/32152/items/T6825XX8"],"uri":["http://zotero.org/users/32152/items/T6825XX8"],"itemData":{"id":7873,"type":"article-journal","title":"Destabilizing networks","container-title":"Connections","page":"79-92","volume":"24","issue":"3","author":[{"family":"Carley","given":"Kathleen M"},{"family":"Krackhardt","given":"David"},{"family":"Lee","given":"Ju-Sung"}],"issued":{"date-parts":[["2002"]]}}},{"id":7954,"uris":["http://zotero.org/users/32152/items/TXZWDAJC"],"uri":["http://zotero.org/users/32152/items/TXZWDAJC"],"itemData":{"id":7954,"type":"article-journal","title":"Brokerage Qualifications in Ringing Operations","container-title":"Criminology","page":"71-98","volume":"46","issue":"1","author":[{"family":"Morselli","given":"Carlo"},{"family":"Roy","given":"Julie"}],"issued":{"date-parts":[["2008"]]}}},{"id":6457,"uris":["http://zotero.org/users/32152/items/26MPZ6TF"],"uri":["http://zotero.org/users/32152/items/26MPZ6TF"],"itemData":{"id":6457,"type":"article-journal","title":"Understanding individual behaviors within covert networks: the interplay of individual qualities, psychological predispositions, and network effects","container-title":"Trends in Organized Crime","page":"166-187","volume":"12","issue":"2","source":"CrossRef","ISSN":"1084-4791","shortTitle":"Understanding individual behaviors within covert networks","journalAbbreviation":"Trends Organ Crim","author":[{"family":"Robins","given":"Garry"}],"issued":{"date-parts":[["2009"]]}}},{"id":6820,"uris":["http://zotero.org/users/32152/items/93J6UK6T"],"uri":["http://zotero.org/users/32152/items/93J6UK6T"],"itemData":{"id":6820,"type":"article-journal","title":"Using social network analysis to target criminal networks","container-title":"Trends in Organized Crime","page":"188-207","volume":"12","issue":"2","source":"CrossRef","ISSN":"1084-4791","journalAbbreviation":"Trends Organ Crim","author":[{"family":"Schwartz","given":"Daniel M."},{"family":"Rouselle","given":"Tony"}],"issued":{"date-parts":[["2009"]]}}},{"id":"LP1AMZqx/a6rs8nxG","uris":["http://zotero.org/users/1196954/items/C745WNIF"],"uri":["http://zotero.org/users/1196954/items/C745WNIF"],"itemData":{"id":"GtqCZB3s/U1JdyWSP","type":"article-journal","title":"Assessing Vulnerable and Strategic Positions in a Criminal Network","container-title":"Journal of Contemporary Criminal Justice","page":"382 -392","volume":"26","issue":"4","source":"Highwire 2.0","abstract":"This study focuses on individual positioning within an illegal drug distribution network surrounding a reputed criminal organization (the Quebec Hells Angels). The aim is to distinguish between participants who were positioned vulnerably and/or strategically during a period when the network was targeted by an intensive law-enforcement investigation. Two centrality measures are used throughout the analysis. Degree centrality accounts for the number of direct contacts surrounding a participant. Betweenness centrality accounts for a participant’s brokerage leverage by measuring the scope of indirect relationships that s/he mediates. The final results reveal how differential positions in the network influence the judicial outcomes (arrests) within the case. Participants with high degree centrality were more likely to be arrested. Participants with high betweenness centrality were less likely to be arrested. Most importantly for law-enforcement concerns, those participants with high brokerage level were less likely to be members of the Hells Angels, thus suggesting that targeting strategies must take consider the patterns that represent an offender’s network at any given time, rather than simply focusing on an offender’s status and reputation within a criminal organization.","DOI":"10.1177/1043986210377105","author":[{"family":"Morselli","given":"Carlo"}],"issued":{"date-parts":[["2010",11,1]]}}},{"id":"LP1AMZqx/BfOd515n","uris":["http://zotero.org/users/1196954/items/IQ8BG8E8"],"uri":["http://zotero.org/users/1196954/items/IQ8BG8E8"],"itemData":{"id":"GtqCZB3s/ZKtilE53","type":"article-journal","title":"The structure of drug trafficking mafias: the ‘Ndrangheta and cocaine","container-title":"Crime, Law and Social Change","page":"321-349","volume":"58","issue":"3","source":"CrossRef","DOI":"10.1007/s10611-012-9387-9","ISSN":"0925-4994, 1573-0751","shortTitle":"The structure of drug trafficking mafias","language":"en","author":[{"family":"Calderoni","given":"Francesco"}],"issued":{"date-parts":[["2012",10]]}}},{"id":14786,"uris":["http://zotero.org/users/32152/items/99STDHUH"],"uri":["http://zotero.org/users/32152/items/99STDHUH"],"itemData":{"id":14786,"type":"chapter","title":"Assessing the core membership of a youth gang from its co-offending network","container-title":"Crime and Networks","collection-title":"Criminology and Justice Studies","publisher":"Routledge","publisher-place":"New York - London","page":"81-93","event-place":"New York - London","ISBN":"978-0-415-71050-3","language":"en","editor":[{"family":"Morselli","given":"Carlo"}],"author":[{"family":"Bouchard","given":"Martin"},{"family":"Konarski","given":"Richard"}],"issued":{"date-parts":[["2014"]]}}},{"id":12861,"uris":["http://zotero.org/users/32152/items/IGD5CUQ9"],"uri":["http://zotero.org/users/32152/items/IGD5CUQ9"],"itemData":{"id":12861,"type":"chapter","title":"Dismantling criminal networks: Can node attributes play a role?","container-title":"Crime and Networks","collection-title":"Criminology and Justice Studies","publisher":"Routledge","publisher-place":"New York - London","page":"148-162","event-place":"New York - London","ISBN":"978-0-415-71050-3","language":"en","editor":[{"family":"Morselli","given":"Carlo"}],"author":[{"family":"Bright","given":"David A."},{"family":"Greenhill","given":"Catherine"},{"family":"Levenkova","given":"Natalya"}],"issued":{"date-parts":[["2014"]]}}},{"id":7942,"uris":["http://zotero.org/users/32152/items/TTF4SBAD"],"uri":["http://zotero.org/users/32152/items/TTF4SBAD"],"itemData":{"id":7942,"type":"article-journal","title":"The Use of Actor-Level Attributes and Centrality Measures to Identify Key Actors: A Case Study of an Australian Drug Trafficking Network","container-title":"Journal of Contemporary Criminal Justice","page":"262-278","volume":"31","issue":"3","source":"ccj.sagepub.com","abstract":"Social network analysis (SNA) conducted on criminal networks can identify key players and shed light on important patterns of connectivity. This information can be used to develop interventions to dismantle or disrupt criminal networks. Drawing upon the network capital construct, this study demonstrates that integrating centrality measures (such as degree or betweenness centrality) with other individual attributes related to functional roles and access to tangible and intangible resources will enhance efforts to identify critical actors. Using a drug trafficking network that operated in Australia in the 1990s, we identify actors who are key to the network by virtue of their position in the network, their attributes, and combinations of these factors. Implications for law enforcement practice are discussed.","DOI":"10.1177/1043986214553378","ISSN":"1043-9862, 1552-5406","journalAbbreviation":"Journal of Contemporary Criminal Justice","language":"en","author":[{"family":"Bright","given":"David A."},{"family":"Greenhill","given":"Catherine"},{"family":"Reynolds","given":"Michael"},{"family":"Ritter","given":"Alison"},{"family":"Morselli","given":"Carlo"}],"issued":{"date-parts":[["2015"]]}}},{"id":7604,"uris":["http://zotero.org/users/32152/items/NMTK7JHI"],"uri":["http://zotero.org/users/32152/items/NMTK7JHI"],"itemData":{"id":7604,"type":"article-journal","title":"The Relative Ineffectiveness of Criminal Network Disruption","container-title":"Scientific Reports","volume":"4","source":"www.nature.com","abstract":"Researchers, policymakers and law enforcement agencies across the globe struggle to find effective strategies to control criminal networks. The effectiveness of disruption strategies is known to depend on both network topology and network resilience. However, as these criminal networks operate in secrecy, data-driven knowledge concerning the effectiveness of different criminal network disruption strategies is very limited. By combining computational modeling and social network analysis with unique criminal network intelligence data from the Dutch Police, we discovered, in contrast to common belief, that criminal networks might even become ‘stronger’, after targeted attacks. On the other hand increased efficiency within criminal networks decreases its internal security, thus offering opportunities for law enforcement agencies to target these networks more deliberately. Our results emphasize the importance of criminal network interventions at an early stage, before the network gets a chance to (re-)organize to maximum resilience. In the end disruption strategies force criminal networks to become more exposed, which causes successful network disruption to become a long-term effort.","URL":"http://www.nature.com/srep/2014/140228/srep04238/full/srep04238.html","DOI":"10.1038/srep04238","journalAbbreviation":"Sci. Rep.","language":"en","author":[{"family":"Duijn","given":"Paul A. C."},{"family":"Kashirin","given":"Victor"},{"family":"Sloot","given":"Peter M. A."}],"issued":{"date-parts":[["2014",2,28]]},"accessed":{"date-parts":[["2014",3,10]]}}}],"schema":"https://github.com/citation-style-language/schema/raw/master/csl-citation.json"} </w:instrText>
      </w:r>
      <w:r>
        <w:rPr>
          <w:lang w:val="en-US"/>
        </w:rPr>
        <w:fldChar w:fldCharType="separate"/>
      </w:r>
      <w:r w:rsidR="00DC6212" w:rsidRPr="00DC6212">
        <w:t>(Bouchard &amp; Konarski, 2014; D. A. Bright, Greenhill, &amp; Levenkova, 2014; D. A. Bright, Greenhill, Reynolds, Ritter, &amp; Morselli, 2015; Calderoni, 2012; Carley et al., 2002; Duijn, Kashirin, &amp; Sloot, 2014; Morselli, 2010; Morselli &amp; Roy, 2008; Robins, 2009; Schwartz &amp; Rouselle, 2009)</w:t>
      </w:r>
      <w:r>
        <w:rPr>
          <w:lang w:val="en-US"/>
        </w:rPr>
        <w:fldChar w:fldCharType="end"/>
      </w:r>
      <w:r w:rsidRPr="00425EC3">
        <w:rPr>
          <w:lang w:val="en-US"/>
        </w:rPr>
        <w:t xml:space="preserve">. </w:t>
      </w:r>
      <w:r w:rsidR="003B6797">
        <w:rPr>
          <w:lang w:val="en-US"/>
        </w:rPr>
        <w:t xml:space="preserve">Some </w:t>
      </w:r>
      <w:r>
        <w:rPr>
          <w:lang w:val="en-US"/>
        </w:rPr>
        <w:t xml:space="preserve">scholars warn that </w:t>
      </w:r>
      <w:r w:rsidR="00BB240C">
        <w:rPr>
          <w:lang w:val="en-US"/>
        </w:rPr>
        <w:t xml:space="preserve">an </w:t>
      </w:r>
      <w:r>
        <w:rPr>
          <w:lang w:val="en-US"/>
        </w:rPr>
        <w:t xml:space="preserve">excessive focus on network topology (e.g. centrality measures) </w:t>
      </w:r>
      <w:r w:rsidR="00BB240C">
        <w:rPr>
          <w:lang w:val="en-US"/>
        </w:rPr>
        <w:t>may</w:t>
      </w:r>
      <w:r>
        <w:rPr>
          <w:lang w:val="en-US"/>
        </w:rPr>
        <w:t xml:space="preserve"> be misleading: actors in dark networks are actively trying to hide their activities </w:t>
      </w:r>
      <w:r>
        <w:rPr>
          <w:lang w:val="en-US"/>
        </w:rPr>
        <w:fldChar w:fldCharType="begin"/>
      </w:r>
      <w:r w:rsidR="00CC1635">
        <w:rPr>
          <w:lang w:val="en-US"/>
        </w:rPr>
        <w:instrText xml:space="preserve"> ADDIN ZOTERO_ITEM CSL_CITATION {"citationID":"5uQ2aMDC","properties":{"formattedCitation":"(Carley et al., 2002; Robins, 2009)","plainCitation":"(Carley et al., 2002; Robins, 2009)","noteIndex":0},"citationItems":[{"id":7873,"uris":["http://zotero.org/users/32152/items/T6825XX8"],"uri":["http://zotero.org/users/32152/items/T6825XX8"],"itemData":{"id":7873,"type":"article-journal","title":"Destabilizing networks","container-title":"Connections","page":"79-92","volume":"24","issue":"3","author":[{"family":"Carley","given":"Kathleen M"},{"family":"Krackhardt","given":"David"},{"family":"Lee","given":"Ju-Sung"}],"issued":{"date-parts":[["2002"]]}}},{"id":6457,"uris":["http://zotero.org/users/32152/items/26MPZ6TF"],"uri":["http://zotero.org/users/32152/items/26MPZ6TF"],"itemData":{"id":6457,"type":"article-journal","title":"Understanding individual behaviors within covert networks: the interplay of individual qualities, psychological predispositions, and network effects","container-title":"Trends in Organized Crime","page":"166-187","volume":"12","issue":"2","source":"CrossRef","ISSN":"1084-4791","shortTitle":"Understanding individual behaviors within covert networks","journalAbbreviation":"Trends Organ Crim","author":[{"family":"Robins","given":"Garry"}],"issued":{"date-parts":[["2009"]]}}}],"schema":"https://github.com/citation-style-language/schema/raw/master/csl-citation.json"} </w:instrText>
      </w:r>
      <w:r>
        <w:rPr>
          <w:lang w:val="en-US"/>
        </w:rPr>
        <w:fldChar w:fldCharType="separate"/>
      </w:r>
      <w:r w:rsidR="00CC1635" w:rsidRPr="00CC1635">
        <w:t>(Carley et al., 2002; Robins, 2009)</w:t>
      </w:r>
      <w:r>
        <w:rPr>
          <w:lang w:val="en-US"/>
        </w:rPr>
        <w:fldChar w:fldCharType="end"/>
      </w:r>
      <w:r>
        <w:rPr>
          <w:lang w:val="en-US"/>
        </w:rPr>
        <w:t xml:space="preserve">; centrality may omit actor-level attributes, like specific skills, expertise, and demographic factors </w:t>
      </w:r>
      <w:r>
        <w:rPr>
          <w:lang w:val="en-US"/>
        </w:rPr>
        <w:fldChar w:fldCharType="begin"/>
      </w:r>
      <w:r w:rsidR="00DC6212">
        <w:rPr>
          <w:lang w:val="en-US"/>
        </w:rPr>
        <w:instrText xml:space="preserve"> ADDIN ZOTERO_ITEM CSL_CITATION {"citationID":"a23oi0ruah3","properties":{"formattedCitation":"(D. A. Bright et al., 2015; Schwartz &amp; Rouselle, 2009)","plainCitation":"(D. A. Bright et al., 2015; Schwartz &amp; Rouselle, 2009)","noteIndex":0},"citationItems":[{"id":7942,"uris":["http://zotero.org/users/32152/items/TTF4SBAD"],"uri":["http://zotero.org/users/32152/items/TTF4SBAD"],"itemData":{"id":7942,"type":"article-journal","title":"The Use of Actor-Level Attributes and Centrality Measures to Identify Key Actors: A Case Study of an Australian Drug Trafficking Network","container-title":"Journal of Contemporary Criminal Justice","page":"262-278","volume":"31","issue":"3","source":"ccj.sagepub.com","abstract":"Social network analysis (SNA) conducted on criminal networks can identify key players and shed light on important patterns of connectivity. This information can be used to develop interventions to dismantle or disrupt criminal networks. Drawing upon the network capital construct, this study demonstrates that integrating centrality measures (such as degree or betweenness centrality) with other individual attributes related to functional roles and access to tangible and intangible resources will enhance efforts to identify critical actors. Using a drug trafficking network that operated in Australia in the 1990s, we identify actors who are key to the network by virtue of their position in the network, their attributes, and combinations of these factors. Implications for law enforcement practice are discussed.","DOI":"10.1177/1043986214553378","ISSN":"1043-9862, 1552-5406","journalAbbreviation":"Journal of Contemporary Criminal Justice","language":"en","author":[{"family":"Bright","given":"David A."},{"family":"Greenhill","given":"Catherine"},{"family":"Reynolds","given":"Michael"},{"family":"Ritter","given":"Alison"},{"family":"Morselli","given":"Carlo"}],"issued":{"date-parts":[["2015"]]}}},{"id":6820,"uris":["http://zotero.org/users/32152/items/93J6UK6T"],"uri":["http://zotero.org/users/32152/items/93J6UK6T"],"itemData":{"id":6820,"type":"article-journal","title":"Using social network analysis to target criminal networks","container-title":"Trends in Organized Crime","page":"188-207","volume":"12","issue":"2","source":"CrossRef","ISSN":"1084-4791","journalAbbreviation":"Trends Organ Crim","author":[{"family":"Schwartz","given":"Daniel M."},{"family":"Rouselle","given":"Tony"}],"issued":{"date-parts":[["2009"]]}}}],"schema":"https://github.com/citation-style-language/schema/raw/master/csl-citation.json"} </w:instrText>
      </w:r>
      <w:r>
        <w:rPr>
          <w:lang w:val="en-US"/>
        </w:rPr>
        <w:fldChar w:fldCharType="separate"/>
      </w:r>
      <w:r w:rsidR="00DC6212" w:rsidRPr="00DC6212">
        <w:t>(D. A. Bright et al., 2015; Schwartz &amp; Rouselle, 2009)</w:t>
      </w:r>
      <w:r>
        <w:rPr>
          <w:lang w:val="en-US"/>
        </w:rPr>
        <w:fldChar w:fldCharType="end"/>
      </w:r>
      <w:r>
        <w:rPr>
          <w:lang w:val="en-US"/>
        </w:rPr>
        <w:t xml:space="preserve">. These works propose integration of network measures with measures of individuals’ attributes. Nevertheless, while offering valuable approaches to the identification of leaders, such methods inevitably imply some degree of discretion in the operationalization of individual characteristics; scores and weights are inevitably network-specific and may hardly </w:t>
      </w:r>
      <w:r>
        <w:rPr>
          <w:lang w:val="en-US"/>
        </w:rPr>
        <w:lastRenderedPageBreak/>
        <w:t xml:space="preserve">apply to other criminal groups without substantial adaptations. </w:t>
      </w:r>
      <w:r w:rsidR="002504B5">
        <w:rPr>
          <w:lang w:val="en-US"/>
        </w:rPr>
        <w:t>Lastly, a study comparing different disruption methods (prioritizing both social and human capital) concluded that targeting based on betweenness was the most efficient</w:t>
      </w:r>
      <w:r w:rsidR="00DC6212">
        <w:rPr>
          <w:lang w:val="en-US"/>
        </w:rPr>
        <w:t xml:space="preserve"> strategy </w:t>
      </w:r>
      <w:r w:rsidR="00DC6212">
        <w:rPr>
          <w:lang w:val="en-US"/>
        </w:rPr>
        <w:fldChar w:fldCharType="begin"/>
      </w:r>
      <w:r w:rsidR="00DC6212">
        <w:rPr>
          <w:lang w:val="en-US"/>
        </w:rPr>
        <w:instrText xml:space="preserve"> ADDIN ZOTERO_ITEM CSL_CITATION {"citationID":"kqkd6EqS","properties":{"formattedCitation":"(D. Bright, Greenhill, Britz, Ritter, &amp; Morselli, 2017)","plainCitation":"(D. Bright, Greenhill, Britz, Ritter, &amp; Morselli, 2017)","noteIndex":0},"citationItems":[{"id":16443,"uris":["http://zotero.org/users/32152/items/SV7WTHR7"],"uri":["http://zotero.org/users/32152/items/SV7WTHR7"],"itemData":{"id":16443,"type":"article-journal","title":"Criminal network vulnerabilities and adaptations","container-title":"Global Crime","page":"424-441","volume":"18","issue":"4","source":"Taylor and Francis+NEJM","abstract":"The current paper aimed to investigate the effectiveness of five law enforcement interventions in disrupting and dismantling criminal networks. We tested three law enforcement interventions that targeted social capital in criminal networks (betweenness, degree and cut-set) and two interventions that targeted human capital (actors who possess money and those who possess precursor chemicals). These five interventions are compared with each other and with random (opportunistic) removal of actors in two settings: (i) with network adaptation incorporated into the simulations and (ii) without network adaptation. Results illustrate that the removal of actors based on betweenness centrality was the most efficient strategy, leading to network disruption in the least number of steps and was relatively consistent across replications. Targeting actors who possessed money was the second most effective overall and was also relatively consistent in its disruptive effect.","DOI":"10.1080/17440572.2017.1377614","ISSN":"1744-0572","author":[{"family":"Bright","given":"David"},{"family":"Greenhill","given":"Catherine"},{"family":"Britz","given":"Thomas"},{"family":"Ritter","given":"Alison"},{"family":"Morselli","given":"Carlo"}],"issued":{"date-parts":[["2017",10,2]]}}}],"schema":"https://github.com/citation-style-language/schema/raw/master/csl-citation.json"} </w:instrText>
      </w:r>
      <w:r w:rsidR="00DC6212">
        <w:rPr>
          <w:lang w:val="en-US"/>
        </w:rPr>
        <w:fldChar w:fldCharType="separate"/>
      </w:r>
      <w:r w:rsidR="00DC6212" w:rsidRPr="00DC6212">
        <w:t>(D. Bright, Greenhill, Britz, Ritter, &amp; Morselli, 2017)</w:t>
      </w:r>
      <w:r w:rsidR="00DC6212">
        <w:rPr>
          <w:lang w:val="en-US"/>
        </w:rPr>
        <w:fldChar w:fldCharType="end"/>
      </w:r>
      <w:r w:rsidR="00DC6212">
        <w:rPr>
          <w:lang w:val="en-US"/>
        </w:rPr>
        <w:t>.</w:t>
      </w:r>
    </w:p>
    <w:p w14:paraId="77E70AC7" w14:textId="795C5DBE" w:rsidR="00D121D1" w:rsidRDefault="00D121D1" w:rsidP="00DD6776">
      <w:pPr>
        <w:pStyle w:val="Newparagraph"/>
        <w:rPr>
          <w:lang w:val="en-US"/>
        </w:rPr>
      </w:pPr>
      <w:r>
        <w:rPr>
          <w:lang w:val="en-US"/>
        </w:rPr>
        <w:t xml:space="preserve">Our study provides a different approach, taking into account the risks of overreliance on network topology and still avoiding excessively discretionary manipulations. On the one hand, the </w:t>
      </w:r>
      <w:r w:rsidR="001A1396">
        <w:rPr>
          <w:lang w:val="en-US"/>
        </w:rPr>
        <w:t xml:space="preserve">results </w:t>
      </w:r>
      <w:r>
        <w:rPr>
          <w:lang w:val="en-US"/>
        </w:rPr>
        <w:t xml:space="preserve">confirmed that overreliance on wiretap data may indeed jeopardize the effective identification of leaders. Contrarily, meeting data </w:t>
      </w:r>
      <w:r w:rsidR="00C172F8">
        <w:rPr>
          <w:lang w:val="en-US"/>
        </w:rPr>
        <w:t>reveal</w:t>
      </w:r>
      <w:r>
        <w:rPr>
          <w:lang w:val="en-US"/>
        </w:rPr>
        <w:t xml:space="preserve"> the </w:t>
      </w:r>
      <w:r w:rsidR="00C172F8">
        <w:rPr>
          <w:lang w:val="en-US"/>
        </w:rPr>
        <w:t>importance</w:t>
      </w:r>
      <w:r>
        <w:rPr>
          <w:lang w:val="en-US"/>
        </w:rPr>
        <w:t xml:space="preserve"> of meeting participation for the brokering and social functions of criminal leaders. High indirect connectivity in meetings may synthe</w:t>
      </w:r>
      <w:r w:rsidR="00FE7E8E">
        <w:rPr>
          <w:lang w:val="en-US"/>
        </w:rPr>
        <w:t>s</w:t>
      </w:r>
      <w:r>
        <w:rPr>
          <w:lang w:val="en-US"/>
        </w:rPr>
        <w:t>ize individuals’ social capital, thus making “</w:t>
      </w:r>
      <w:r w:rsidRPr="00425EC3">
        <w:rPr>
          <w:lang w:val="en-US"/>
        </w:rPr>
        <w:t xml:space="preserve">the people bridging structural holes a productive target for destabilizing a criminal network” </w:t>
      </w:r>
      <w:r>
        <w:rPr>
          <w:lang w:val="en-US"/>
        </w:rPr>
        <w:fldChar w:fldCharType="begin"/>
      </w:r>
      <w:r w:rsidR="00CC1635">
        <w:rPr>
          <w:lang w:val="en-US"/>
        </w:rPr>
        <w:instrText xml:space="preserve"> ADDIN ZOTERO_ITEM CSL_CITATION {"citationID":"athnp0v296","properties":{"formattedCitation":"(Burt, 2007, p. 87)","plainCitation":"(Burt, 2007, p. 87)","noteIndex":0},"citationItems":[{"id":14377,"uris":["http://zotero.org/users/32152/items/7W2SW9WJ"],"uri":["http://zotero.org/users/32152/items/7W2SW9WJ"],"itemData":{"id":14377,"type":"book","title":"Brokerage and Closure: An Introduction to Social Capital","publisher":"Oxford University Press","publisher-place":"Oxford","number-of-pages":"290","source":"Google Books","event-place":"Oxford","abstract":"Social Capital, the advantage created by location in social structure, is a critical element in business strategy. Who has it, how it works, and how to develop it have become key questions as markets, organizations, and careers become more and more dependent on informal, discretionary relationships. The formal organization deals with accountability; Everything else flows through the informal: advice, coordination, cooperation friendship, gossip, knowledge, trust. Informal relations have always been with us, they have always mattered. What is new is the range of activities in which they now matter, and the emerging clarity we have about how they create advantage for certain people at the expense of others. This is done by brokerage and closure. Ronald S. Burt builds upon his celebrated work in this area to explore the nature of brokerage and closure. Brokerage is the activity of people who live at the intersection of social worlds, who have a vision advantage of seeing and developing good ideas, an advantage which can be seen in their compensation, recognition, and the responsibility they're entrusted with in comparison to their peers. Closure is the tightening of coordination in a closed network of people, and people who do this do well as a complement to brokers because of the trust and alignment they create. Brokerage and Closure explores how these elements work together to define social capital, showing how in the business world reputation has come to replace authority, pursued opportunity assignment, and reward has come to be associated with achieving competitive advantage in a social order of continuous disequilibrium.","ISBN":"978-0-19-162285-4","note":"Google-Books-ID: NAl37jVv6ugC","shortTitle":"Brokerage and Closure","language":"en","author":[{"family":"Burt","given":"Ronald S."}],"issued":{"date-parts":[["2007",9,6]]}},"locator":"87"}],"schema":"https://github.com/citation-style-language/schema/raw/master/csl-citation.json"} </w:instrText>
      </w:r>
      <w:r>
        <w:rPr>
          <w:lang w:val="en-US"/>
        </w:rPr>
        <w:fldChar w:fldCharType="separate"/>
      </w:r>
      <w:r w:rsidR="00CC1635" w:rsidRPr="00CC1635">
        <w:t>(Burt, 2007, p. 87)</w:t>
      </w:r>
      <w:r>
        <w:rPr>
          <w:lang w:val="en-US"/>
        </w:rPr>
        <w:fldChar w:fldCharType="end"/>
      </w:r>
      <w:r w:rsidRPr="00425EC3">
        <w:rPr>
          <w:lang w:val="en-US"/>
        </w:rPr>
        <w:t>.</w:t>
      </w:r>
      <w:r>
        <w:rPr>
          <w:lang w:val="en-US"/>
        </w:rPr>
        <w:t xml:space="preserve"> On the other hand, leader identification through logistic regressions and betweenness centrality is a parsimonious method, without discretion about the scoring and weighting of individuals’ attributes. As such, it could be easily replicated to identify leaders within other criminal groups. </w:t>
      </w:r>
    </w:p>
    <w:p w14:paraId="75957A30" w14:textId="320DC83F" w:rsidR="00D121D1" w:rsidRPr="00497B26" w:rsidRDefault="00D121D1" w:rsidP="00DD6776">
      <w:pPr>
        <w:pStyle w:val="Newparagraph"/>
        <w:rPr>
          <w:lang w:val="en-US"/>
        </w:rPr>
      </w:pPr>
      <w:r w:rsidRPr="006E1114">
        <w:rPr>
          <w:lang w:val="en-US"/>
        </w:rPr>
        <w:t xml:space="preserve">The capacity to </w:t>
      </w:r>
      <w:r w:rsidR="005B4694" w:rsidRPr="006E1114">
        <w:rPr>
          <w:lang w:val="en-US"/>
        </w:rPr>
        <w:t xml:space="preserve">effectively </w:t>
      </w:r>
      <w:r w:rsidRPr="006E1114">
        <w:rPr>
          <w:lang w:val="en-US"/>
        </w:rPr>
        <w:t>identify leaders from meeting network</w:t>
      </w:r>
      <w:r>
        <w:rPr>
          <w:lang w:val="en-US"/>
        </w:rPr>
        <w:t>s</w:t>
      </w:r>
      <w:r w:rsidRPr="006E1114">
        <w:rPr>
          <w:lang w:val="en-US"/>
        </w:rPr>
        <w:t xml:space="preserve"> may have </w:t>
      </w:r>
      <w:r w:rsidR="00C172F8">
        <w:rPr>
          <w:lang w:val="en-US"/>
        </w:rPr>
        <w:t>important</w:t>
      </w:r>
      <w:r w:rsidR="00AE531F">
        <w:rPr>
          <w:lang w:val="en-US"/>
        </w:rPr>
        <w:t xml:space="preserve"> policy</w:t>
      </w:r>
      <w:r w:rsidRPr="006E1114">
        <w:rPr>
          <w:lang w:val="en-US"/>
        </w:rPr>
        <w:t xml:space="preserve"> implications for law enforcement agencies and prosecutors, who are increasingly integrating </w:t>
      </w:r>
      <w:r>
        <w:rPr>
          <w:lang w:val="en-US"/>
        </w:rPr>
        <w:t>s</w:t>
      </w:r>
      <w:r w:rsidRPr="006E1114">
        <w:rPr>
          <w:lang w:val="en-US"/>
        </w:rPr>
        <w:t xml:space="preserve">ocial </w:t>
      </w:r>
      <w:r>
        <w:rPr>
          <w:lang w:val="en-US"/>
        </w:rPr>
        <w:t>n</w:t>
      </w:r>
      <w:r w:rsidRPr="006E1114">
        <w:rPr>
          <w:lang w:val="en-US"/>
        </w:rPr>
        <w:t xml:space="preserve">etwork </w:t>
      </w:r>
      <w:r>
        <w:rPr>
          <w:lang w:val="en-US"/>
        </w:rPr>
        <w:t>a</w:t>
      </w:r>
      <w:r w:rsidRPr="006E1114">
        <w:rPr>
          <w:lang w:val="en-US"/>
        </w:rPr>
        <w:t xml:space="preserve">nalysis into strategic and tactical intelligence </w:t>
      </w:r>
      <w:r>
        <w:rPr>
          <w:lang w:val="en-US"/>
        </w:rPr>
        <w:fldChar w:fldCharType="begin"/>
      </w:r>
      <w:r w:rsidR="00CC1635">
        <w:rPr>
          <w:lang w:val="en-US"/>
        </w:rPr>
        <w:instrText xml:space="preserve"> ADDIN ZOTERO_ITEM CSL_CITATION {"citationID":"1ita62sol","properties":{"formattedCitation":"(Duijn &amp; Klerks, 2014)","plainCitation":"(Duijn &amp; Klerks, 2014)","noteIndex":0},"citationItems":[{"id":6553,"uris":["http://zotero.org/users/32152/items/457Z6CU9"],"uri":["http://zotero.org/users/32152/items/457Z6CU9"],"itemData":{"id":6553,"type":"chapter","title":"Social network analysis applied to criminal networks: Recent developments in Dutch law enforcement","container-title":"Networks and Network Analysis for Defence and Security","publisher":"Springer International Publishing","publisher-place":"Cham","event-place":"Cham","language":"en","author":[{"family":"Duijn","given":"Paul A. C."},{"family":"Klerks","given":"Peter"}],"editor":[{"family":"Masys","given":"Anthony"}],"issued":{"date-parts":[["2014"]]}}}],"schema":"https://github.com/citation-style-language/schema/raw/master/csl-citation.json"} </w:instrText>
      </w:r>
      <w:r>
        <w:rPr>
          <w:lang w:val="en-US"/>
        </w:rPr>
        <w:fldChar w:fldCharType="separate"/>
      </w:r>
      <w:r w:rsidR="00CC1635" w:rsidRPr="00CC1635">
        <w:t>(Duijn &amp; Klerks, 2014)</w:t>
      </w:r>
      <w:r>
        <w:rPr>
          <w:lang w:val="en-US"/>
        </w:rPr>
        <w:fldChar w:fldCharType="end"/>
      </w:r>
      <w:r w:rsidRPr="006E1114">
        <w:rPr>
          <w:lang w:val="en-US"/>
        </w:rPr>
        <w:t xml:space="preserve">. </w:t>
      </w:r>
      <w:r w:rsidR="00E75B07">
        <w:rPr>
          <w:lang w:val="en-US"/>
        </w:rPr>
        <w:t>Network analysis is often used to identify possible additional investigative paths and persons of interest</w:t>
      </w:r>
      <w:r w:rsidR="00E7516B">
        <w:rPr>
          <w:lang w:val="en-US"/>
        </w:rPr>
        <w:t xml:space="preserve"> </w:t>
      </w:r>
      <w:r w:rsidR="00E7516B">
        <w:rPr>
          <w:lang w:val="en-US"/>
        </w:rPr>
        <w:fldChar w:fldCharType="begin"/>
      </w:r>
      <w:r w:rsidR="00E7516B">
        <w:rPr>
          <w:lang w:val="en-US"/>
        </w:rPr>
        <w:instrText xml:space="preserve"> ADDIN ZOTERO_ITEM CSL_CITATION {"citationID":"NYdzpW2W","properties":{"formattedCitation":"(Burcher &amp; Whelan, 2017)","plainCitation":"(Burcher &amp; Whelan, 2017)","noteIndex":0},"citationItems":[{"id":14837,"uris":["http://zotero.org/users/32152/items/57PEFX3H"],"uri":["http://zotero.org/users/32152/items/57PEFX3H"],"itemData":{"id":14837,"type":"article-journal","title":"Social network analysis as a tool for criminal intelligence: understanding its potential from the perspectives of intelligence analysts","container-title":"Trends in Organized Crime","page":"1-17","source":"link.springer.com","abstract":"Over the past two decades an increasing number of researchers have applied social network analysis (SNA) to various ‘dark’ networks. This research suggests that SNA is capable of revealing significant insights into the dynamics of dark networks, particularly the identification of critical nodes, which can then be targeted by law enforcement and security agencies for disruption. However, there has so far been very little research into whether and how law enforcement agencies can actually leverage SNA in an operational environment and in particular the challenges agencies face when attempting to apply various network analysis techniques to criminal networks. This paper goes some way towards addressing these issues by drawing on qualitative interviews with criminal intelligence analysts from two Australian state law enforcement agencies. The primary contribution of this paper is to call attention to the organisational characteristics of law enforcement agencies which, we argue, can influence the capacity of criminal intelligence analysts to successfully apply SNA as much as the often citied ‘characteristics of criminal networks’.","DOI":"10.1007/s12117-017-9313-8","ISSN":"1084-4791, 1936-4830","shortTitle":"Social network analysis as a tool for criminal intelligence","journalAbbreviation":"Trends Organ Crim","language":"en","author":[{"family":"Burcher","given":"Morgan"},{"family":"Whelan","given":"Chad"}],"issued":{"date-parts":[["2017",5,24]]}}}],"schema":"https://github.com/citation-style-language/schema/raw/master/csl-citation.json"} </w:instrText>
      </w:r>
      <w:r w:rsidR="00E7516B">
        <w:rPr>
          <w:lang w:val="en-US"/>
        </w:rPr>
        <w:fldChar w:fldCharType="separate"/>
      </w:r>
      <w:r w:rsidR="00E7516B" w:rsidRPr="00E7516B">
        <w:t>(Burcher &amp; Whelan, 2017)</w:t>
      </w:r>
      <w:r w:rsidR="00E7516B">
        <w:rPr>
          <w:lang w:val="en-US"/>
        </w:rPr>
        <w:fldChar w:fldCharType="end"/>
      </w:r>
      <w:r w:rsidR="00E75B07">
        <w:rPr>
          <w:lang w:val="en-US"/>
        </w:rPr>
        <w:t xml:space="preserve">. </w:t>
      </w:r>
      <w:r w:rsidR="00E7516B">
        <w:rPr>
          <w:lang w:val="en-US"/>
        </w:rPr>
        <w:t xml:space="preserve">First, the analysis of meeting networks </w:t>
      </w:r>
      <w:r w:rsidR="00E7516B" w:rsidRPr="00335292">
        <w:rPr>
          <w:lang w:val="en-US"/>
        </w:rPr>
        <w:t xml:space="preserve">may </w:t>
      </w:r>
      <w:r w:rsidR="00E7516B">
        <w:rPr>
          <w:lang w:val="en-US"/>
        </w:rPr>
        <w:t xml:space="preserve">yield useful insights </w:t>
      </w:r>
      <w:r w:rsidR="00E7516B" w:rsidRPr="00335292">
        <w:rPr>
          <w:lang w:val="en-US"/>
        </w:rPr>
        <w:t>during the early stages of an investigation</w:t>
      </w:r>
      <w:r w:rsidR="00E7516B">
        <w:rPr>
          <w:lang w:val="en-US"/>
        </w:rPr>
        <w:t xml:space="preserve">, enabling better focusing of limited </w:t>
      </w:r>
      <w:r w:rsidR="00E7516B" w:rsidRPr="006E1114">
        <w:rPr>
          <w:lang w:val="en-US"/>
        </w:rPr>
        <w:t xml:space="preserve">surveillance </w:t>
      </w:r>
      <w:r w:rsidR="00E7516B">
        <w:rPr>
          <w:lang w:val="en-US"/>
        </w:rPr>
        <w:t>resources against potential leaders</w:t>
      </w:r>
      <w:r w:rsidR="00E7516B" w:rsidRPr="006E1114">
        <w:rPr>
          <w:lang w:val="en-US"/>
        </w:rPr>
        <w:t xml:space="preserve">. </w:t>
      </w:r>
      <w:r w:rsidRPr="006E1114">
        <w:rPr>
          <w:lang w:val="en-US"/>
        </w:rPr>
        <w:t>The content of telecommunications provides detailed information on the networks, but wiretapping is expensive and follows specific requirements by courts. Law enforcement agencies can more easily control indi</w:t>
      </w:r>
      <w:r w:rsidRPr="006E1114">
        <w:rPr>
          <w:lang w:val="en-US"/>
        </w:rPr>
        <w:lastRenderedPageBreak/>
        <w:t>viduals’ movements than their communications</w:t>
      </w:r>
      <w:r w:rsidR="002B5AA8">
        <w:rPr>
          <w:lang w:val="en-US"/>
        </w:rPr>
        <w:t xml:space="preserve">, making </w:t>
      </w:r>
      <w:r w:rsidR="001A0446">
        <w:rPr>
          <w:lang w:val="en-US"/>
        </w:rPr>
        <w:t>d</w:t>
      </w:r>
      <w:r w:rsidRPr="006E1114">
        <w:rPr>
          <w:lang w:val="en-US"/>
        </w:rPr>
        <w:t>ata on meetings is more easily accessible</w:t>
      </w:r>
      <w:r w:rsidR="00C172F8">
        <w:rPr>
          <w:lang w:val="en-US"/>
        </w:rPr>
        <w:t xml:space="preserve">; </w:t>
      </w:r>
      <w:r w:rsidR="002B5AA8">
        <w:rPr>
          <w:lang w:val="en-US"/>
        </w:rPr>
        <w:t xml:space="preserve">the analysis of meetings </w:t>
      </w:r>
      <w:r w:rsidRPr="006E1114">
        <w:rPr>
          <w:lang w:val="en-US"/>
        </w:rPr>
        <w:t xml:space="preserve">may </w:t>
      </w:r>
      <w:r w:rsidR="002B5AA8">
        <w:rPr>
          <w:lang w:val="en-US"/>
        </w:rPr>
        <w:t xml:space="preserve">uncover </w:t>
      </w:r>
      <w:r w:rsidRPr="006E1114">
        <w:rPr>
          <w:lang w:val="en-US"/>
        </w:rPr>
        <w:t xml:space="preserve">leaders avoiding participation in telephone calls and thus uncover patterns unknown to the authorities. </w:t>
      </w:r>
      <w:r w:rsidR="006040A9">
        <w:rPr>
          <w:lang w:val="en-US"/>
        </w:rPr>
        <w:t>Second</w:t>
      </w:r>
      <w:r w:rsidRPr="006E1114">
        <w:rPr>
          <w:lang w:val="en-US"/>
        </w:rPr>
        <w:t>, when available in national legislation, preventive or administrative orders</w:t>
      </w:r>
      <w:r w:rsidRPr="006E1114">
        <w:rPr>
          <w:sz w:val="23"/>
          <w:szCs w:val="23"/>
          <w:lang w:val="en-US"/>
        </w:rPr>
        <w:t xml:space="preserve"> </w:t>
      </w:r>
      <w:r w:rsidR="00C172F8">
        <w:rPr>
          <w:lang w:val="en-US"/>
        </w:rPr>
        <w:t>may</w:t>
      </w:r>
      <w:r w:rsidRPr="006E1114">
        <w:rPr>
          <w:lang w:val="en-US"/>
        </w:rPr>
        <w:t xml:space="preserve"> prohibit leaders </w:t>
      </w:r>
      <w:r w:rsidR="00C172F8">
        <w:rPr>
          <w:lang w:val="en-US"/>
        </w:rPr>
        <w:t>from meeting each other</w:t>
      </w:r>
      <w:r w:rsidRPr="006E1114">
        <w:rPr>
          <w:lang w:val="en-US"/>
        </w:rPr>
        <w:t xml:space="preserve">, which may ultimately </w:t>
      </w:r>
      <w:r w:rsidR="00943273">
        <w:rPr>
          <w:lang w:val="en-US"/>
        </w:rPr>
        <w:t xml:space="preserve">jeopardize the internal organization of </w:t>
      </w:r>
      <w:r w:rsidRPr="006E1114">
        <w:rPr>
          <w:lang w:val="en-US"/>
        </w:rPr>
        <w:t xml:space="preserve">criminal networks </w:t>
      </w:r>
      <w:r>
        <w:rPr>
          <w:lang w:val="en-US"/>
        </w:rPr>
        <w:fldChar w:fldCharType="begin"/>
      </w:r>
      <w:r w:rsidR="002453D2">
        <w:rPr>
          <w:lang w:val="en-US"/>
        </w:rPr>
        <w:instrText xml:space="preserve"> ADDIN ZOTERO_ITEM CSL_CITATION {"citationID":"pzw5LXmM","properties":{"formattedCitation":"(Calderoni, 2015)","plainCitation":"(Calderoni, 2015)","noteIndex":0},"citationItems":[{"id":"LP1AMZqx/nwoBGPCF","uris":["http://zotero.org/users/1196954/items/FQ73NMDT"],"uri":["http://zotero.org/users/1196954/items/FQ73NMDT"],"itemData":{"id":6064,"type":"chapter","title":"Predicting Organized Crime Leaders","container-title":"Disrupting Criminal Networks: Network Analysis in Crime Prevention","publisher":"Lynne Rienner Publishers","publisher-place":"Boulder, CO","page":"89-110","event-place":"Boulder, CO","ISBN":"978-1-62637-227-6","language":"en","author":[{"family":"Calderoni","given":"Francesco"}],"editor":[{"family":"Bichler","given":"Gisela"},{"family":"Malm","given":"Aili E."}],"issued":{"date-parts":[["2015"]]}}}],"schema":"https://github.com/citation-style-language/schema/raw/master/csl-citation.json"} </w:instrText>
      </w:r>
      <w:r>
        <w:rPr>
          <w:lang w:val="en-US"/>
        </w:rPr>
        <w:fldChar w:fldCharType="separate"/>
      </w:r>
      <w:r w:rsidR="00CC1635" w:rsidRPr="00CC1635">
        <w:t>(Calderoni, 2015)</w:t>
      </w:r>
      <w:r>
        <w:rPr>
          <w:lang w:val="en-US"/>
        </w:rPr>
        <w:fldChar w:fldCharType="end"/>
      </w:r>
      <w:r w:rsidRPr="006E1114">
        <w:rPr>
          <w:lang w:val="en-US"/>
        </w:rPr>
        <w:t>.</w:t>
      </w:r>
      <w:r w:rsidR="001A0446">
        <w:rPr>
          <w:lang w:val="en-US"/>
        </w:rPr>
        <w:t xml:space="preserve"> </w:t>
      </w:r>
      <w:r w:rsidR="006040A9">
        <w:rPr>
          <w:lang w:val="en-US"/>
        </w:rPr>
        <w:t xml:space="preserve">Third, leaders with high-brokering characteristics may be the target for arrests, although </w:t>
      </w:r>
      <w:r w:rsidR="001A1CCB">
        <w:rPr>
          <w:lang w:val="en-US"/>
        </w:rPr>
        <w:t xml:space="preserve">research showed </w:t>
      </w:r>
      <w:r w:rsidR="006040A9">
        <w:rPr>
          <w:lang w:val="en-US"/>
        </w:rPr>
        <w:t xml:space="preserve">these operations </w:t>
      </w:r>
      <w:r w:rsidR="001A1CCB">
        <w:rPr>
          <w:lang w:val="en-US"/>
        </w:rPr>
        <w:t xml:space="preserve">may </w:t>
      </w:r>
      <w:r w:rsidR="00E52CC8">
        <w:rPr>
          <w:lang w:val="en-US"/>
        </w:rPr>
        <w:t xml:space="preserve">impact differently </w:t>
      </w:r>
      <w:r w:rsidR="001A1CCB">
        <w:rPr>
          <w:lang w:val="en-US"/>
        </w:rPr>
        <w:t xml:space="preserve">on the levels of violence depending on the </w:t>
      </w:r>
      <w:r w:rsidR="00E52CC8">
        <w:rPr>
          <w:lang w:val="en-US"/>
        </w:rPr>
        <w:t xml:space="preserve">criminal </w:t>
      </w:r>
      <w:r w:rsidR="001A1CCB">
        <w:rPr>
          <w:lang w:val="en-US"/>
        </w:rPr>
        <w:t>group embeddedness in the social relations with other groups</w:t>
      </w:r>
      <w:r w:rsidR="00E52CC8">
        <w:rPr>
          <w:lang w:val="en-US"/>
        </w:rPr>
        <w:t xml:space="preserve"> </w:t>
      </w:r>
      <w:r w:rsidR="00E52CC8">
        <w:rPr>
          <w:lang w:val="en-US"/>
        </w:rPr>
        <w:fldChar w:fldCharType="begin"/>
      </w:r>
      <w:r w:rsidR="00CC1635">
        <w:rPr>
          <w:lang w:val="en-US"/>
        </w:rPr>
        <w:instrText xml:space="preserve"> ADDIN ZOTERO_ITEM CSL_CITATION {"citationID":"uqzHT8Zw","properties":{"unsorted":true,"formattedCitation":"(Vargas, 2014; Calder\\uc0\\u243{}n, Robles, D\\uc0\\u237{}az-Cayeros, &amp; Magaloni, 2015; Vargas, 2016)","plainCitation":"(Vargas, 2014; Calderón, Robles, Díaz-Cayeros, &amp; Magaloni, 2015; Vargas, 2016)","noteIndex":0},"citationItems":[{"id":15909,"uris":["http://zotero.org/users/32152/items/MJMHPQY3"],"uri":["http://zotero.org/users/32152/items/MJMHPQY3"],"itemData":{"id":15909,"type":"article-journal","title":"Criminal Group Embeddedness and the Adverse Effects of Arresting a Gang's Leader: A Comparative Case Study","container-title":"Criminology","page":"143-168","volume":"52","issue":"2","source":"Wiley Online Library","abstract":"Although law enforcement agencies arrest criminal group leaders to dismantle organized crime, few studies have assessed whether such interventions produce adverse effects. Through a mixed-method comparative case study of the Latin Kings and 22 Boys street gangs in Chicago, this article examines the consequences of arresting a gang's leader. Using violent crime data, I show that a spike in violent crime took place in the first month after the arrest of the 22 Boys gang leader. In contrast, the arrest of the Latin Kings gang leader produced no change in violent crime. Using several qualitative data sources, I show that the arrest of the 22 Boys gang leader temporarily led to the gang's withdrawal from its territory, which spurred violent aggression from rival gangs in adjacent territories. In contrast, the Latin Kings gang continued its operations because the gang's prison leaders quickly appointed new leadership. The results suggest that criminal group embeddedness (or the social relations between criminal groups) can contribute to adverse effects in interventions targeting gang or other criminal group leaders.","DOI":"10.1111/1745-9125.12033","ISSN":"1745-9125","shortTitle":"Criminal Group Embeddedness and the Adverse Effects of Arresting a Gang's Leader","journalAbbreviation":"Criminology","language":"en","author":[{"family":"Vargas","given":"Robert"}],"issued":{"date-parts":[["2014",5,1]]}}},{"id":12779,"uris":["http://zotero.org/users/32152/items/UJM8XKM4"],"uri":["http://zotero.org/users/32152/items/UJM8XKM4"],"itemData":{"id":12779,"type":"article-journal","title":"The Beheading of Criminal Organizations and the Dynamics of Violence in Mexico","container-title":"Journal of Conflict Resolution","page":"1455-1485","volume":"59","issue":"8","source":"jcr.sagepub.com","abstract":"In 2006, the Mexican government launched an aggressive campaign to weaken drug-trafficking organizations (DTOs). The security policies differed significantly from those of previous administrations in the use of a leadership strategy (the targeting for arrest of the highest levels or core leadership of criminal networks). While these strategies can play an important role in disrupting the targeted criminal organization, they can also have unintended consequences, increasing inter-cartel and intra-cartel fighting and fragmenting criminal organizations. What impact do captures of senior drug cartel members have on the dynamics of drug-related violence? Does it matter if governments target drug kingpins versus lower-ranked lieutenants? We analyze whether the captures or killings of kingpins and lieutenants have increased drug-related violence and whether the violence spills over spatially. To estimate effects that are credibly causal, we use different empirical strategies that combine difference-in-differences and synthetic control group methods. We find evidence that captures or killings of drug cartel leaders have exacerbating effects not only on DTO-related violence but also on homicides that affect the general population. Captures or killings of lieutenants, for their part, only seem to exacerbate violence in “strategic places” or municipalities located in the transportation network. While most of the effects on DTO-related violence are found in the first six months after a leader’s removal, effects on homicides affecting the rest of the population are more enduring, suggesting different mechanisms through which leadership neutralizations breed violence.","DOI":"10.1177/0022002715587053","ISSN":"0022-0027, 1552-8766","journalAbbreviation":"Journal of Conflict Resolution","language":"en","author":[{"family":"Calderón","given":"Gabriela"},{"family":"Robles","given":"Gustavo"},{"family":"Díaz-Cayeros","given":"Alberto"},{"family":"Magaloni","given":"Beatriz"}],"issued":{"date-parts":[["2015",12,1]]}}},{"id":18740,"uris":["http://zotero.org/users/32152/items/WA45Z93R"],"uri":["http://zotero.org/users/32152/items/WA45Z93R"],"itemData":{"id":18740,"type":"book","title":"Wounded City. Violent turf wars in a Chicago barrio.","publisher-place":"Oxford","event-place":"Oxford","author":[{"family":"Vargas","given":"Robert"}],"issued":{"date-parts":[["2016"]]}}}],"schema":"https://github.com/citation-style-language/schema/raw/master/csl-citation.json"} </w:instrText>
      </w:r>
      <w:r w:rsidR="00E52CC8">
        <w:rPr>
          <w:lang w:val="en-US"/>
        </w:rPr>
        <w:fldChar w:fldCharType="separate"/>
      </w:r>
      <w:r w:rsidR="00CC1635" w:rsidRPr="00CC1635">
        <w:t>(Vargas, 2014; Calderón, Robles, Díaz-Cayeros, &amp; Magaloni, 2015; Vargas, 2016)</w:t>
      </w:r>
      <w:r w:rsidR="00E52CC8">
        <w:rPr>
          <w:lang w:val="en-US"/>
        </w:rPr>
        <w:fldChar w:fldCharType="end"/>
      </w:r>
      <w:r w:rsidR="001A1CCB">
        <w:rPr>
          <w:lang w:val="en-US"/>
        </w:rPr>
        <w:t xml:space="preserve">. </w:t>
      </w:r>
    </w:p>
    <w:p w14:paraId="027D740F" w14:textId="041AA72A" w:rsidR="00D121D1" w:rsidRPr="006E1114" w:rsidRDefault="00CC1635" w:rsidP="00E34242">
      <w:pPr>
        <w:pStyle w:val="Heading2"/>
      </w:pPr>
      <w:r>
        <w:t>Limitations</w:t>
      </w:r>
    </w:p>
    <w:p w14:paraId="21DA173A" w14:textId="203411ED" w:rsidR="00D121D1" w:rsidRPr="006E1114" w:rsidRDefault="00D121D1" w:rsidP="00DD6776">
      <w:pPr>
        <w:pStyle w:val="Newparagraph"/>
        <w:rPr>
          <w:lang w:val="en-US"/>
        </w:rPr>
      </w:pPr>
      <w:r w:rsidRPr="00B444DE">
        <w:rPr>
          <w:lang w:val="en-US"/>
        </w:rPr>
        <w:t xml:space="preserve">In addition to the limitations discussed in the previous subsections, the study </w:t>
      </w:r>
      <w:r w:rsidR="00B444DE" w:rsidRPr="00B444DE">
        <w:rPr>
          <w:lang w:val="en-US"/>
        </w:rPr>
        <w:t xml:space="preserve">may </w:t>
      </w:r>
      <w:r w:rsidR="00B444DE">
        <w:rPr>
          <w:lang w:val="en-US"/>
        </w:rPr>
        <w:t>suffer from</w:t>
      </w:r>
      <w:r w:rsidR="00B444DE" w:rsidRPr="00B444DE">
        <w:rPr>
          <w:lang w:val="en-US"/>
        </w:rPr>
        <w:t xml:space="preserve"> netwo</w:t>
      </w:r>
      <w:r w:rsidR="00B444DE">
        <w:rPr>
          <w:lang w:val="en-US"/>
        </w:rPr>
        <w:t>rk incompleteness and non-random</w:t>
      </w:r>
      <w:r w:rsidR="00B444DE" w:rsidRPr="00B444DE">
        <w:rPr>
          <w:lang w:val="en-US"/>
        </w:rPr>
        <w:t xml:space="preserve"> sampling.</w:t>
      </w:r>
      <w:r w:rsidRPr="00B444DE">
        <w:rPr>
          <w:lang w:val="en-US"/>
        </w:rPr>
        <w:t xml:space="preserve"> </w:t>
      </w:r>
      <w:r w:rsidR="006F00EF">
        <w:rPr>
          <w:lang w:val="en-US"/>
        </w:rPr>
        <w:t>First, n</w:t>
      </w:r>
      <w:r w:rsidRPr="006E1114">
        <w:rPr>
          <w:lang w:val="en-US"/>
        </w:rPr>
        <w:t>etwork completeness and boundary definition</w:t>
      </w:r>
      <w:r w:rsidR="00B444DE">
        <w:rPr>
          <w:lang w:val="en-US"/>
        </w:rPr>
        <w:t xml:space="preserve"> may be relevant for </w:t>
      </w:r>
      <w:r w:rsidRPr="006E1114">
        <w:rPr>
          <w:lang w:val="en-US"/>
        </w:rPr>
        <w:t>studies rely</w:t>
      </w:r>
      <w:r w:rsidR="00B444DE">
        <w:rPr>
          <w:lang w:val="en-US"/>
        </w:rPr>
        <w:t>ing</w:t>
      </w:r>
      <w:r w:rsidRPr="006E1114">
        <w:rPr>
          <w:lang w:val="en-US"/>
        </w:rPr>
        <w:t xml:space="preserve"> on judicial sources, </w:t>
      </w:r>
      <w:r w:rsidR="00B444DE">
        <w:rPr>
          <w:lang w:val="en-US"/>
        </w:rPr>
        <w:t xml:space="preserve">as </w:t>
      </w:r>
      <w:r w:rsidRPr="006E1114">
        <w:rPr>
          <w:lang w:val="en-US"/>
        </w:rPr>
        <w:t xml:space="preserve">the investigations </w:t>
      </w:r>
      <w:r w:rsidR="00C172F8">
        <w:rPr>
          <w:lang w:val="en-US"/>
        </w:rPr>
        <w:t>may</w:t>
      </w:r>
      <w:r w:rsidRPr="006E1114">
        <w:rPr>
          <w:lang w:val="en-US"/>
        </w:rPr>
        <w:t xml:space="preserve"> have missed important nodes or links</w:t>
      </w:r>
      <w:r w:rsidR="0003397E">
        <w:rPr>
          <w:lang w:val="en-US"/>
        </w:rPr>
        <w:t xml:space="preserve"> biasing the </w:t>
      </w:r>
      <w:r w:rsidRPr="006E1114">
        <w:rPr>
          <w:lang w:val="en-US"/>
        </w:rPr>
        <w:t xml:space="preserve">boundaries of the observed network </w:t>
      </w:r>
      <w:r>
        <w:rPr>
          <w:lang w:val="en-US"/>
        </w:rPr>
        <w:fldChar w:fldCharType="begin"/>
      </w:r>
      <w:r w:rsidR="00D70D47">
        <w:rPr>
          <w:lang w:val="en-US"/>
        </w:rPr>
        <w:instrText xml:space="preserve"> ADDIN ZOTERO_ITEM CSL_CITATION {"citationID":"LHd3Ujyg","properties":{"unsorted":true,"formattedCitation":"(Sparrow, 1991; Morselli &amp; Petit, 2007; Morselli, 2009b; Campana &amp; Varese, 2011; Faust &amp; Tita, 2019)","plainCitation":"(Sparrow, 1991; Morselli &amp; Petit, 2007; Morselli, 2009b; Campana &amp; Varese, 2011; Faust &amp; Tita, 2019)","noteIndex":0},"citationItems":[{"id":"LP1AMZqx/b1IezxuM","uris":["http://zotero.org/users/1196954/items/XRSZ4ZWD"],"uri":["http://zotero.org/users/1196954/items/XRSZ4ZWD"],"itemData":{"id":10691,"type":"article-journal","title":"Network vulnerabilities and strategic intelligence in law enforcement","container-title":"International Journal of Intelligence and Counter Intelligence","page":"255-274","volume":"5","issue":"3","source":"CrossRef","ISSN":"0885-0607","journalAbbreviation":"Int. J. of Intelligence &amp; CounterIntelligence","author":[{"family":"Sparrow","given":"Malcolm K."}],"issued":{"date-parts":[["1991"]]}}},{"id":"LP1AMZqx/AtXY4QQ3","uris":["http://zotero.org/users/1196954/items/9BVGIIWJ"],"uri":["http://zotero.org/users/1196954/items/9BVGIIWJ"],"itemData":{"id":5972,"type":"article-journal","title":"Law-Enforcement Disruption of a Drug Importation Network","container-title":"Global Crime","page":"109-130","volume":"8","issue":"2","source":"CrossRef","DOI":"10.1080/17440570701362208","ISSN":"1744-0572, 1744-0580","language":"en","author":[{"family":"Morselli","given":"Carlo"},{"family":"Petit","given":"Katia"}],"issued":{"date-parts":[["2007",5]]}}},{"id":"LP1AMZqx/rjShS34u","uris":["http://zotero.org/users/1196954/items/IXW4MEUP"],"uri":["http://zotero.org/users/1196954/items/IXW4MEUP"],"itemData":{"id":6542,"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id":"LP1AMZqx/Cvq2XdE0","uris":["http://zotero.org/users/1196954/items/EZ2VR8R9"],"uri":["http://zotero.org/users/1196954/items/EZ2VR8R9"],"itemData":{"id":"NXNFTzD1/6b6O6iZo","type":"article-journal","title":"Listening to the wire: criteria and techniques for the quantitative analysis of phone intercepts","container-title":"Trends in Organized Crime","page":"13-30","volume":"15","issue":"1","source":"CrossRef","shortTitle":"Listening to the wire","author":[{"family":"Campana","given":"Paolo"},{"family":"Varese","given":"Federico"}],"issued":{"date-parts":[["2011",4,26]]}}},{"id":21835,"uris":["http://zotero.org/users/32152/items/GAXVMZHY"],"uri":["http://zotero.org/users/32152/items/GAXVMZHY"],"itemData":{"id":21835,"type":"article-journal","title":"Social Networks and Crime: Pitfalls and Promises for Advancing the Field","container-title":"Annual Review of Criminology","page":"99-122","volume":"2","issue":"1","source":"Annual Reviews","abstract":"Over the past decade, a considerable literature has emerged within criminology stemming from the collection of social network data and the adoption of social network analysis by a cadre of scholars. We review recent contributions to four areas of crime research: co-offending networks, illicit networks, gang-rivalry networks, and neighborhoods and crime. Our review highlights potential pitfalls that one might encounter when using social networks in criminological research and points to fruitful directions for further research. In particular, we recommend paying special attention to the clear specifications of what ties in the network are assumed to be doing, potential measurement weaknesses that can arise when using police or investigative data to construct a network, and understanding dynamic social network processes related to criminological outcomes. We envision a bright future in which the social network perspective will be more fully integrated into criminological theories, analyses, and applications.","DOI":"10.1146/annurev-criminol-011518-024701","shortTitle":"Social Networks and Crime","author":[{"family":"Faust","given":"Katherine"},{"family":"Tita","given":"George E."}],"issued":{"date-parts":[["2019"]]}}}],"schema":"https://github.com/citation-style-language/schema/raw/master/csl-citation.json"} </w:instrText>
      </w:r>
      <w:r>
        <w:rPr>
          <w:lang w:val="en-US"/>
        </w:rPr>
        <w:fldChar w:fldCharType="separate"/>
      </w:r>
      <w:r w:rsidR="00D70D47" w:rsidRPr="00D70D47">
        <w:t>(Sparrow, 1991; Morselli &amp; Petit, 2007; Morselli, 2009b; Campana &amp; Varese, 2011; Faust &amp; Tita, 2019)</w:t>
      </w:r>
      <w:r>
        <w:rPr>
          <w:lang w:val="en-US"/>
        </w:rPr>
        <w:fldChar w:fldCharType="end"/>
      </w:r>
      <w:r w:rsidRPr="006E1114">
        <w:rPr>
          <w:lang w:val="en-US"/>
        </w:rPr>
        <w:t xml:space="preserve">. </w:t>
      </w:r>
      <w:r w:rsidR="00B444DE">
        <w:rPr>
          <w:lang w:val="en-US"/>
        </w:rPr>
        <w:t>However, t</w:t>
      </w:r>
      <w:r w:rsidRPr="006E1114">
        <w:rPr>
          <w:lang w:val="en-US"/>
        </w:rPr>
        <w:t>he investigations analyzed here were</w:t>
      </w:r>
      <w:r w:rsidRPr="006E1114">
        <w:rPr>
          <w:i/>
          <w:lang w:val="en-US"/>
        </w:rPr>
        <w:t xml:space="preserve"> </w:t>
      </w:r>
      <w:r w:rsidRPr="006E1114">
        <w:rPr>
          <w:lang w:val="en-US"/>
        </w:rPr>
        <w:t xml:space="preserve">long and carefully built cases, specifically </w:t>
      </w:r>
      <w:r w:rsidR="00C172F8">
        <w:rPr>
          <w:lang w:val="en-US"/>
        </w:rPr>
        <w:t>intended</w:t>
      </w:r>
      <w:r w:rsidRPr="006E1114">
        <w:rPr>
          <w:lang w:val="en-US"/>
        </w:rPr>
        <w:t xml:space="preserve"> to reconstruct the internal organizations of the ‘Ndrangheta. </w:t>
      </w:r>
      <w:r w:rsidR="005F652B">
        <w:rPr>
          <w:lang w:val="en-US"/>
        </w:rPr>
        <w:t>T</w:t>
      </w:r>
      <w:r w:rsidRPr="006E1114">
        <w:rPr>
          <w:lang w:val="en-US"/>
        </w:rPr>
        <w:t xml:space="preserve">rials for </w:t>
      </w:r>
      <w:proofErr w:type="spellStart"/>
      <w:r w:rsidRPr="006E1114">
        <w:rPr>
          <w:i/>
          <w:lang w:val="en-US"/>
        </w:rPr>
        <w:t>Infinito</w:t>
      </w:r>
      <w:proofErr w:type="spellEnd"/>
      <w:r w:rsidRPr="006E1114">
        <w:rPr>
          <w:lang w:val="en-US"/>
        </w:rPr>
        <w:t xml:space="preserve">, </w:t>
      </w:r>
      <w:proofErr w:type="spellStart"/>
      <w:r w:rsidRPr="006E1114">
        <w:rPr>
          <w:i/>
          <w:lang w:val="en-US"/>
        </w:rPr>
        <w:t>Crimine</w:t>
      </w:r>
      <w:proofErr w:type="spellEnd"/>
      <w:r w:rsidRPr="006E1114">
        <w:rPr>
          <w:lang w:val="en-US"/>
        </w:rPr>
        <w:t xml:space="preserve">, and </w:t>
      </w:r>
      <w:proofErr w:type="spellStart"/>
      <w:r w:rsidRPr="006E1114">
        <w:rPr>
          <w:i/>
          <w:lang w:val="en-US"/>
        </w:rPr>
        <w:t>Minotauro</w:t>
      </w:r>
      <w:proofErr w:type="spellEnd"/>
      <w:r w:rsidRPr="006E1114">
        <w:rPr>
          <w:lang w:val="en-US"/>
        </w:rPr>
        <w:t xml:space="preserve"> have confirmed the charges</w:t>
      </w:r>
      <w:r w:rsidR="00C172F8">
        <w:rPr>
          <w:lang w:val="en-US"/>
        </w:rPr>
        <w:t>,</w:t>
      </w:r>
      <w:r w:rsidRPr="006E1114">
        <w:rPr>
          <w:lang w:val="en-US"/>
        </w:rPr>
        <w:t xml:space="preserve"> </w:t>
      </w:r>
      <w:r w:rsidR="005F652B">
        <w:rPr>
          <w:lang w:val="en-US"/>
        </w:rPr>
        <w:t xml:space="preserve">finally </w:t>
      </w:r>
      <w:r w:rsidRPr="006E1114">
        <w:rPr>
          <w:lang w:val="en-US"/>
        </w:rPr>
        <w:t>convict</w:t>
      </w:r>
      <w:r w:rsidR="00C172F8">
        <w:rPr>
          <w:lang w:val="en-US"/>
        </w:rPr>
        <w:t>ing</w:t>
      </w:r>
      <w:r w:rsidRPr="006E1114">
        <w:rPr>
          <w:lang w:val="en-US"/>
        </w:rPr>
        <w:t xml:space="preserve"> nearly all defendants. </w:t>
      </w:r>
      <w:r w:rsidR="009A5264">
        <w:rPr>
          <w:lang w:val="en-US"/>
        </w:rPr>
        <w:t>In October</w:t>
      </w:r>
      <w:r w:rsidR="007465D0">
        <w:rPr>
          <w:lang w:val="en-US"/>
        </w:rPr>
        <w:t xml:space="preserve"> 2018</w:t>
      </w:r>
      <w:r w:rsidRPr="006E1114">
        <w:rPr>
          <w:lang w:val="en-US"/>
        </w:rPr>
        <w:t xml:space="preserve">, the </w:t>
      </w:r>
      <w:r w:rsidR="007465D0">
        <w:rPr>
          <w:lang w:val="en-US"/>
        </w:rPr>
        <w:t xml:space="preserve">third </w:t>
      </w:r>
      <w:r w:rsidRPr="006E1114">
        <w:rPr>
          <w:lang w:val="en-US"/>
        </w:rPr>
        <w:t xml:space="preserve">grade trial for </w:t>
      </w:r>
      <w:proofErr w:type="spellStart"/>
      <w:r w:rsidRPr="006E1114">
        <w:rPr>
          <w:i/>
          <w:lang w:val="en-US"/>
        </w:rPr>
        <w:t>Aemilia</w:t>
      </w:r>
      <w:proofErr w:type="spellEnd"/>
      <w:r w:rsidRPr="006E1114">
        <w:rPr>
          <w:lang w:val="en-US"/>
        </w:rPr>
        <w:t xml:space="preserve"> also confirmed the charges against </w:t>
      </w:r>
      <w:r w:rsidR="009A5264">
        <w:rPr>
          <w:lang w:val="en-US"/>
        </w:rPr>
        <w:t>a group of defendants, while a first grade trial upheld the charges against the others</w:t>
      </w:r>
      <w:r w:rsidRPr="006E1114">
        <w:rPr>
          <w:lang w:val="en-US"/>
        </w:rPr>
        <w:t xml:space="preserve">. Consequently, the risk </w:t>
      </w:r>
      <w:r w:rsidR="005F652B">
        <w:rPr>
          <w:lang w:val="en-US"/>
        </w:rPr>
        <w:t>of omissions that</w:t>
      </w:r>
      <w:r w:rsidRPr="006E1114">
        <w:rPr>
          <w:lang w:val="en-US"/>
        </w:rPr>
        <w:t xml:space="preserve"> may have radically </w:t>
      </w:r>
      <w:r w:rsidR="005F652B">
        <w:rPr>
          <w:lang w:val="en-US"/>
        </w:rPr>
        <w:t xml:space="preserve">biased </w:t>
      </w:r>
      <w:r w:rsidRPr="006E1114">
        <w:rPr>
          <w:lang w:val="en-US"/>
        </w:rPr>
        <w:t xml:space="preserve">the networks appears low. Furthermore, </w:t>
      </w:r>
      <w:r w:rsidR="005F652B">
        <w:rPr>
          <w:lang w:val="en-US"/>
        </w:rPr>
        <w:t>several</w:t>
      </w:r>
      <w:r w:rsidRPr="006E1114">
        <w:rPr>
          <w:lang w:val="en-US"/>
        </w:rPr>
        <w:t xml:space="preserve"> studies reject the concerns about network completeness</w:t>
      </w:r>
      <w:r w:rsidR="005F652B">
        <w:rPr>
          <w:lang w:val="en-US"/>
        </w:rPr>
        <w:t>, arguing that</w:t>
      </w:r>
      <w:r w:rsidRPr="006E1114">
        <w:rPr>
          <w:lang w:val="en-US"/>
        </w:rPr>
        <w:t xml:space="preserve">, under conditions, judicial sources </w:t>
      </w:r>
      <w:r w:rsidR="005F652B">
        <w:rPr>
          <w:lang w:val="en-US"/>
        </w:rPr>
        <w:t xml:space="preserve">are reliable </w:t>
      </w:r>
      <w:r w:rsidRPr="006E1114">
        <w:rPr>
          <w:lang w:val="en-US"/>
        </w:rPr>
        <w:t xml:space="preserve">for the analysis of criminal groups </w:t>
      </w:r>
      <w:r>
        <w:rPr>
          <w:lang w:val="en-US"/>
        </w:rPr>
        <w:fldChar w:fldCharType="begin"/>
      </w:r>
      <w:r w:rsidR="002453D2">
        <w:rPr>
          <w:lang w:val="en-US"/>
        </w:rPr>
        <w:instrText xml:space="preserve"> ADDIN ZOTERO_ITEM CSL_CITATION {"citationID":"uxNb5uAj","properties":{"formattedCitation":"(Campana &amp; Varese, 2011; Morselli, 2009b, Chapter 5)","plainCitation":"(Campana &amp; Varese, 2011; Morselli, 2009b, Chapter 5)","noteIndex":0},"citationItems":[{"id":"LP1AMZqx/Cvq2XdE0","uris":["http://zotero.org/users/1196954/items/EZ2VR8R9"],"uri":["http://zotero.org/users/1196954/items/EZ2VR8R9"],"itemData":{"id":9770,"type":"article-journal","title":"Listening to the wire: criteria and techniques for the quantitative analysis of phone intercepts","container-title":"Trends in Organized Crime","page":"13-30","volume":"15","issue":"1","source":"CrossRef","shortTitle":"Listening to the wire","author":[{"family":"Campana","given":"Paolo"},{"family":"Varese","given":"Federico"}],"issued":{"date-parts":[["2011",4,26]]}}},{"id":"LP1AMZqx/rjShS34u","uris":["http://zotero.org/users/1196954/items/IXW4MEUP"],"uri":["http://zotero.org/users/1196954/items/IXW4MEUP"],"itemData":{"id":6542,"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analysts.","ISBN":"978-0-387-09526-4","language":"en","author":[{"family":"Morselli","given":"Carlo"}],"issued":{"date-parts":[["2009"]]}},"locator":"5","label":"chapter"}],"schema":"https://github.com/citation-style-language/schema/raw/master/csl-citation.json"} </w:instrText>
      </w:r>
      <w:r>
        <w:rPr>
          <w:lang w:val="en-US"/>
        </w:rPr>
        <w:fldChar w:fldCharType="separate"/>
      </w:r>
      <w:r w:rsidR="00CC1635" w:rsidRPr="00CC1635">
        <w:t>(Campana &amp; Varese, 2011; Morselli, 2009b, Chapter 5)</w:t>
      </w:r>
      <w:r>
        <w:rPr>
          <w:lang w:val="en-US"/>
        </w:rPr>
        <w:fldChar w:fldCharType="end"/>
      </w:r>
      <w:r w:rsidRPr="006E1114">
        <w:rPr>
          <w:lang w:val="en-US"/>
        </w:rPr>
        <w:t xml:space="preserve">; that network measures are reliable even if randomly tested for missing data </w:t>
      </w:r>
      <w:r>
        <w:rPr>
          <w:lang w:val="en-US"/>
        </w:rPr>
        <w:fldChar w:fldCharType="begin"/>
      </w:r>
      <w:r w:rsidR="002453D2">
        <w:rPr>
          <w:lang w:val="en-US"/>
        </w:rPr>
        <w:instrText xml:space="preserve"> ADDIN ZOTERO_ITEM CSL_CITATION {"citationID":"9Tfsh6YF","properties":{"formattedCitation":"(Berlusconi, Calderoni, Parolini, Verani, &amp; Piccardi, 2016; Xu &amp; Chen, 2003)","plainCitation":"(Berlusconi, Calderoni, Parolini, Verani, &amp; Piccardi, 2016; Xu &amp; Chen, 2003)","noteIndex":0},"citationItems":[{"id":"LP1AMZqx/sO7hBh9j","uris":["http://zotero.org/users/32152/items/Q5BSVCA6"],"uri":["http://zotero.org/users/32152/items/Q5BSVCA6"],"itemData":{"id":"19LPnmvB/VWT8lcbi","type":"article-journal","title":"Link Prediction in Criminal Networks: A Tool for Criminal Intelligence Analysis","container-title":"PLOS ONE","page":"e0154244","volume":"11","issue":"4","source":"PLoS Journals","abstract":"The problem of link prediction has recently received increasing attention from scholars in network science. In social network analysis, one of its aims is to recover missing links, namely connections among actors which are likely to exist but have not been reported because data are incomplete or subject to various types of uncertainty. In the field of criminal investigations, problems of incomplete information are encountered almost by definition, given the obvious anti-detection strategies set up by criminals and the limited investigative resources. In this paper, we work on a specific dataset obtained from a real investigation, and we propose a strategy to identify missing links in a criminal network on the basis of the topological analysis of the links classified as marginal, i.e. removed during the investigation procedure. The main assumption is that missing links should have opposite features with respect to marginal ones. Measures of node similarity turn out to provide the best characterization in this sense. The inspection of the judicial source documents confirms that the predicted links, in most instances, do relate actors with large likelihood of co-participation in illicit activities.","DOI":"10.1371/journal.pone.0154244","ISSN":"1932-6203","shortTitle":"Link Prediction in Criminal Networks","journalAbbreviation":"PLOS ONE","author":[{"family":"Berlusconi","given":"Giulia"},{"family":"Calderoni","given":"Francesco"},{"family":"Parolini","given":"Nicola"},{"family":"Verani","given":"Marco"},{"family":"Piccardi","given":"Carlo"}],"issued":{"year":2016,"month":4,"day":22},"page-first":"e0154244","title-short":"Link Prediction in Criminal Networks","container-title-short":"PLOS ONE"}},{"id":6973,"uris":["http://zotero.org/users/32152/items/BPGR4UJP"],"uri":["http://zotero.org/users/32152/items/BPGR4UJP"],"itemData":{"id":6973,"type":"chapter","title":"Untangling Criminal Networks: A Case Study","container-title":"Intelligence and Security Informatics","publisher":"Springer","publisher-place":"Berlin, Heidelberg","page":"232-248","volume":"2665","event-place":"Berlin, Heidelberg","editor":[{"family":"Chen","given":"Hsinchun"},{"family":"Miranda","given":"Richard"},{"family":"Zeng","given":"Daniel D."},{"family":"Demchak","given":"Chris"},{"family":"Schroeder","given":"Jenny"},{"family":"Madhusudan","given":"Therani"}],"author":[{"family":"Xu","given":"Jennifer"},{"family":"Chen","given":"Hsinchun"}],"issued":{"date-parts":[["2003"]]},"accessed":{"date-parts":[["2011",2,8]]}}}],"schema":"https://github.com/citation-style-language/schema/raw/master/csl-citation.json"} </w:instrText>
      </w:r>
      <w:r>
        <w:rPr>
          <w:lang w:val="en-US"/>
        </w:rPr>
        <w:fldChar w:fldCharType="separate"/>
      </w:r>
      <w:r w:rsidR="00CC1635" w:rsidRPr="00CC1635">
        <w:t xml:space="preserve">(Berlusconi, Calderoni, Parolini, Verani, &amp; Piccardi, 2016; Xu </w:t>
      </w:r>
      <w:r w:rsidR="00CC1635" w:rsidRPr="00CC1635">
        <w:lastRenderedPageBreak/>
        <w:t>&amp; Chen, 2003)</w:t>
      </w:r>
      <w:r>
        <w:rPr>
          <w:lang w:val="en-US"/>
        </w:rPr>
        <w:fldChar w:fldCharType="end"/>
      </w:r>
      <w:r w:rsidRPr="006E1114">
        <w:rPr>
          <w:lang w:val="en-US"/>
        </w:rPr>
        <w:t xml:space="preserve">; and that network analysis may even contribute to the identification of missing links </w:t>
      </w:r>
      <w:r>
        <w:rPr>
          <w:lang w:val="en-US"/>
        </w:rPr>
        <w:fldChar w:fldCharType="begin"/>
      </w:r>
      <w:r w:rsidR="002453D2">
        <w:rPr>
          <w:lang w:val="en-US"/>
        </w:rPr>
        <w:instrText xml:space="preserve"> ADDIN ZOTERO_ITEM CSL_CITATION {"citationID":"FtsyKIlM","properties":{"formattedCitation":"(Berlusconi et al., 2016; Chen, Gao, Karampelas, Alhajj, &amp; Rokne, 2011; Clauset, Moore, &amp; Newman, 2008; Rhodes &amp; Jones, 2008)","plainCitation":"(Berlusconi et al., 2016; Chen, Gao, Karampelas, Alhajj, &amp; Rokne, 2011; Clauset, Moore, &amp; Newman, 2008; Rhodes &amp; Jones, 2008)","noteIndex":0},"citationItems":[{"id":"LP1AMZqx/sO7hBh9j","uris":["http://zotero.org/users/32152/items/Q5BSVCA6"],"uri":["http://zotero.org/users/32152/items/Q5BSVCA6"],"itemData":{"id":"19LPnmvB/VWT8lcbi","type":"article-journal","title":"Link Prediction in Criminal Networks: A Tool for Criminal Intelligence Analysis","container-title":"PLOS ONE","page":"e0154244","volume":"11","issue":"4","source":"PLoS Journals","abstract":"The problem of link prediction has recently received increasing attention from scholars in network science. In social network analysis, one of its aims is to recover missing links, namely connections among actors which are likely to exist but have not been reported because data are incomplete or subject to various types of uncertainty. In the field of criminal investigations, problems of incomplete information are encountered almost by definition, given the obvious anti-detection strategies set up by criminals and the limited investigative resources. In this paper, we work on a specific dataset obtained from a real investigation, and we propose a strategy to identify missing links in a criminal network on the basis of the topological analysis of the links classified as marginal, i.e. removed during the investigation procedure. The main assumption is that missing links should have opposite features with respect to marginal ones. Measures of node similarity turn out to provide the best characterization in this sense. The inspection of the judicial source documents confirms that the predicted links, in most instances, do relate actors with large likelihood of co-participation in illicit activities.","DOI":"10.1371/journal.pone.0154244","ISSN":"1932-6203","shortTitle":"Link Prediction in Criminal Networks","journalAbbreviation":"PLOS ONE","author":[{"family":"Berlusconi","given":"Giulia"},{"family":"Calderoni","given":"Francesco"},{"family":"Parolini","given":"Nicola"},{"family":"Verani","given":"Marco"},{"family":"Piccardi","given":"Carlo"}],"issued":{"year":2016,"month":4,"day":22},"page-first":"e0154244","title-short":"Link Prediction in Criminal Networks","container-title-short":"PLOS ONE"}},{"id":6714,"uris":["http://zotero.org/users/32152/items/7AAX3F4R"],"uri":["http://zotero.org/users/32152/items/7AAX3F4R"],"itemData":{"id":6714,"type":"chapter","title":"Finding Hidden Links in Terrorist Networks by Checking Indirect Links of Different Sub-Networks","container-title":"Counterterrorism and Open Source Intelligence","collection-title":"Lecture Notes in Social Networks","publisher":"Springer Vienna","page":"143-158","source":"link.springer.com","URL":"http://link.springer.com/chapter/10.1007/978-3-7091-0388-3_8","ISBN":"978-3-7091-0387-6","language":"en","author":[{"family":"Chen","given":"Alan"},{"family":"Gao","given":"Shang"},{"family":"Karampelas","given":"Panagiotis"},{"family":"Alhajj","given":"Reda"},{"family":"Rokne","given":"Jon"}],"editor":[{"family":"Wiil","given":"Uffe Kock"}],"issued":{"date-parts":[["2011"]]},"accessed":{"date-parts":[["2015",9,1]]}}},{"id":7556,"uris":["http://zotero.org/users/32152/items/MRBG4AV7"],"uri":["http://zotero.org/users/32152/items/MRBG4AV7"],"itemData":{"id":7556,"type":"article-journal","title":"Inferring missing links in partially observed social networks","container-title":"Journal of the Operational Research Society","page":"1373-1383","volume":"60","issue":"10","source":"www.palgrave-journals.com","abstract":"Determining the pattern of links within a large social network is often problematic due to the labour-intensive nature of the data collection and analysis process. With constrained data collection capabilities it is often only possible to either make detailed observations of a limited number of individuals in the network, or to make fewer observations of a larger number of people. Previously we have shown how detailed observation of a small network can be used, which infer where in the network previously unconnected individuals are likely to fit, thereby attempting to predict network growth as new people are considered for inclusion. Here, by contrast, we show how social network topology can be inferred following a limited observation of a large network. Essentially the issue is one of inferring the presence of links that are missed during a constrained data collection campaign on the network. It is particularly difficult to infer network structures for those organizations that actively seek to remain covert and undetected. However, it is often very useful to know if two given individuals are likely to be connected even though limited surveillance effort yields no evidence of a link. Specifically, we show how a statistical inference technique can be used to successfully predict the existence of links that are missed during network sampling. The procedure is demonstrated using network data obtained from open source publications.","DOI":"10.1057/jors.2008.110","ISSN":"0160-5682","journalAbbreviation":"J Oper Res Soc","language":"en","author":[{"family":"Rhodes","given":"C. J."},{"family":"Jones","given":"P."}],"issued":{"date-parts":[["2008",10,22]]}}},{"id":6750,"uris":["http://zotero.org/users/32152/items/7WE6NZSC"],"uri":["http://zotero.org/users/32152/items/7WE6NZSC"],"itemData":{"id":6750,"type":"article-journal","title":"Hierarchical structure and the prediction of missing links in networks","container-title":"Nature","page":"98-101","volume":"453","issue":"7191","source":"www.nature.com","abstract":"Networks have in recent years emerged as an invaluable tool for describing and quantifying complex systems in many branches of science. Recent studies suggest that networks often exhibit hierarchical organization, in which vertices divide into groups that further subdivide into groups of groups, and so forth over multiple scales. In many cases the groups are found to correspond to known functional units, such as ecological niches in food webs, modules in biochemical networks (protein interaction networks, metabolic networks or genetic regulatory networks) or communities in social networks. Here we present a general technique for inferring hierarchical structure from network data and show that the existence of hierarchy can simultaneously explain and quantitatively reproduce many commonly observed topological properties of networks, such as right-skewed degree distributions, high clustering coefficients and short path lengths. We further show that knowledge of hierarchical structure can be used to predict missing connections in partly known networks with high accuracy, and for more general network structures than competing techniques. Taken together, our results suggest that hierarchy is a central organizing principle of complex networks, capable of offering insight into many network phenomena.","DOI":"10.1038/nature06830","ISSN":"0028-0836","journalAbbreviation":"Nature","language":"en","author":[{"family":"Clauset","given":"Aaron"},{"family":"Moore","given":"Cristopher"},{"family":"Newman","given":"M. E. J."}],"issued":{"date-parts":[["2008",5,1]]}}}],"schema":"https://github.com/citation-style-language/schema/raw/master/csl-citation.json"} </w:instrText>
      </w:r>
      <w:r>
        <w:rPr>
          <w:lang w:val="en-US"/>
        </w:rPr>
        <w:fldChar w:fldCharType="separate"/>
      </w:r>
      <w:r w:rsidR="00CC1635" w:rsidRPr="00CC1635">
        <w:t>(Berlusconi et al., 2016; Chen, Gao, Karampelas, Alhajj, &amp; Rokne, 2011; Clauset, Moore, &amp; Newman, 2008; Rhodes &amp; Jones, 2008)</w:t>
      </w:r>
      <w:r>
        <w:rPr>
          <w:lang w:val="en-US"/>
        </w:rPr>
        <w:fldChar w:fldCharType="end"/>
      </w:r>
      <w:r w:rsidRPr="006E1114">
        <w:rPr>
          <w:lang w:val="en-US"/>
        </w:rPr>
        <w:t xml:space="preserve">. </w:t>
      </w:r>
    </w:p>
    <w:p w14:paraId="46B9D341" w14:textId="5C908435" w:rsidR="00D121D1" w:rsidRPr="00A95842" w:rsidRDefault="00D121D1" w:rsidP="00DD6776">
      <w:pPr>
        <w:pStyle w:val="Newparagraph"/>
        <w:rPr>
          <w:lang w:val="en-US"/>
        </w:rPr>
      </w:pPr>
      <w:r w:rsidRPr="001330E8">
        <w:rPr>
          <w:lang w:val="en-US"/>
        </w:rPr>
        <w:t xml:space="preserve">Second, investigative data </w:t>
      </w:r>
      <w:r>
        <w:rPr>
          <w:lang w:val="en-US"/>
        </w:rPr>
        <w:t>provide non</w:t>
      </w:r>
      <w:r w:rsidRPr="001330E8">
        <w:rPr>
          <w:lang w:val="en-US"/>
        </w:rPr>
        <w:t>-random samples</w:t>
      </w:r>
      <w:r>
        <w:rPr>
          <w:lang w:val="en-US"/>
        </w:rPr>
        <w:t xml:space="preserve"> </w:t>
      </w:r>
      <w:r w:rsidR="006F00EF">
        <w:rPr>
          <w:lang w:val="en-US"/>
        </w:rPr>
        <w:t>possibly</w:t>
      </w:r>
      <w:r w:rsidR="00381139">
        <w:rPr>
          <w:lang w:val="en-US"/>
        </w:rPr>
        <w:t xml:space="preserve"> </w:t>
      </w:r>
      <w:r w:rsidRPr="001330E8">
        <w:rPr>
          <w:lang w:val="en-US"/>
        </w:rPr>
        <w:t xml:space="preserve">biased by the </w:t>
      </w:r>
      <w:r w:rsidR="005F652B">
        <w:rPr>
          <w:lang w:val="en-US"/>
        </w:rPr>
        <w:t>investigators</w:t>
      </w:r>
      <w:r w:rsidRPr="001330E8">
        <w:rPr>
          <w:lang w:val="en-US"/>
        </w:rPr>
        <w:t xml:space="preserve">’ </w:t>
      </w:r>
      <w:r w:rsidR="005F652B">
        <w:rPr>
          <w:lang w:val="en-US"/>
        </w:rPr>
        <w:t>strategies, who</w:t>
      </w:r>
      <w:r w:rsidRPr="001330E8">
        <w:rPr>
          <w:lang w:val="en-US"/>
        </w:rPr>
        <w:t xml:space="preserve"> </w:t>
      </w:r>
      <w:r w:rsidR="005F652B">
        <w:rPr>
          <w:lang w:val="en-US"/>
        </w:rPr>
        <w:t xml:space="preserve">may concentrate </w:t>
      </w:r>
      <w:r w:rsidR="00381139">
        <w:rPr>
          <w:lang w:val="en-US"/>
        </w:rPr>
        <w:t>on</w:t>
      </w:r>
      <w:r w:rsidRPr="001330E8">
        <w:rPr>
          <w:lang w:val="en-US"/>
        </w:rPr>
        <w:t xml:space="preserve"> a few individuals, e.g. those initially believed to be high-profile criminals and/or </w:t>
      </w:r>
      <w:r w:rsidR="005F652B">
        <w:rPr>
          <w:lang w:val="en-US"/>
        </w:rPr>
        <w:t xml:space="preserve">the more </w:t>
      </w:r>
      <w:r w:rsidRPr="001330E8">
        <w:rPr>
          <w:lang w:val="en-US"/>
        </w:rPr>
        <w:t>visible</w:t>
      </w:r>
      <w:r w:rsidR="005F652B">
        <w:rPr>
          <w:lang w:val="en-US"/>
        </w:rPr>
        <w:t xml:space="preserve"> targets, who may result as the leaders of the criminal networks</w:t>
      </w:r>
      <w:r w:rsidRPr="001330E8">
        <w:rPr>
          <w:lang w:val="en-US"/>
        </w:rPr>
        <w:t xml:space="preserve">. The research design </w:t>
      </w:r>
      <w:r>
        <w:rPr>
          <w:lang w:val="en-US"/>
        </w:rPr>
        <w:t>carefully addressed these possible biases</w:t>
      </w:r>
      <w:r w:rsidR="005F652B">
        <w:rPr>
          <w:lang w:val="en-US"/>
        </w:rPr>
        <w:t>, by</w:t>
      </w:r>
      <w:r>
        <w:rPr>
          <w:lang w:val="en-US"/>
        </w:rPr>
        <w:t xml:space="preserve"> </w:t>
      </w:r>
      <w:r w:rsidR="005F652B">
        <w:rPr>
          <w:lang w:val="en-US"/>
        </w:rPr>
        <w:t xml:space="preserve">identifying </w:t>
      </w:r>
      <w:r w:rsidRPr="001330E8">
        <w:rPr>
          <w:lang w:val="en-US"/>
        </w:rPr>
        <w:t xml:space="preserve">leaders </w:t>
      </w:r>
      <w:r w:rsidR="005F652B">
        <w:rPr>
          <w:lang w:val="en-US"/>
        </w:rPr>
        <w:t xml:space="preserve">relying only through </w:t>
      </w:r>
      <w:r w:rsidRPr="001330E8">
        <w:rPr>
          <w:lang w:val="en-US"/>
        </w:rPr>
        <w:t xml:space="preserve">information independent from either </w:t>
      </w:r>
      <w:r w:rsidR="005F652B">
        <w:rPr>
          <w:lang w:val="en-US"/>
        </w:rPr>
        <w:t xml:space="preserve">investigators’ judgements </w:t>
      </w:r>
      <w:r w:rsidRPr="001330E8">
        <w:rPr>
          <w:lang w:val="en-US"/>
        </w:rPr>
        <w:t xml:space="preserve">or network topology. The majority of </w:t>
      </w:r>
      <w:r w:rsidR="005F652B">
        <w:rPr>
          <w:lang w:val="en-US"/>
        </w:rPr>
        <w:t>leaders</w:t>
      </w:r>
      <w:r w:rsidRPr="001330E8">
        <w:rPr>
          <w:lang w:val="en-US"/>
        </w:rPr>
        <w:t xml:space="preserve"> </w:t>
      </w:r>
      <w:r w:rsidR="005F652B">
        <w:rPr>
          <w:lang w:val="en-US"/>
        </w:rPr>
        <w:t xml:space="preserve">were identified </w:t>
      </w:r>
      <w:r w:rsidRPr="001330E8">
        <w:rPr>
          <w:lang w:val="en-US"/>
        </w:rPr>
        <w:t>from direct evidence provided by the suspect</w:t>
      </w:r>
      <w:r w:rsidR="005F652B">
        <w:rPr>
          <w:lang w:val="en-US"/>
        </w:rPr>
        <w:t>s</w:t>
      </w:r>
      <w:r w:rsidRPr="001330E8">
        <w:rPr>
          <w:lang w:val="en-US"/>
        </w:rPr>
        <w:t xml:space="preserve"> during intercepted conversations. Furthermore, logistic regressions included events participation and criminal charges for the main offence, thus controlling for possible biases </w:t>
      </w:r>
      <w:r w:rsidR="005F652B">
        <w:rPr>
          <w:lang w:val="en-US"/>
        </w:rPr>
        <w:t xml:space="preserve">against </w:t>
      </w:r>
      <w:r w:rsidRPr="001330E8">
        <w:rPr>
          <w:lang w:val="en-US"/>
        </w:rPr>
        <w:t>high-profile targets. Lastly</w:t>
      </w:r>
      <w:r>
        <w:rPr>
          <w:lang w:val="en-US"/>
        </w:rPr>
        <w:t>,</w:t>
      </w:r>
      <w:r w:rsidRPr="009F3870">
        <w:rPr>
          <w:lang w:val="en-US"/>
        </w:rPr>
        <w:t xml:space="preserve"> </w:t>
      </w:r>
      <w:r w:rsidRPr="001330E8">
        <w:rPr>
          <w:lang w:val="en-US"/>
        </w:rPr>
        <w:t>results of logistic regressions are consistent across the four criminal networks and robust to changes in the leader classification.</w:t>
      </w:r>
      <w:r>
        <w:rPr>
          <w:lang w:val="en-US"/>
        </w:rPr>
        <w:t xml:space="preserve"> </w:t>
      </w:r>
    </w:p>
    <w:p w14:paraId="61EA4485" w14:textId="1FC04BED" w:rsidR="00D121D1" w:rsidRPr="006E1114" w:rsidRDefault="00CC1635" w:rsidP="00E34242">
      <w:pPr>
        <w:pStyle w:val="Heading1"/>
      </w:pPr>
      <w:r w:rsidRPr="006E1114">
        <w:t>Conclusions</w:t>
      </w:r>
    </w:p>
    <w:p w14:paraId="73538F56" w14:textId="43F31502" w:rsidR="00D121D1" w:rsidRDefault="00D121D1" w:rsidP="00DD6776">
      <w:pPr>
        <w:pStyle w:val="Paragraph"/>
        <w:rPr>
          <w:lang w:val="en-US"/>
        </w:rPr>
      </w:pPr>
      <w:r>
        <w:rPr>
          <w:lang w:val="en-US"/>
        </w:rPr>
        <w:t xml:space="preserve">Previous research on organized crime networks has frequently relied on data based on telephone communications. However, </w:t>
      </w:r>
      <w:r w:rsidR="00A73AE1">
        <w:rPr>
          <w:lang w:val="en-US"/>
        </w:rPr>
        <w:t xml:space="preserve">wiretaps may bias </w:t>
      </w:r>
      <w:r>
        <w:rPr>
          <w:lang w:val="en-US"/>
        </w:rPr>
        <w:t xml:space="preserve">the </w:t>
      </w:r>
      <w:r w:rsidR="00BE4A68">
        <w:rPr>
          <w:lang w:val="en-US"/>
        </w:rPr>
        <w:t xml:space="preserve">analysis </w:t>
      </w:r>
      <w:r>
        <w:rPr>
          <w:lang w:val="en-US"/>
        </w:rPr>
        <w:t xml:space="preserve">of </w:t>
      </w:r>
      <w:r w:rsidR="00A73AE1">
        <w:rPr>
          <w:lang w:val="en-US"/>
        </w:rPr>
        <w:t>criminal groups as criminal</w:t>
      </w:r>
      <w:r w:rsidR="00BE4A68">
        <w:rPr>
          <w:lang w:val="en-US"/>
        </w:rPr>
        <w:t xml:space="preserve"> leaders </w:t>
      </w:r>
      <w:r w:rsidR="00A73AE1">
        <w:rPr>
          <w:lang w:val="en-US"/>
        </w:rPr>
        <w:t>often minimize telephone use in favor of other communication channels</w:t>
      </w:r>
      <w:r>
        <w:rPr>
          <w:lang w:val="en-US"/>
        </w:rPr>
        <w:t xml:space="preserve">. Among </w:t>
      </w:r>
      <w:r w:rsidR="00BE4A68">
        <w:rPr>
          <w:lang w:val="en-US"/>
        </w:rPr>
        <w:t>these, meetings may provide a</w:t>
      </w:r>
      <w:r>
        <w:rPr>
          <w:lang w:val="en-US"/>
        </w:rPr>
        <w:t xml:space="preserve"> </w:t>
      </w:r>
      <w:r w:rsidR="00BE4A68">
        <w:rPr>
          <w:lang w:val="en-US"/>
        </w:rPr>
        <w:t xml:space="preserve">valuable alternative to </w:t>
      </w:r>
      <w:r w:rsidR="004F4A06">
        <w:rPr>
          <w:lang w:val="en-US"/>
        </w:rPr>
        <w:t>assess</w:t>
      </w:r>
      <w:r w:rsidR="00BE4A68">
        <w:rPr>
          <w:lang w:val="en-US"/>
        </w:rPr>
        <w:t xml:space="preserve"> </w:t>
      </w:r>
      <w:r>
        <w:rPr>
          <w:lang w:val="en-US"/>
        </w:rPr>
        <w:t xml:space="preserve">the nature of </w:t>
      </w:r>
      <w:r w:rsidR="00BE4A68">
        <w:rPr>
          <w:lang w:val="en-US"/>
        </w:rPr>
        <w:t>criminal</w:t>
      </w:r>
      <w:r>
        <w:rPr>
          <w:lang w:val="en-US"/>
        </w:rPr>
        <w:t xml:space="preserve"> leadership, </w:t>
      </w:r>
      <w:r w:rsidR="00BE4A68">
        <w:rPr>
          <w:lang w:val="en-US"/>
        </w:rPr>
        <w:t>offering insight into the security strategies</w:t>
      </w:r>
      <w:r w:rsidR="001971AF">
        <w:rPr>
          <w:lang w:val="en-US"/>
        </w:rPr>
        <w:t xml:space="preserve"> and </w:t>
      </w:r>
      <w:r w:rsidR="00BE4A68">
        <w:rPr>
          <w:lang w:val="en-US"/>
        </w:rPr>
        <w:t xml:space="preserve">the </w:t>
      </w:r>
      <w:r>
        <w:rPr>
          <w:lang w:val="en-US"/>
        </w:rPr>
        <w:t xml:space="preserve">brokering roles </w:t>
      </w:r>
      <w:r w:rsidR="001971AF">
        <w:rPr>
          <w:lang w:val="en-US"/>
        </w:rPr>
        <w:t xml:space="preserve">of the leaders </w:t>
      </w:r>
      <w:r>
        <w:rPr>
          <w:lang w:val="en-US"/>
        </w:rPr>
        <w:t xml:space="preserve">and </w:t>
      </w:r>
      <w:r w:rsidR="00BE4A68">
        <w:rPr>
          <w:lang w:val="en-US"/>
        </w:rPr>
        <w:t xml:space="preserve">the </w:t>
      </w:r>
      <w:r>
        <w:rPr>
          <w:lang w:val="en-US"/>
        </w:rPr>
        <w:t>social embeddedness</w:t>
      </w:r>
      <w:r w:rsidR="00BE4A68">
        <w:rPr>
          <w:lang w:val="en-US"/>
        </w:rPr>
        <w:t xml:space="preserve"> of</w:t>
      </w:r>
      <w:r w:rsidR="001971AF">
        <w:rPr>
          <w:lang w:val="en-US"/>
        </w:rPr>
        <w:t xml:space="preserve"> organized crime.</w:t>
      </w:r>
    </w:p>
    <w:p w14:paraId="67AEBB18" w14:textId="03A5F610" w:rsidR="00D121D1" w:rsidRDefault="00D121D1" w:rsidP="00DD6776">
      <w:pPr>
        <w:pStyle w:val="Newparagraph"/>
        <w:rPr>
          <w:lang w:val="en-US"/>
        </w:rPr>
      </w:pPr>
      <w:r w:rsidRPr="006E1114">
        <w:rPr>
          <w:lang w:val="en-US"/>
        </w:rPr>
        <w:t xml:space="preserve">This </w:t>
      </w:r>
      <w:r w:rsidR="001971AF">
        <w:rPr>
          <w:lang w:val="en-US"/>
        </w:rPr>
        <w:t>study</w:t>
      </w:r>
      <w:r w:rsidRPr="006E1114">
        <w:rPr>
          <w:lang w:val="en-US"/>
        </w:rPr>
        <w:t xml:space="preserve"> </w:t>
      </w:r>
      <w:r w:rsidR="001971AF">
        <w:rPr>
          <w:lang w:val="en-US"/>
        </w:rPr>
        <w:t xml:space="preserve">examined </w:t>
      </w:r>
      <w:r w:rsidRPr="006E1114">
        <w:rPr>
          <w:lang w:val="en-US"/>
        </w:rPr>
        <w:t xml:space="preserve">the </w:t>
      </w:r>
      <w:r>
        <w:rPr>
          <w:lang w:val="en-US"/>
        </w:rPr>
        <w:t xml:space="preserve">nature of criminal leadership </w:t>
      </w:r>
      <w:r w:rsidR="004F4A06">
        <w:rPr>
          <w:lang w:val="en-US"/>
        </w:rPr>
        <w:t>examining</w:t>
      </w:r>
      <w:r w:rsidR="001971AF">
        <w:rPr>
          <w:lang w:val="en-US"/>
        </w:rPr>
        <w:t xml:space="preserve"> </w:t>
      </w:r>
      <w:r w:rsidR="001A0446">
        <w:rPr>
          <w:lang w:val="en-US"/>
        </w:rPr>
        <w:t>leaders’</w:t>
      </w:r>
      <w:r w:rsidR="001971AF">
        <w:rPr>
          <w:lang w:val="en-US"/>
        </w:rPr>
        <w:t xml:space="preserve"> participation </w:t>
      </w:r>
      <w:r>
        <w:rPr>
          <w:lang w:val="en-US"/>
        </w:rPr>
        <w:t xml:space="preserve">in meeting and telephone communications, </w:t>
      </w:r>
      <w:r w:rsidR="001971AF">
        <w:rPr>
          <w:lang w:val="en-US"/>
        </w:rPr>
        <w:t xml:space="preserve">and </w:t>
      </w:r>
      <w:r>
        <w:rPr>
          <w:lang w:val="en-US"/>
        </w:rPr>
        <w:t xml:space="preserve">comparing </w:t>
      </w:r>
      <w:r w:rsidRPr="006E1114">
        <w:rPr>
          <w:lang w:val="en-US"/>
        </w:rPr>
        <w:t xml:space="preserve">meeting </w:t>
      </w:r>
      <w:r>
        <w:rPr>
          <w:lang w:val="en-US"/>
        </w:rPr>
        <w:t>and wiretap networks in identifying leaders</w:t>
      </w:r>
      <w:r w:rsidRPr="006E1114">
        <w:rPr>
          <w:lang w:val="en-US"/>
        </w:rPr>
        <w:t xml:space="preserve">. </w:t>
      </w:r>
      <w:r w:rsidR="001971AF">
        <w:rPr>
          <w:lang w:val="en-US"/>
        </w:rPr>
        <w:t>T</w:t>
      </w:r>
      <w:r>
        <w:rPr>
          <w:lang w:val="en-US"/>
        </w:rPr>
        <w:t>he r</w:t>
      </w:r>
      <w:r w:rsidRPr="006E1114">
        <w:rPr>
          <w:lang w:val="en-US"/>
        </w:rPr>
        <w:t xml:space="preserve">esults showed that leaders </w:t>
      </w:r>
      <w:r>
        <w:rPr>
          <w:lang w:val="en-US"/>
        </w:rPr>
        <w:t xml:space="preserve">minimize telephone use </w:t>
      </w:r>
      <w:r w:rsidR="00381139">
        <w:rPr>
          <w:lang w:val="en-US"/>
        </w:rPr>
        <w:t>and prefer</w:t>
      </w:r>
      <w:r>
        <w:rPr>
          <w:lang w:val="en-US"/>
        </w:rPr>
        <w:t xml:space="preserve"> indirect connectivity, particularly in meeting networks. Through meeting</w:t>
      </w:r>
      <w:r w:rsidR="001971AF">
        <w:rPr>
          <w:lang w:val="en-US"/>
        </w:rPr>
        <w:t>s</w:t>
      </w:r>
      <w:r>
        <w:rPr>
          <w:lang w:val="en-US"/>
        </w:rPr>
        <w:t xml:space="preserve">, not only </w:t>
      </w:r>
      <w:r w:rsidR="00381139">
        <w:rPr>
          <w:lang w:val="en-US"/>
        </w:rPr>
        <w:t xml:space="preserve">do </w:t>
      </w:r>
      <w:r>
        <w:rPr>
          <w:lang w:val="en-US"/>
        </w:rPr>
        <w:t>leaders en</w:t>
      </w:r>
      <w:r>
        <w:rPr>
          <w:lang w:val="en-US"/>
        </w:rPr>
        <w:lastRenderedPageBreak/>
        <w:t xml:space="preserve">sure more secure management of the criminal activities, but </w:t>
      </w:r>
      <w:r w:rsidR="00381139">
        <w:rPr>
          <w:lang w:val="en-US"/>
        </w:rPr>
        <w:t xml:space="preserve">they </w:t>
      </w:r>
      <w:r>
        <w:rPr>
          <w:lang w:val="en-US"/>
        </w:rPr>
        <w:t xml:space="preserve">also achieve </w:t>
      </w:r>
      <w:r w:rsidRPr="006E1114">
        <w:rPr>
          <w:lang w:val="en-US"/>
        </w:rPr>
        <w:t>strategic brokering positions</w:t>
      </w:r>
      <w:r>
        <w:rPr>
          <w:lang w:val="en-US"/>
        </w:rPr>
        <w:t xml:space="preserve">, bridging across unconnected individuals. </w:t>
      </w:r>
      <w:r w:rsidR="001971AF">
        <w:rPr>
          <w:lang w:val="en-US"/>
        </w:rPr>
        <w:t>B</w:t>
      </w:r>
      <w:r w:rsidR="00381139">
        <w:rPr>
          <w:lang w:val="en-US"/>
        </w:rPr>
        <w:t>esides</w:t>
      </w:r>
      <w:r>
        <w:rPr>
          <w:lang w:val="en-US"/>
        </w:rPr>
        <w:t xml:space="preserve"> the</w:t>
      </w:r>
      <w:r w:rsidR="001971AF">
        <w:rPr>
          <w:lang w:val="en-US"/>
        </w:rPr>
        <w:t>se</w:t>
      </w:r>
      <w:r>
        <w:rPr>
          <w:lang w:val="en-US"/>
        </w:rPr>
        <w:t xml:space="preserve"> advantages, meeting</w:t>
      </w:r>
      <w:r w:rsidR="001971AF">
        <w:rPr>
          <w:lang w:val="en-US"/>
        </w:rPr>
        <w:t>s</w:t>
      </w:r>
      <w:r>
        <w:rPr>
          <w:lang w:val="en-US"/>
        </w:rPr>
        <w:t xml:space="preserve"> </w:t>
      </w:r>
      <w:r w:rsidR="001971AF">
        <w:rPr>
          <w:lang w:val="en-US"/>
        </w:rPr>
        <w:t xml:space="preserve">are also </w:t>
      </w:r>
      <w:r>
        <w:rPr>
          <w:lang w:val="en-US"/>
        </w:rPr>
        <w:t xml:space="preserve">social and cultural </w:t>
      </w:r>
      <w:r w:rsidR="001971AF">
        <w:rPr>
          <w:lang w:val="en-US"/>
        </w:rPr>
        <w:t>obligations</w:t>
      </w:r>
      <w:r>
        <w:rPr>
          <w:lang w:val="en-US"/>
        </w:rPr>
        <w:t xml:space="preserve">, </w:t>
      </w:r>
      <w:r w:rsidRPr="00A2797E">
        <w:rPr>
          <w:lang w:val="en-US"/>
        </w:rPr>
        <w:t xml:space="preserve">hardly </w:t>
      </w:r>
      <w:r w:rsidR="00AE4A85">
        <w:rPr>
          <w:lang w:val="en-US"/>
        </w:rPr>
        <w:t>avoidable for security concerns</w:t>
      </w:r>
      <w:r>
        <w:rPr>
          <w:lang w:val="en-US"/>
        </w:rPr>
        <w:t xml:space="preserve">. </w:t>
      </w:r>
      <w:r w:rsidR="00AE4A85">
        <w:rPr>
          <w:lang w:val="en-US"/>
        </w:rPr>
        <w:t>Indeed,</w:t>
      </w:r>
      <w:r>
        <w:rPr>
          <w:lang w:val="en-US"/>
        </w:rPr>
        <w:t xml:space="preserve"> logistic regressions </w:t>
      </w:r>
      <w:r w:rsidR="00AE4A85">
        <w:rPr>
          <w:lang w:val="en-US"/>
        </w:rPr>
        <w:t>on meeting networks identified a relevant share of criminal leaders by relying solely on centrality measures</w:t>
      </w:r>
      <w:r w:rsidR="000A730C">
        <w:rPr>
          <w:lang w:val="en-US"/>
        </w:rPr>
        <w:t xml:space="preserve">. Particularly, </w:t>
      </w:r>
      <w:r w:rsidR="00381139">
        <w:rPr>
          <w:lang w:val="en-US"/>
        </w:rPr>
        <w:t>h</w:t>
      </w:r>
      <w:r>
        <w:rPr>
          <w:lang w:val="en-US"/>
        </w:rPr>
        <w:t xml:space="preserve">igh betweenness centrality, </w:t>
      </w:r>
      <w:r w:rsidR="000A730C">
        <w:rPr>
          <w:lang w:val="en-US"/>
        </w:rPr>
        <w:t xml:space="preserve">a measure of </w:t>
      </w:r>
      <w:r>
        <w:rPr>
          <w:lang w:val="en-US"/>
        </w:rPr>
        <w:t xml:space="preserve">an individual’s </w:t>
      </w:r>
      <w:r w:rsidR="000A730C">
        <w:rPr>
          <w:lang w:val="en-US"/>
        </w:rPr>
        <w:t>brokerage</w:t>
      </w:r>
      <w:r>
        <w:rPr>
          <w:lang w:val="en-US"/>
        </w:rPr>
        <w:t xml:space="preserve">, substantially increases the probability of being a criminal leader. </w:t>
      </w:r>
    </w:p>
    <w:p w14:paraId="354C7471" w14:textId="65BFE98E" w:rsidR="00D121D1" w:rsidRPr="004923C7" w:rsidRDefault="00D121D1" w:rsidP="00DD6776">
      <w:pPr>
        <w:pStyle w:val="Newparagraph"/>
        <w:rPr>
          <w:lang w:val="en-US"/>
        </w:rPr>
      </w:pPr>
      <w:r w:rsidRPr="006E1114">
        <w:rPr>
          <w:lang w:val="en-US"/>
        </w:rPr>
        <w:t xml:space="preserve">The research can be extended in many directions. First, future studies </w:t>
      </w:r>
      <w:r w:rsidR="0002629A">
        <w:rPr>
          <w:lang w:val="en-US"/>
        </w:rPr>
        <w:t>might</w:t>
      </w:r>
      <w:r w:rsidRPr="006E1114">
        <w:rPr>
          <w:lang w:val="en-US"/>
        </w:rPr>
        <w:t xml:space="preserve"> </w:t>
      </w:r>
      <w:r>
        <w:rPr>
          <w:lang w:val="en-US"/>
        </w:rPr>
        <w:t xml:space="preserve">replicate the </w:t>
      </w:r>
      <w:r w:rsidRPr="006E1114">
        <w:rPr>
          <w:lang w:val="en-US"/>
        </w:rPr>
        <w:t>analys</w:t>
      </w:r>
      <w:r>
        <w:rPr>
          <w:lang w:val="en-US"/>
        </w:rPr>
        <w:t>e</w:t>
      </w:r>
      <w:r w:rsidRPr="006E1114">
        <w:rPr>
          <w:lang w:val="en-US"/>
        </w:rPr>
        <w:t>s</w:t>
      </w:r>
      <w:r>
        <w:rPr>
          <w:lang w:val="en-US"/>
        </w:rPr>
        <w:t xml:space="preserve"> to test the external validity of the results</w:t>
      </w:r>
      <w:r w:rsidR="00381139" w:rsidRPr="00381139">
        <w:rPr>
          <w:lang w:val="en-US"/>
        </w:rPr>
        <w:t xml:space="preserve"> </w:t>
      </w:r>
      <w:r w:rsidR="00381139">
        <w:rPr>
          <w:lang w:val="en-US"/>
        </w:rPr>
        <w:t>further</w:t>
      </w:r>
      <w:r w:rsidR="000A730C">
        <w:rPr>
          <w:lang w:val="en-US"/>
        </w:rPr>
        <w:t xml:space="preserve">, by focusing </w:t>
      </w:r>
      <w:r w:rsidRPr="006E1114">
        <w:rPr>
          <w:lang w:val="en-US"/>
        </w:rPr>
        <w:t xml:space="preserve">on other groups, such as street gangs, drug trafficking organizations, and terrorist groups. </w:t>
      </w:r>
      <w:r>
        <w:rPr>
          <w:lang w:val="en-US"/>
        </w:rPr>
        <w:t xml:space="preserve">The extent to which these replications will be possible will depend </w:t>
      </w:r>
      <w:r w:rsidR="003A13F6">
        <w:rPr>
          <w:lang w:val="en-US"/>
        </w:rPr>
        <w:t xml:space="preserve">largely </w:t>
      </w:r>
      <w:r>
        <w:rPr>
          <w:lang w:val="en-US"/>
        </w:rPr>
        <w:t xml:space="preserve">on the quality of the data on meeting participation </w:t>
      </w:r>
      <w:r>
        <w:rPr>
          <w:lang w:val="en-US"/>
        </w:rPr>
        <w:fldChar w:fldCharType="begin"/>
      </w:r>
      <w:r w:rsidR="002453D2">
        <w:rPr>
          <w:lang w:val="en-US"/>
        </w:rPr>
        <w:instrText xml:space="preserve"> ADDIN ZOTERO_ITEM CSL_CITATION {"citationID":"a1snmq153sm","properties":{"formattedCitation":"(Campana &amp; Varese, 2011)","plainCitation":"(Campana &amp; Varese, 2011)","noteIndex":0},"citationItems":[{"id":"LP1AMZqx/Cvq2XdE0","uris":["http://zotero.org/users/1196954/items/EZ2VR8R9"],"uri":["http://zotero.org/users/1196954/items/EZ2VR8R9"],"itemData":{"id":"PIvgO032/3fletUAZ","type":"article-journal","title":"Listening to the wire: criteria and techniques for the quantitative analysis of phone intercepts","container-title":"Trends in Organized Crime","page":"13-30","volume":"15","issue":"1","source":"CrossRef","shortTitle":"Listening to the wire","author":[{"family":"Campana","given":"Paolo"},{"family":"Varese","given":"Federico"}],"issued":{"date-parts":[["2011",4,26]]}}}],"schema":"https://github.com/citation-style-language/schema/raw/master/csl-citation.json"} </w:instrText>
      </w:r>
      <w:r>
        <w:rPr>
          <w:lang w:val="en-US"/>
        </w:rPr>
        <w:fldChar w:fldCharType="separate"/>
      </w:r>
      <w:r w:rsidR="00CC1635" w:rsidRPr="00CC1635">
        <w:t>(Campana &amp; Varese, 2011)</w:t>
      </w:r>
      <w:r>
        <w:rPr>
          <w:lang w:val="en-US"/>
        </w:rPr>
        <w:fldChar w:fldCharType="end"/>
      </w:r>
      <w:r>
        <w:rPr>
          <w:lang w:val="en-US"/>
        </w:rPr>
        <w:t xml:space="preserve">. </w:t>
      </w:r>
      <w:r w:rsidRPr="006E1114">
        <w:rPr>
          <w:lang w:val="en-US"/>
        </w:rPr>
        <w:t xml:space="preserve">Second, </w:t>
      </w:r>
      <w:r>
        <w:rPr>
          <w:lang w:val="en-US"/>
        </w:rPr>
        <w:t xml:space="preserve">further analyses could focus on </w:t>
      </w:r>
      <w:r w:rsidRPr="006E1114">
        <w:rPr>
          <w:lang w:val="en-US"/>
        </w:rPr>
        <w:t>meeting attendance patterns within groups spread across different regions or countries, and see whether this constraint obliges leader</w:t>
      </w:r>
      <w:r>
        <w:rPr>
          <w:lang w:val="en-US"/>
        </w:rPr>
        <w:t>s</w:t>
      </w:r>
      <w:r w:rsidRPr="006E1114">
        <w:rPr>
          <w:lang w:val="en-US"/>
        </w:rPr>
        <w:t xml:space="preserve"> to resort to telephone calls </w:t>
      </w:r>
      <w:r w:rsidR="003A13F6">
        <w:rPr>
          <w:lang w:val="en-US"/>
        </w:rPr>
        <w:t>because</w:t>
      </w:r>
      <w:r w:rsidRPr="006E1114">
        <w:rPr>
          <w:lang w:val="en-US"/>
        </w:rPr>
        <w:t xml:space="preserve"> meetings </w:t>
      </w:r>
      <w:r w:rsidR="003A13F6">
        <w:rPr>
          <w:lang w:val="en-US"/>
        </w:rPr>
        <w:t>may</w:t>
      </w:r>
      <w:r w:rsidRPr="006E1114">
        <w:rPr>
          <w:lang w:val="en-US"/>
        </w:rPr>
        <w:t xml:space="preserve"> be more difficult to arrange. Third, more operational applications </w:t>
      </w:r>
      <w:r w:rsidR="0002629A">
        <w:rPr>
          <w:lang w:val="en-US"/>
        </w:rPr>
        <w:t>might</w:t>
      </w:r>
      <w:r w:rsidRPr="006E1114">
        <w:rPr>
          <w:lang w:val="en-US"/>
        </w:rPr>
        <w:t xml:space="preserve"> test whether the identification of leaders in several networks is reliable at early stages of the investigation</w:t>
      </w:r>
      <w:r>
        <w:rPr>
          <w:lang w:val="en-US"/>
        </w:rPr>
        <w:t xml:space="preserve"> </w:t>
      </w:r>
      <w:r>
        <w:rPr>
          <w:lang w:val="en-US"/>
        </w:rPr>
        <w:fldChar w:fldCharType="begin"/>
      </w:r>
      <w:r w:rsidR="002453D2">
        <w:rPr>
          <w:lang w:val="en-US"/>
        </w:rPr>
        <w:instrText xml:space="preserve"> ADDIN ZOTERO_ITEM CSL_CITATION {"citationID":"a3n70cqo12","properties":{"formattedCitation":"(Calderoni, 2015)","plainCitation":"(Calderoni, 2015)","noteIndex":0},"citationItems":[{"id":"LP1AMZqx/nwoBGPCF","uris":["http://zotero.org/users/1196954/items/FQ73NMDT"],"uri":["http://zotero.org/users/1196954/items/FQ73NMDT"],"itemData":{"id":"PIvgO032/yFIxQNuO","type":"chapter","title":"Predicting Organized Crime Leaders","container-title":"Disrupting Criminal Networks: Network Analysis in Crime Prevention","publisher":"Lynne Rienner Publishers","publisher-place":"Boulder, CO","page":"89-110","event-place":"Boulder, CO","ISBN":"978-1-62637-227-6","language":"en","author":[{"family":"Calderoni","given":"Francesco"}],"editor":[{"family":"Bichler","given":"Gisela"},{"family":"Malm","given":"Aili E."}],"issued":{"year":2015},"page-first":"89","container-title-short":"Disrupting Crim. Netw. Netw. Anal. Crime Prev."}}],"schema":"https://github.com/citation-style-language/schema/raw/master/csl-citation.json"} </w:instrText>
      </w:r>
      <w:r>
        <w:rPr>
          <w:lang w:val="en-US"/>
        </w:rPr>
        <w:fldChar w:fldCharType="separate"/>
      </w:r>
      <w:r w:rsidR="00CC1635" w:rsidRPr="00CC1635">
        <w:t>(Calderoni, 2015)</w:t>
      </w:r>
      <w:r>
        <w:rPr>
          <w:lang w:val="en-US"/>
        </w:rPr>
        <w:fldChar w:fldCharType="end"/>
      </w:r>
      <w:r w:rsidRPr="006E1114">
        <w:rPr>
          <w:lang w:val="en-US"/>
        </w:rPr>
        <w:t>, paving the way for the support of law enforcement agencies in the timely identification of the best target for network disruption</w:t>
      </w:r>
      <w:r w:rsidR="00936DAD">
        <w:rPr>
          <w:lang w:val="en-US"/>
        </w:rPr>
        <w:t xml:space="preserve"> </w:t>
      </w:r>
      <w:r w:rsidR="00936DAD">
        <w:rPr>
          <w:lang w:val="en-US"/>
        </w:rPr>
        <w:fldChar w:fldCharType="begin"/>
      </w:r>
      <w:r w:rsidR="00936DAD">
        <w:rPr>
          <w:lang w:val="en-US"/>
        </w:rPr>
        <w:instrText xml:space="preserve"> ADDIN ZOTERO_ITEM CSL_CITATION {"citationID":"RjyXMRCs","properties":{"formattedCitation":"(Bichler &amp; Malm, 2015)","plainCitation":"(Bichler &amp; Malm, 2015)","noteIndex":0},"citationItems":[{"id":7400,"uris":["http://zotero.org/users/32152/items/J3DVW94D"],"uri":["http://zotero.org/users/32152/items/J3DVW94D"],"itemData":{"id":7400,"type":"book","title":"Disrupting Criminal Networks: Network Analysis in Crime Prevention","collection-title":"Crime Prevention Studies","collection-number":"28","publisher":"Lynne Rienner Publishers","publisher-place":"Boulder","event-place":"Boulder","ISBN":"978-1-62637-227-6","language":"en","editor":[{"family":"Bichler","given":"Gisela"},{"family":"Malm","given":"Aili E."}],"issued":{"date-parts":[["2015"]]}}}],"schema":"https://github.com/citation-style-language/schema/raw/master/csl-citation.json"} </w:instrText>
      </w:r>
      <w:r w:rsidR="00936DAD">
        <w:rPr>
          <w:lang w:val="en-US"/>
        </w:rPr>
        <w:fldChar w:fldCharType="separate"/>
      </w:r>
      <w:r w:rsidR="00936DAD" w:rsidRPr="00936DAD">
        <w:t>(Bichler &amp; Malm, 2015)</w:t>
      </w:r>
      <w:r w:rsidR="00936DAD">
        <w:rPr>
          <w:lang w:val="en-US"/>
        </w:rPr>
        <w:fldChar w:fldCharType="end"/>
      </w:r>
      <w:r w:rsidRPr="006E1114">
        <w:rPr>
          <w:lang w:val="en-US"/>
        </w:rPr>
        <w:t>.</w:t>
      </w:r>
    </w:p>
    <w:p w14:paraId="15711687" w14:textId="6C5BB664" w:rsidR="003F1547" w:rsidRDefault="00D121D1" w:rsidP="00DD6776">
      <w:pPr>
        <w:pStyle w:val="Newparagraph"/>
        <w:rPr>
          <w:lang w:val="en-US"/>
        </w:rPr>
      </w:pPr>
      <w:r w:rsidRPr="004F4A06">
        <w:rPr>
          <w:lang w:val="en-US"/>
        </w:rPr>
        <w:t xml:space="preserve">In conclusion, the findings complement the previous literature in demonstrating criminals’ constant struggle </w:t>
      </w:r>
      <w:r w:rsidR="003A13F6" w:rsidRPr="004F4A06">
        <w:rPr>
          <w:lang w:val="en-US"/>
        </w:rPr>
        <w:t>to</w:t>
      </w:r>
      <w:r w:rsidRPr="004F4A06">
        <w:rPr>
          <w:lang w:val="en-US"/>
        </w:rPr>
        <w:t xml:space="preserve"> balanc</w:t>
      </w:r>
      <w:r w:rsidR="003A13F6" w:rsidRPr="004F4A06">
        <w:rPr>
          <w:lang w:val="en-US"/>
        </w:rPr>
        <w:t>e</w:t>
      </w:r>
      <w:r w:rsidRPr="004F4A06">
        <w:rPr>
          <w:lang w:val="en-US"/>
        </w:rPr>
        <w:t xml:space="preserve"> security and efficiency, and the capacity of betweenness centrality to capture leaders’ brokering roles in meetings. By focusing on meetings, the study indicates a new source of information which can improve knowledge on the behavior of criminal leaders and on the social structure of criminal groups. Furthermore, the identification of criminal leaders through network analysis of their meeting participations may yield remarkable </w:t>
      </w:r>
      <w:r w:rsidR="0002629A" w:rsidRPr="004F4A06">
        <w:rPr>
          <w:lang w:val="en-US"/>
        </w:rPr>
        <w:t>benefits</w:t>
      </w:r>
      <w:r w:rsidRPr="004F4A06">
        <w:rPr>
          <w:lang w:val="en-US"/>
        </w:rPr>
        <w:t xml:space="preserve"> to investigations and intelligence.</w:t>
      </w:r>
      <w:r w:rsidRPr="00AD42DE">
        <w:rPr>
          <w:lang w:val="en-US"/>
        </w:rPr>
        <w:t xml:space="preserve"> </w:t>
      </w:r>
    </w:p>
    <w:p w14:paraId="7387B868" w14:textId="77777777" w:rsidR="00DD6776" w:rsidRPr="005F3C92" w:rsidRDefault="00DD6776">
      <w:pPr>
        <w:suppressAutoHyphens w:val="0"/>
        <w:spacing w:after="0" w:line="240" w:lineRule="auto"/>
        <w:jc w:val="left"/>
        <w:rPr>
          <w:rFonts w:cs="Arial"/>
          <w:b/>
          <w:bCs/>
          <w:kern w:val="32"/>
          <w:szCs w:val="32"/>
          <w:lang w:val="en-US" w:eastAsia="en-GB"/>
        </w:rPr>
      </w:pPr>
      <w:r w:rsidRPr="005F3C92">
        <w:rPr>
          <w:lang w:val="en-US"/>
        </w:rPr>
        <w:br w:type="page"/>
      </w:r>
    </w:p>
    <w:p w14:paraId="68DECE7D" w14:textId="1AD4DF50" w:rsidR="00D121D1" w:rsidRPr="00A14289" w:rsidRDefault="00CC1635" w:rsidP="00E34242">
      <w:pPr>
        <w:pStyle w:val="Heading1"/>
        <w:numPr>
          <w:ilvl w:val="0"/>
          <w:numId w:val="0"/>
        </w:numPr>
        <w:ind w:left="360"/>
        <w:rPr>
          <w:lang w:val="it-IT"/>
        </w:rPr>
      </w:pPr>
      <w:proofErr w:type="spellStart"/>
      <w:r w:rsidRPr="00A14289">
        <w:rPr>
          <w:lang w:val="it-IT"/>
        </w:rPr>
        <w:lastRenderedPageBreak/>
        <w:t>References</w:t>
      </w:r>
      <w:proofErr w:type="spellEnd"/>
    </w:p>
    <w:p w14:paraId="492AF4EE" w14:textId="77777777" w:rsidR="00936DAD" w:rsidRPr="00936DAD" w:rsidRDefault="00D121D1" w:rsidP="00936DAD">
      <w:pPr>
        <w:pStyle w:val="Bibliography"/>
        <w:rPr>
          <w:lang w:val="en-US"/>
        </w:rPr>
      </w:pPr>
      <w:r w:rsidRPr="007C523A">
        <w:fldChar w:fldCharType="begin"/>
      </w:r>
      <w:r w:rsidR="00CC1635" w:rsidRPr="005F3C92">
        <w:instrText xml:space="preserve"> ADDIN ZOTERO_BIBL {"uncited":[],"omitted":[],"custom":[]} CSL_BIBLIOGRAPHY </w:instrText>
      </w:r>
      <w:r w:rsidRPr="007C523A">
        <w:fldChar w:fldCharType="separate"/>
      </w:r>
      <w:r w:rsidR="00936DAD">
        <w:t xml:space="preserve">Agreste, S., Catanese, S., De Meo, P., Ferrara, E., &amp; Fiumara, G. (2016). </w:t>
      </w:r>
      <w:r w:rsidR="00936DAD" w:rsidRPr="00936DAD">
        <w:rPr>
          <w:lang w:val="en-US"/>
        </w:rPr>
        <w:t xml:space="preserve">Network Structure and Resilience of Mafia Syndicates. </w:t>
      </w:r>
      <w:r w:rsidR="00936DAD" w:rsidRPr="00936DAD">
        <w:rPr>
          <w:i/>
          <w:iCs/>
          <w:lang w:val="en-US"/>
        </w:rPr>
        <w:t>Information Sciences</w:t>
      </w:r>
      <w:r w:rsidR="00936DAD" w:rsidRPr="00936DAD">
        <w:rPr>
          <w:lang w:val="en-US"/>
        </w:rPr>
        <w:t xml:space="preserve">, </w:t>
      </w:r>
      <w:r w:rsidR="00936DAD" w:rsidRPr="00936DAD">
        <w:rPr>
          <w:i/>
          <w:iCs/>
          <w:lang w:val="en-US"/>
        </w:rPr>
        <w:t>351</w:t>
      </w:r>
      <w:r w:rsidR="00936DAD" w:rsidRPr="00936DAD">
        <w:rPr>
          <w:lang w:val="en-US"/>
        </w:rPr>
        <w:t>(C), 30–47.</w:t>
      </w:r>
    </w:p>
    <w:p w14:paraId="10033A36" w14:textId="77777777" w:rsidR="00936DAD" w:rsidRPr="00936DAD" w:rsidRDefault="00936DAD" w:rsidP="00936DAD">
      <w:pPr>
        <w:pStyle w:val="Bibliography"/>
        <w:rPr>
          <w:lang w:val="en-US"/>
        </w:rPr>
      </w:pPr>
      <w:r w:rsidRPr="00936DAD">
        <w:rPr>
          <w:lang w:val="en-US"/>
        </w:rPr>
        <w:t>Allison, P. (2013). What’s the Best R-Squared for Logistic Regression? Retrieved May 31, 2016, from http://statisticalhorizons.com/r2logistic</w:t>
      </w:r>
    </w:p>
    <w:p w14:paraId="66DCE4BC" w14:textId="77777777" w:rsidR="00936DAD" w:rsidRPr="00936DAD" w:rsidRDefault="00936DAD" w:rsidP="00936DAD">
      <w:pPr>
        <w:pStyle w:val="Bibliography"/>
        <w:rPr>
          <w:lang w:val="en-US"/>
        </w:rPr>
      </w:pPr>
      <w:r w:rsidRPr="00936DAD">
        <w:rPr>
          <w:lang w:val="en-US"/>
        </w:rPr>
        <w:t xml:space="preserve">Baker, W. E., &amp; Faulkner, R. R. (1993). The Social Organization of Conspiracy: Illegal Networks in the Heavy Electrical Equipment Industry. </w:t>
      </w:r>
      <w:r w:rsidRPr="00936DAD">
        <w:rPr>
          <w:i/>
          <w:iCs/>
          <w:lang w:val="en-US"/>
        </w:rPr>
        <w:t>American Sociological Review</w:t>
      </w:r>
      <w:r w:rsidRPr="00936DAD">
        <w:rPr>
          <w:lang w:val="en-US"/>
        </w:rPr>
        <w:t xml:space="preserve">, </w:t>
      </w:r>
      <w:r w:rsidRPr="00936DAD">
        <w:rPr>
          <w:i/>
          <w:iCs/>
          <w:lang w:val="en-US"/>
        </w:rPr>
        <w:t>58</w:t>
      </w:r>
      <w:r w:rsidRPr="00936DAD">
        <w:rPr>
          <w:lang w:val="en-US"/>
        </w:rPr>
        <w:t>(6), 837–860. https://doi.org/10.2307/2095954</w:t>
      </w:r>
    </w:p>
    <w:p w14:paraId="433FE633" w14:textId="77777777" w:rsidR="00936DAD" w:rsidRPr="00936DAD" w:rsidRDefault="00936DAD" w:rsidP="00936DAD">
      <w:pPr>
        <w:pStyle w:val="Bibliography"/>
        <w:rPr>
          <w:lang w:val="en-US"/>
        </w:rPr>
      </w:pPr>
      <w:r w:rsidRPr="00936DAD">
        <w:rPr>
          <w:lang w:val="en-US"/>
        </w:rPr>
        <w:t xml:space="preserve">Benson, J. S., &amp; Decker, S. H. (2010). The organizational structure of international drug smuggling. </w:t>
      </w:r>
      <w:r w:rsidRPr="00936DAD">
        <w:rPr>
          <w:i/>
          <w:iCs/>
          <w:lang w:val="en-US"/>
        </w:rPr>
        <w:t>Journal of Criminal Justice</w:t>
      </w:r>
      <w:r w:rsidRPr="00936DAD">
        <w:rPr>
          <w:lang w:val="en-US"/>
        </w:rPr>
        <w:t xml:space="preserve">, </w:t>
      </w:r>
      <w:r w:rsidRPr="00936DAD">
        <w:rPr>
          <w:i/>
          <w:iCs/>
          <w:lang w:val="en-US"/>
        </w:rPr>
        <w:t>38</w:t>
      </w:r>
      <w:r w:rsidRPr="00936DAD">
        <w:rPr>
          <w:lang w:val="en-US"/>
        </w:rPr>
        <w:t>(2), 130–138.</w:t>
      </w:r>
    </w:p>
    <w:p w14:paraId="056F0D92" w14:textId="77777777" w:rsidR="00936DAD" w:rsidRDefault="00936DAD" w:rsidP="00936DAD">
      <w:pPr>
        <w:pStyle w:val="Bibliography"/>
      </w:pPr>
      <w:r w:rsidRPr="00936DAD">
        <w:rPr>
          <w:lang w:val="en-US"/>
        </w:rPr>
        <w:t xml:space="preserve">Berlusconi, G. (2013). Do all the pieces matter? Assessing the reliability of law enforcement data sources for the network analysis of wire taps. </w:t>
      </w:r>
      <w:r>
        <w:rPr>
          <w:i/>
          <w:iCs/>
        </w:rPr>
        <w:t>Global Crime</w:t>
      </w:r>
      <w:r>
        <w:t xml:space="preserve">, </w:t>
      </w:r>
      <w:r>
        <w:rPr>
          <w:i/>
          <w:iCs/>
        </w:rPr>
        <w:t>14</w:t>
      </w:r>
      <w:r>
        <w:t>(1), 61–81. https://doi.org/10.1080/17440572.2012.746940</w:t>
      </w:r>
    </w:p>
    <w:p w14:paraId="106841C1" w14:textId="77777777" w:rsidR="00936DAD" w:rsidRPr="00936DAD" w:rsidRDefault="00936DAD" w:rsidP="00936DAD">
      <w:pPr>
        <w:pStyle w:val="Bibliography"/>
        <w:rPr>
          <w:lang w:val="en-US"/>
        </w:rPr>
      </w:pPr>
      <w:r>
        <w:t xml:space="preserve">Berlusconi, G., Calderoni, F., Parolini, N., Verani, M., &amp; Piccardi, C. (2016). </w:t>
      </w:r>
      <w:r w:rsidRPr="00936DAD">
        <w:rPr>
          <w:lang w:val="en-US"/>
        </w:rPr>
        <w:t xml:space="preserve">Link Prediction in Criminal Networks: A Tool for Criminal Intelligence Analysis. </w:t>
      </w:r>
      <w:r w:rsidRPr="00936DAD">
        <w:rPr>
          <w:i/>
          <w:iCs/>
          <w:lang w:val="en-US"/>
        </w:rPr>
        <w:t>PLOS ONE</w:t>
      </w:r>
      <w:r w:rsidRPr="00936DAD">
        <w:rPr>
          <w:lang w:val="en-US"/>
        </w:rPr>
        <w:t xml:space="preserve">, </w:t>
      </w:r>
      <w:r w:rsidRPr="00936DAD">
        <w:rPr>
          <w:i/>
          <w:iCs/>
          <w:lang w:val="en-US"/>
        </w:rPr>
        <w:t>11</w:t>
      </w:r>
      <w:r w:rsidRPr="00936DAD">
        <w:rPr>
          <w:lang w:val="en-US"/>
        </w:rPr>
        <w:t>(4), e0154244. https://doi.org/10.1371/journal.pone.0154244</w:t>
      </w:r>
    </w:p>
    <w:p w14:paraId="0AAF46EF" w14:textId="77777777" w:rsidR="00936DAD" w:rsidRPr="00936DAD" w:rsidRDefault="00936DAD" w:rsidP="00936DAD">
      <w:pPr>
        <w:pStyle w:val="Bibliography"/>
        <w:rPr>
          <w:lang w:val="en-US"/>
        </w:rPr>
      </w:pPr>
      <w:r w:rsidRPr="00936DAD">
        <w:rPr>
          <w:lang w:val="en-US"/>
        </w:rPr>
        <w:t xml:space="preserve">Bichler, G., &amp; Malm, A. E. (Eds.). (2015). </w:t>
      </w:r>
      <w:r w:rsidRPr="00936DAD">
        <w:rPr>
          <w:i/>
          <w:iCs/>
          <w:lang w:val="en-US"/>
        </w:rPr>
        <w:t>Disrupting Criminal Networks: Network Analysis in Crime Prevention</w:t>
      </w:r>
      <w:r w:rsidRPr="00936DAD">
        <w:rPr>
          <w:lang w:val="en-US"/>
        </w:rPr>
        <w:t>. Boulder: Lynne Rienner Publishers.</w:t>
      </w:r>
    </w:p>
    <w:p w14:paraId="0140ECAF" w14:textId="77777777" w:rsidR="00936DAD" w:rsidRPr="00936DAD" w:rsidRDefault="00936DAD" w:rsidP="00936DAD">
      <w:pPr>
        <w:pStyle w:val="Bibliography"/>
        <w:rPr>
          <w:lang w:val="en-US"/>
        </w:rPr>
      </w:pPr>
      <w:r w:rsidRPr="00936DAD">
        <w:rPr>
          <w:lang w:val="en-US"/>
        </w:rPr>
        <w:t xml:space="preserve">Boissevain, J. (1974). </w:t>
      </w:r>
      <w:r w:rsidRPr="00936DAD">
        <w:rPr>
          <w:i/>
          <w:iCs/>
          <w:lang w:val="en-US"/>
        </w:rPr>
        <w:t>Friends of Friends: Networks, Manipulators and Coalitions</w:t>
      </w:r>
      <w:r w:rsidRPr="00936DAD">
        <w:rPr>
          <w:lang w:val="en-US"/>
        </w:rPr>
        <w:t>. Oxford: Basil Blackwell.</w:t>
      </w:r>
    </w:p>
    <w:p w14:paraId="32C4AF58" w14:textId="77777777" w:rsidR="00936DAD" w:rsidRPr="00936DAD" w:rsidRDefault="00936DAD" w:rsidP="00936DAD">
      <w:pPr>
        <w:pStyle w:val="Bibliography"/>
        <w:rPr>
          <w:lang w:val="en-US"/>
        </w:rPr>
      </w:pPr>
      <w:r w:rsidRPr="00936DAD">
        <w:rPr>
          <w:lang w:val="en-US"/>
        </w:rPr>
        <w:t xml:space="preserve">Borgatti, S. P., Everett, M. G., &amp; Freeman, L. C. (2002). </w:t>
      </w:r>
      <w:r w:rsidRPr="00936DAD">
        <w:rPr>
          <w:i/>
          <w:iCs/>
          <w:lang w:val="en-US"/>
        </w:rPr>
        <w:t>Ucinet 6 for Windows: Software for Social Network Analysis</w:t>
      </w:r>
      <w:r w:rsidRPr="00936DAD">
        <w:rPr>
          <w:lang w:val="en-US"/>
        </w:rPr>
        <w:t>. Harvard: Analytic Technologies.</w:t>
      </w:r>
    </w:p>
    <w:p w14:paraId="3E879E88" w14:textId="77777777" w:rsidR="00936DAD" w:rsidRPr="00936DAD" w:rsidRDefault="00936DAD" w:rsidP="00936DAD">
      <w:pPr>
        <w:pStyle w:val="Bibliography"/>
        <w:rPr>
          <w:lang w:val="en-US"/>
        </w:rPr>
      </w:pPr>
      <w:r w:rsidRPr="00936DAD">
        <w:rPr>
          <w:lang w:val="en-US"/>
        </w:rPr>
        <w:t xml:space="preserve">Bouchard, M., &amp; Konarski, R. (2014). Assessing the core membership of a youth gang from its co-offending network. In C. Morselli (Ed.), </w:t>
      </w:r>
      <w:r w:rsidRPr="00936DAD">
        <w:rPr>
          <w:i/>
          <w:iCs/>
          <w:lang w:val="en-US"/>
        </w:rPr>
        <w:t>Crime and Networks</w:t>
      </w:r>
      <w:r w:rsidRPr="00936DAD">
        <w:rPr>
          <w:lang w:val="en-US"/>
        </w:rPr>
        <w:t xml:space="preserve"> (pp. 81–93). New York - London: Routledge.</w:t>
      </w:r>
    </w:p>
    <w:p w14:paraId="73D9AB65" w14:textId="77777777" w:rsidR="00936DAD" w:rsidRPr="00936DAD" w:rsidRDefault="00936DAD" w:rsidP="00936DAD">
      <w:pPr>
        <w:pStyle w:val="Bibliography"/>
        <w:rPr>
          <w:lang w:val="en-US"/>
        </w:rPr>
      </w:pPr>
      <w:r w:rsidRPr="00936DAD">
        <w:rPr>
          <w:lang w:val="en-US"/>
        </w:rPr>
        <w:lastRenderedPageBreak/>
        <w:t xml:space="preserve">Bright, D. A., Greenhill, C., &amp; Levenkova, N. (2014). Dismantling criminal networks: Can node attributes play a role? In C. Morselli (Ed.), </w:t>
      </w:r>
      <w:r w:rsidRPr="00936DAD">
        <w:rPr>
          <w:i/>
          <w:iCs/>
          <w:lang w:val="en-US"/>
        </w:rPr>
        <w:t>Crime and Networks</w:t>
      </w:r>
      <w:r w:rsidRPr="00936DAD">
        <w:rPr>
          <w:lang w:val="en-US"/>
        </w:rPr>
        <w:t xml:space="preserve"> (pp. 148–162). New York - London: Routledge.</w:t>
      </w:r>
    </w:p>
    <w:p w14:paraId="00913E14" w14:textId="77777777" w:rsidR="00936DAD" w:rsidRPr="00936DAD" w:rsidRDefault="00936DAD" w:rsidP="00936DAD">
      <w:pPr>
        <w:pStyle w:val="Bibliography"/>
        <w:rPr>
          <w:lang w:val="en-US"/>
        </w:rPr>
      </w:pPr>
      <w:r w:rsidRPr="00936DAD">
        <w:rPr>
          <w:lang w:val="en-US"/>
        </w:rPr>
        <w:t xml:space="preserve">Bright, D. A., Greenhill, C., Reynolds, M., Ritter, A., &amp; Morselli, C. (2015). The Use of Actor-Level Attributes and Centrality Measures to Identify Key Actors: A Case Study of an Australian Drug Trafficking Network. </w:t>
      </w:r>
      <w:r w:rsidRPr="00936DAD">
        <w:rPr>
          <w:i/>
          <w:iCs/>
          <w:lang w:val="en-US"/>
        </w:rPr>
        <w:t>Journal of Contemporary Criminal Justice</w:t>
      </w:r>
      <w:r w:rsidRPr="00936DAD">
        <w:rPr>
          <w:lang w:val="en-US"/>
        </w:rPr>
        <w:t xml:space="preserve">, </w:t>
      </w:r>
      <w:r w:rsidRPr="00936DAD">
        <w:rPr>
          <w:i/>
          <w:iCs/>
          <w:lang w:val="en-US"/>
        </w:rPr>
        <w:t>31</w:t>
      </w:r>
      <w:r w:rsidRPr="00936DAD">
        <w:rPr>
          <w:lang w:val="en-US"/>
        </w:rPr>
        <w:t>(3), 262–278. https://doi.org/10.1177/1043986214553378</w:t>
      </w:r>
    </w:p>
    <w:p w14:paraId="5F072675" w14:textId="77777777" w:rsidR="00936DAD" w:rsidRPr="00936DAD" w:rsidRDefault="00936DAD" w:rsidP="00936DAD">
      <w:pPr>
        <w:pStyle w:val="Bibliography"/>
        <w:rPr>
          <w:lang w:val="en-US"/>
        </w:rPr>
      </w:pPr>
      <w:r w:rsidRPr="00936DAD">
        <w:rPr>
          <w:lang w:val="en-US"/>
        </w:rPr>
        <w:t xml:space="preserve">Bright, D. A., Hughes, C. E., &amp; Chalmers, J. (2012). Illuminating dark networks: a social network analysis of an Australian drug trafficking syndicate. </w:t>
      </w:r>
      <w:r w:rsidRPr="00936DAD">
        <w:rPr>
          <w:i/>
          <w:iCs/>
          <w:lang w:val="en-US"/>
        </w:rPr>
        <w:t>Crime, Law and Social Change</w:t>
      </w:r>
      <w:r w:rsidRPr="00936DAD">
        <w:rPr>
          <w:lang w:val="en-US"/>
        </w:rPr>
        <w:t xml:space="preserve">, </w:t>
      </w:r>
      <w:r w:rsidRPr="00936DAD">
        <w:rPr>
          <w:i/>
          <w:iCs/>
          <w:lang w:val="en-US"/>
        </w:rPr>
        <w:t>57</w:t>
      </w:r>
      <w:r w:rsidRPr="00936DAD">
        <w:rPr>
          <w:lang w:val="en-US"/>
        </w:rPr>
        <w:t>(2), 151–176. https://doi.org/10.1007/s10611-011-9336-z</w:t>
      </w:r>
    </w:p>
    <w:p w14:paraId="305B4241" w14:textId="77777777" w:rsidR="00936DAD" w:rsidRPr="00936DAD" w:rsidRDefault="00936DAD" w:rsidP="00936DAD">
      <w:pPr>
        <w:pStyle w:val="Bibliography"/>
        <w:rPr>
          <w:lang w:val="en-US"/>
        </w:rPr>
      </w:pPr>
      <w:r w:rsidRPr="00936DAD">
        <w:rPr>
          <w:lang w:val="en-US"/>
        </w:rPr>
        <w:t xml:space="preserve">Bright, D., Greenhill, C., Britz, T., Ritter, A., &amp; Morselli, C. (2017). Criminal network vulnerabilities and adaptations. </w:t>
      </w:r>
      <w:r w:rsidRPr="00936DAD">
        <w:rPr>
          <w:i/>
          <w:iCs/>
          <w:lang w:val="en-US"/>
        </w:rPr>
        <w:t>Global Crime</w:t>
      </w:r>
      <w:r w:rsidRPr="00936DAD">
        <w:rPr>
          <w:lang w:val="en-US"/>
        </w:rPr>
        <w:t xml:space="preserve">, </w:t>
      </w:r>
      <w:r w:rsidRPr="00936DAD">
        <w:rPr>
          <w:i/>
          <w:iCs/>
          <w:lang w:val="en-US"/>
        </w:rPr>
        <w:t>18</w:t>
      </w:r>
      <w:r w:rsidRPr="00936DAD">
        <w:rPr>
          <w:lang w:val="en-US"/>
        </w:rPr>
        <w:t>(4), 424–441. https://doi.org/10.1080/17440572.2017.1377614</w:t>
      </w:r>
    </w:p>
    <w:p w14:paraId="38097E32" w14:textId="77777777" w:rsidR="00936DAD" w:rsidRPr="00936DAD" w:rsidRDefault="00936DAD" w:rsidP="00936DAD">
      <w:pPr>
        <w:pStyle w:val="Bibliography"/>
        <w:rPr>
          <w:lang w:val="en-US"/>
        </w:rPr>
      </w:pPr>
      <w:r w:rsidRPr="00936DAD">
        <w:rPr>
          <w:lang w:val="en-US"/>
        </w:rPr>
        <w:t xml:space="preserve">Bright, D., Koskinen, J., &amp; Malm, A. (2018). Illicit Network Dynamics: The Formation and Evolution of a Drug Trafficking Network. </w:t>
      </w:r>
      <w:r w:rsidRPr="00936DAD">
        <w:rPr>
          <w:i/>
          <w:iCs/>
          <w:lang w:val="en-US"/>
        </w:rPr>
        <w:t>Journal of Quantitative Criminology</w:t>
      </w:r>
      <w:r w:rsidRPr="00936DAD">
        <w:rPr>
          <w:lang w:val="en-US"/>
        </w:rPr>
        <w:t>, 1–22. https://doi.org/10.1007/s10940-018-9379-8</w:t>
      </w:r>
    </w:p>
    <w:p w14:paraId="5F3B220C" w14:textId="77777777" w:rsidR="00936DAD" w:rsidRPr="00936DAD" w:rsidRDefault="00936DAD" w:rsidP="00936DAD">
      <w:pPr>
        <w:pStyle w:val="Bibliography"/>
        <w:rPr>
          <w:lang w:val="en-US"/>
        </w:rPr>
      </w:pPr>
      <w:r w:rsidRPr="00936DAD">
        <w:rPr>
          <w:lang w:val="en-US"/>
        </w:rPr>
        <w:t xml:space="preserve">Burcher, M., &amp; Whelan, C. (2017). Social network analysis as a tool for criminal intelligence: understanding its potential from the perspectives of intelligence analysts. </w:t>
      </w:r>
      <w:r w:rsidRPr="00936DAD">
        <w:rPr>
          <w:i/>
          <w:iCs/>
          <w:lang w:val="en-US"/>
        </w:rPr>
        <w:t>Trends in Organized Crime</w:t>
      </w:r>
      <w:r w:rsidRPr="00936DAD">
        <w:rPr>
          <w:lang w:val="en-US"/>
        </w:rPr>
        <w:t>, 1–17. https://doi.org/10.1007/s12117-017-9313-8</w:t>
      </w:r>
    </w:p>
    <w:p w14:paraId="7A96170C" w14:textId="77777777" w:rsidR="00936DAD" w:rsidRPr="00936DAD" w:rsidRDefault="00936DAD" w:rsidP="00936DAD">
      <w:pPr>
        <w:pStyle w:val="Bibliography"/>
        <w:rPr>
          <w:lang w:val="en-US"/>
        </w:rPr>
      </w:pPr>
      <w:r w:rsidRPr="00936DAD">
        <w:rPr>
          <w:lang w:val="en-US"/>
        </w:rPr>
        <w:t xml:space="preserve">Burt, R. S. (1980). Models of Network Structure. </w:t>
      </w:r>
      <w:r w:rsidRPr="00936DAD">
        <w:rPr>
          <w:i/>
          <w:iCs/>
          <w:lang w:val="en-US"/>
        </w:rPr>
        <w:t>Annual Review of Sociology</w:t>
      </w:r>
      <w:r w:rsidRPr="00936DAD">
        <w:rPr>
          <w:lang w:val="en-US"/>
        </w:rPr>
        <w:t xml:space="preserve">, </w:t>
      </w:r>
      <w:r w:rsidRPr="00936DAD">
        <w:rPr>
          <w:i/>
          <w:iCs/>
          <w:lang w:val="en-US"/>
        </w:rPr>
        <w:t>6</w:t>
      </w:r>
      <w:r w:rsidRPr="00936DAD">
        <w:rPr>
          <w:lang w:val="en-US"/>
        </w:rPr>
        <w:t>(1), 79–141.</w:t>
      </w:r>
    </w:p>
    <w:p w14:paraId="6AFF2EC1" w14:textId="77777777" w:rsidR="00936DAD" w:rsidRPr="00936DAD" w:rsidRDefault="00936DAD" w:rsidP="00936DAD">
      <w:pPr>
        <w:pStyle w:val="Bibliography"/>
        <w:rPr>
          <w:lang w:val="en-US"/>
        </w:rPr>
      </w:pPr>
      <w:r w:rsidRPr="00936DAD">
        <w:rPr>
          <w:lang w:val="en-US"/>
        </w:rPr>
        <w:t xml:space="preserve">Burt, R. S. (1992). </w:t>
      </w:r>
      <w:r w:rsidRPr="00936DAD">
        <w:rPr>
          <w:i/>
          <w:iCs/>
          <w:lang w:val="en-US"/>
        </w:rPr>
        <w:t>Structural Holes: The social structure of competition</w:t>
      </w:r>
      <w:r w:rsidRPr="00936DAD">
        <w:rPr>
          <w:lang w:val="en-US"/>
        </w:rPr>
        <w:t>. Cambridge, MA: Harvard University Press.</w:t>
      </w:r>
    </w:p>
    <w:p w14:paraId="5AB184A5" w14:textId="77777777" w:rsidR="00936DAD" w:rsidRPr="00936DAD" w:rsidRDefault="00936DAD" w:rsidP="00936DAD">
      <w:pPr>
        <w:pStyle w:val="Bibliography"/>
        <w:rPr>
          <w:lang w:val="en-US"/>
        </w:rPr>
      </w:pPr>
      <w:r w:rsidRPr="00936DAD">
        <w:rPr>
          <w:lang w:val="en-US"/>
        </w:rPr>
        <w:t xml:space="preserve">Burt, R. S. (2007). </w:t>
      </w:r>
      <w:r w:rsidRPr="00936DAD">
        <w:rPr>
          <w:i/>
          <w:iCs/>
          <w:lang w:val="en-US"/>
        </w:rPr>
        <w:t>Brokerage and Closure: An Introduction to Social Capital</w:t>
      </w:r>
      <w:r w:rsidRPr="00936DAD">
        <w:rPr>
          <w:lang w:val="en-US"/>
        </w:rPr>
        <w:t>. Oxford: Oxford University Press.</w:t>
      </w:r>
    </w:p>
    <w:p w14:paraId="673A8262" w14:textId="77777777" w:rsidR="00936DAD" w:rsidRPr="00936DAD" w:rsidRDefault="00936DAD" w:rsidP="00936DAD">
      <w:pPr>
        <w:pStyle w:val="Bibliography"/>
        <w:rPr>
          <w:lang w:val="en-US"/>
        </w:rPr>
      </w:pPr>
      <w:r w:rsidRPr="00936DAD">
        <w:rPr>
          <w:lang w:val="en-US"/>
        </w:rPr>
        <w:lastRenderedPageBreak/>
        <w:t xml:space="preserve">Calderón, G., Robles, G., Díaz-Cayeros, A., &amp; Magaloni, B. (2015). The Beheading of Criminal Organizations and the Dynamics of Violence in Mexico. </w:t>
      </w:r>
      <w:r w:rsidRPr="00936DAD">
        <w:rPr>
          <w:i/>
          <w:iCs/>
          <w:lang w:val="en-US"/>
        </w:rPr>
        <w:t>Journal of Conflict Resolution</w:t>
      </w:r>
      <w:r w:rsidRPr="00936DAD">
        <w:rPr>
          <w:lang w:val="en-US"/>
        </w:rPr>
        <w:t xml:space="preserve">, </w:t>
      </w:r>
      <w:r w:rsidRPr="00936DAD">
        <w:rPr>
          <w:i/>
          <w:iCs/>
          <w:lang w:val="en-US"/>
        </w:rPr>
        <w:t>59</w:t>
      </w:r>
      <w:r w:rsidRPr="00936DAD">
        <w:rPr>
          <w:lang w:val="en-US"/>
        </w:rPr>
        <w:t>(8), 1455–1485. https://doi.org/10.1177/0022002715587053</w:t>
      </w:r>
    </w:p>
    <w:p w14:paraId="4AA8DEA4" w14:textId="77777777" w:rsidR="00936DAD" w:rsidRPr="00936DAD" w:rsidRDefault="00936DAD" w:rsidP="00936DAD">
      <w:pPr>
        <w:pStyle w:val="Bibliography"/>
        <w:rPr>
          <w:lang w:val="en-US"/>
        </w:rPr>
      </w:pPr>
      <w:r w:rsidRPr="00936DAD">
        <w:rPr>
          <w:lang w:val="en-US"/>
        </w:rPr>
        <w:t xml:space="preserve">Calderoni, F. (2012). The structure of drug trafficking mafias: the ‘Ndrangheta and cocaine. </w:t>
      </w:r>
      <w:r w:rsidRPr="00936DAD">
        <w:rPr>
          <w:i/>
          <w:iCs/>
          <w:lang w:val="en-US"/>
        </w:rPr>
        <w:t>Crime, Law and Social Change</w:t>
      </w:r>
      <w:r w:rsidRPr="00936DAD">
        <w:rPr>
          <w:lang w:val="en-US"/>
        </w:rPr>
        <w:t xml:space="preserve">, </w:t>
      </w:r>
      <w:r w:rsidRPr="00936DAD">
        <w:rPr>
          <w:i/>
          <w:iCs/>
          <w:lang w:val="en-US"/>
        </w:rPr>
        <w:t>58</w:t>
      </w:r>
      <w:r w:rsidRPr="00936DAD">
        <w:rPr>
          <w:lang w:val="en-US"/>
        </w:rPr>
        <w:t>(3), 321–349. https://doi.org/10.1007/s10611-012-9387-9</w:t>
      </w:r>
    </w:p>
    <w:p w14:paraId="4B7208C7" w14:textId="77777777" w:rsidR="00936DAD" w:rsidRPr="00936DAD" w:rsidRDefault="00936DAD" w:rsidP="00936DAD">
      <w:pPr>
        <w:pStyle w:val="Bibliography"/>
        <w:rPr>
          <w:lang w:val="en-US"/>
        </w:rPr>
      </w:pPr>
      <w:r w:rsidRPr="00936DAD">
        <w:rPr>
          <w:lang w:val="en-US"/>
        </w:rPr>
        <w:t xml:space="preserve">Calderoni, F. (2014). Identifying Mafia Bosses from Meeting Attendance. In A. J. Masys (Ed.), </w:t>
      </w:r>
      <w:r w:rsidRPr="00936DAD">
        <w:rPr>
          <w:i/>
          <w:iCs/>
          <w:lang w:val="en-US"/>
        </w:rPr>
        <w:t>Networks and Network Analysis for Defence and Security</w:t>
      </w:r>
      <w:r w:rsidRPr="00936DAD">
        <w:rPr>
          <w:lang w:val="en-US"/>
        </w:rPr>
        <w:t xml:space="preserve"> (pp. 27–48). Cham: Springer International Publishing Switzerland.</w:t>
      </w:r>
    </w:p>
    <w:p w14:paraId="70C793E8" w14:textId="77777777" w:rsidR="00936DAD" w:rsidRDefault="00936DAD" w:rsidP="00936DAD">
      <w:pPr>
        <w:pStyle w:val="Bibliography"/>
      </w:pPr>
      <w:r w:rsidRPr="00936DAD">
        <w:rPr>
          <w:lang w:val="en-US"/>
        </w:rPr>
        <w:t xml:space="preserve">Calderoni, F. (2015). Predicting Organized Crime Leaders. In G. Bichler &amp; A. E. Malm (Eds.), </w:t>
      </w:r>
      <w:r w:rsidRPr="00936DAD">
        <w:rPr>
          <w:i/>
          <w:iCs/>
          <w:lang w:val="en-US"/>
        </w:rPr>
        <w:t>Disrupting Criminal Networks: Network Analysis in Crime Prevention</w:t>
      </w:r>
      <w:r w:rsidRPr="00936DAD">
        <w:rPr>
          <w:lang w:val="en-US"/>
        </w:rPr>
        <w:t xml:space="preserve"> (pp. 89–110). </w:t>
      </w:r>
      <w:r>
        <w:t>Boulder, CO: Lynne Rienner Publishers.</w:t>
      </w:r>
    </w:p>
    <w:p w14:paraId="33820E6A" w14:textId="77777777" w:rsidR="00936DAD" w:rsidRPr="00936DAD" w:rsidRDefault="00936DAD" w:rsidP="00936DAD">
      <w:pPr>
        <w:pStyle w:val="Bibliography"/>
        <w:rPr>
          <w:lang w:val="en-US"/>
        </w:rPr>
      </w:pPr>
      <w:r>
        <w:t xml:space="preserve">Calderoni, F., Berlusconi, G., Garofalo, L., Giommoni, L., &amp; Sarno, F. (2016). </w:t>
      </w:r>
      <w:r w:rsidRPr="00936DAD">
        <w:rPr>
          <w:lang w:val="en-US"/>
        </w:rPr>
        <w:t xml:space="preserve">The Italian mafias in the world: A systematic assessment of the mobility of criminal groups. </w:t>
      </w:r>
      <w:r w:rsidRPr="00936DAD">
        <w:rPr>
          <w:i/>
          <w:iCs/>
          <w:lang w:val="en-US"/>
        </w:rPr>
        <w:t>European Journal of Criminology</w:t>
      </w:r>
      <w:r w:rsidRPr="00936DAD">
        <w:rPr>
          <w:lang w:val="en-US"/>
        </w:rPr>
        <w:t xml:space="preserve">, </w:t>
      </w:r>
      <w:r w:rsidRPr="00936DAD">
        <w:rPr>
          <w:i/>
          <w:iCs/>
          <w:lang w:val="en-US"/>
        </w:rPr>
        <w:t>13</w:t>
      </w:r>
      <w:r w:rsidRPr="00936DAD">
        <w:rPr>
          <w:lang w:val="en-US"/>
        </w:rPr>
        <w:t>(4), 413–433. https://doi.org/10.1177/1477370815623570</w:t>
      </w:r>
    </w:p>
    <w:p w14:paraId="1F6FB7F9" w14:textId="77777777" w:rsidR="00936DAD" w:rsidRPr="00936DAD" w:rsidRDefault="00936DAD" w:rsidP="00936DAD">
      <w:pPr>
        <w:pStyle w:val="Bibliography"/>
        <w:rPr>
          <w:lang w:val="en-US"/>
        </w:rPr>
      </w:pPr>
      <w:r w:rsidRPr="00936DAD">
        <w:rPr>
          <w:lang w:val="en-US"/>
        </w:rPr>
        <w:t xml:space="preserve">Campana, P. (2013). Understanding Then Responding to Italian Organized Crime Operations across Territories. </w:t>
      </w:r>
      <w:r w:rsidRPr="00936DAD">
        <w:rPr>
          <w:i/>
          <w:iCs/>
          <w:lang w:val="en-US"/>
        </w:rPr>
        <w:t>Policing</w:t>
      </w:r>
      <w:r w:rsidRPr="00936DAD">
        <w:rPr>
          <w:lang w:val="en-US"/>
        </w:rPr>
        <w:t xml:space="preserve">, </w:t>
      </w:r>
      <w:r w:rsidRPr="00936DAD">
        <w:rPr>
          <w:i/>
          <w:iCs/>
          <w:lang w:val="en-US"/>
        </w:rPr>
        <w:t>7</w:t>
      </w:r>
      <w:r w:rsidRPr="00936DAD">
        <w:rPr>
          <w:lang w:val="en-US"/>
        </w:rPr>
        <w:t>(3), 316–325. https://doi.org/10.1093/police/pat012</w:t>
      </w:r>
    </w:p>
    <w:p w14:paraId="1BF19F87" w14:textId="77777777" w:rsidR="00936DAD" w:rsidRPr="00936DAD" w:rsidRDefault="00936DAD" w:rsidP="00936DAD">
      <w:pPr>
        <w:pStyle w:val="Bibliography"/>
        <w:rPr>
          <w:lang w:val="en-US"/>
        </w:rPr>
      </w:pPr>
      <w:r w:rsidRPr="00936DAD">
        <w:rPr>
          <w:lang w:val="en-US"/>
        </w:rPr>
        <w:t xml:space="preserve">Campana, P., &amp; Varese, F. (2011). Listening to the wire: criteria and techniques for the quantitative analysis of phone intercepts. </w:t>
      </w:r>
      <w:r w:rsidRPr="00936DAD">
        <w:rPr>
          <w:i/>
          <w:iCs/>
          <w:lang w:val="en-US"/>
        </w:rPr>
        <w:t>Trends in Organized Crime</w:t>
      </w:r>
      <w:r w:rsidRPr="00936DAD">
        <w:rPr>
          <w:lang w:val="en-US"/>
        </w:rPr>
        <w:t xml:space="preserve">, </w:t>
      </w:r>
      <w:r w:rsidRPr="00936DAD">
        <w:rPr>
          <w:i/>
          <w:iCs/>
          <w:lang w:val="en-US"/>
        </w:rPr>
        <w:t>15</w:t>
      </w:r>
      <w:r w:rsidRPr="00936DAD">
        <w:rPr>
          <w:lang w:val="en-US"/>
        </w:rPr>
        <w:t>(1), 13–30.</w:t>
      </w:r>
    </w:p>
    <w:p w14:paraId="1F81D03E" w14:textId="77777777" w:rsidR="00936DAD" w:rsidRPr="00936DAD" w:rsidRDefault="00936DAD" w:rsidP="00936DAD">
      <w:pPr>
        <w:pStyle w:val="Bibliography"/>
        <w:rPr>
          <w:lang w:val="en-US"/>
        </w:rPr>
      </w:pPr>
      <w:r w:rsidRPr="00936DAD">
        <w:rPr>
          <w:lang w:val="en-US"/>
        </w:rPr>
        <w:t xml:space="preserve">Carley, K. M., Krackhardt, D., &amp; Lee, J.-S. (2002). Destabilizing networks. </w:t>
      </w:r>
      <w:r w:rsidRPr="00936DAD">
        <w:rPr>
          <w:i/>
          <w:iCs/>
          <w:lang w:val="en-US"/>
        </w:rPr>
        <w:t>Connections</w:t>
      </w:r>
      <w:r w:rsidRPr="00936DAD">
        <w:rPr>
          <w:lang w:val="en-US"/>
        </w:rPr>
        <w:t xml:space="preserve">, </w:t>
      </w:r>
      <w:r w:rsidRPr="00936DAD">
        <w:rPr>
          <w:i/>
          <w:iCs/>
          <w:lang w:val="en-US"/>
        </w:rPr>
        <w:t>24</w:t>
      </w:r>
      <w:r w:rsidRPr="00936DAD">
        <w:rPr>
          <w:lang w:val="en-US"/>
        </w:rPr>
        <w:t>(3), 79–92.</w:t>
      </w:r>
    </w:p>
    <w:p w14:paraId="521E97F7" w14:textId="77777777" w:rsidR="00936DAD" w:rsidRPr="00936DAD" w:rsidRDefault="00936DAD" w:rsidP="00936DAD">
      <w:pPr>
        <w:pStyle w:val="Bibliography"/>
        <w:rPr>
          <w:lang w:val="en-US"/>
        </w:rPr>
      </w:pPr>
      <w:r w:rsidRPr="00936DAD">
        <w:rPr>
          <w:lang w:val="en-US"/>
        </w:rPr>
        <w:t xml:space="preserve">Chen, A., Gao, S., Karampelas, P., Alhajj, R., &amp; Rokne, J. (2011). Finding Hidden Links in Terrorist Networks by Checking Indirect Links of Different Sub-Networks. In U. K. </w:t>
      </w:r>
      <w:r w:rsidRPr="00936DAD">
        <w:rPr>
          <w:lang w:val="en-US"/>
        </w:rPr>
        <w:lastRenderedPageBreak/>
        <w:t xml:space="preserve">Wiil (Ed.), </w:t>
      </w:r>
      <w:r w:rsidRPr="00936DAD">
        <w:rPr>
          <w:i/>
          <w:iCs/>
          <w:lang w:val="en-US"/>
        </w:rPr>
        <w:t>Counterterrorism and Open Source Intelligence</w:t>
      </w:r>
      <w:r w:rsidRPr="00936DAD">
        <w:rPr>
          <w:lang w:val="en-US"/>
        </w:rPr>
        <w:t xml:space="preserve"> (pp. 143–158). Springer Vienna.</w:t>
      </w:r>
    </w:p>
    <w:p w14:paraId="7AB8B678" w14:textId="77777777" w:rsidR="00936DAD" w:rsidRPr="00936DAD" w:rsidRDefault="00936DAD" w:rsidP="00936DAD">
      <w:pPr>
        <w:pStyle w:val="Bibliography"/>
        <w:rPr>
          <w:lang w:val="en-US"/>
        </w:rPr>
      </w:pPr>
      <w:r w:rsidRPr="00936DAD">
        <w:rPr>
          <w:lang w:val="en-US"/>
        </w:rPr>
        <w:t xml:space="preserve">Clauset, A., Moore, C., &amp; Newman, M. E. J. (2008). Hierarchical structure and the prediction of missing links in networks. </w:t>
      </w:r>
      <w:r w:rsidRPr="00936DAD">
        <w:rPr>
          <w:i/>
          <w:iCs/>
          <w:lang w:val="en-US"/>
        </w:rPr>
        <w:t>Nature</w:t>
      </w:r>
      <w:r w:rsidRPr="00936DAD">
        <w:rPr>
          <w:lang w:val="en-US"/>
        </w:rPr>
        <w:t xml:space="preserve">, </w:t>
      </w:r>
      <w:r w:rsidRPr="00936DAD">
        <w:rPr>
          <w:i/>
          <w:iCs/>
          <w:lang w:val="en-US"/>
        </w:rPr>
        <w:t>453</w:t>
      </w:r>
      <w:r w:rsidRPr="00936DAD">
        <w:rPr>
          <w:lang w:val="en-US"/>
        </w:rPr>
        <w:t>(7191), 98–101. https://doi.org/10.1038/nature06830</w:t>
      </w:r>
    </w:p>
    <w:p w14:paraId="1B3D0E56" w14:textId="77777777" w:rsidR="00936DAD" w:rsidRPr="00936DAD" w:rsidRDefault="00936DAD" w:rsidP="00936DAD">
      <w:pPr>
        <w:pStyle w:val="Bibliography"/>
        <w:rPr>
          <w:lang w:val="en-US"/>
        </w:rPr>
      </w:pPr>
      <w:r w:rsidRPr="00936DAD">
        <w:rPr>
          <w:lang w:val="en-US"/>
        </w:rPr>
        <w:t xml:space="preserve">Coleman, J. S. (1988). Social capital in the creation of human capital. </w:t>
      </w:r>
      <w:r w:rsidRPr="00936DAD">
        <w:rPr>
          <w:i/>
          <w:iCs/>
          <w:lang w:val="en-US"/>
        </w:rPr>
        <w:t>American Journal of Sociology</w:t>
      </w:r>
      <w:r w:rsidRPr="00936DAD">
        <w:rPr>
          <w:lang w:val="en-US"/>
        </w:rPr>
        <w:t xml:space="preserve">, </w:t>
      </w:r>
      <w:r w:rsidRPr="00936DAD">
        <w:rPr>
          <w:i/>
          <w:iCs/>
          <w:lang w:val="en-US"/>
        </w:rPr>
        <w:t>94</w:t>
      </w:r>
      <w:r w:rsidRPr="00936DAD">
        <w:rPr>
          <w:lang w:val="en-US"/>
        </w:rPr>
        <w:t>, 95–120.</w:t>
      </w:r>
    </w:p>
    <w:p w14:paraId="105BACB9" w14:textId="77777777" w:rsidR="00936DAD" w:rsidRPr="00936DAD" w:rsidRDefault="00936DAD" w:rsidP="00936DAD">
      <w:pPr>
        <w:pStyle w:val="Bibliography"/>
        <w:rPr>
          <w:lang w:val="en-US"/>
        </w:rPr>
      </w:pPr>
      <w:r w:rsidRPr="00936DAD">
        <w:rPr>
          <w:lang w:val="en-US"/>
        </w:rPr>
        <w:t xml:space="preserve">Decker, S. H., &amp; Pyrooz, D. C. (2015). Street Gangs, Terrorists, Drug Smugglers, and Organized Crime: What’s the Difference? In S. H. Decker &amp; D. C. Pyrooz (Eds.), </w:t>
      </w:r>
      <w:r w:rsidRPr="00936DAD">
        <w:rPr>
          <w:i/>
          <w:iCs/>
          <w:lang w:val="en-US"/>
        </w:rPr>
        <w:t>The Handbook of Gangs</w:t>
      </w:r>
      <w:r w:rsidRPr="00936DAD">
        <w:rPr>
          <w:lang w:val="en-US"/>
        </w:rPr>
        <w:t xml:space="preserve"> (pp. 294–308). Chichester: Wiley.</w:t>
      </w:r>
    </w:p>
    <w:p w14:paraId="27FDE084" w14:textId="77777777" w:rsidR="00936DAD" w:rsidRPr="00936DAD" w:rsidRDefault="00936DAD" w:rsidP="00936DAD">
      <w:pPr>
        <w:pStyle w:val="Bibliography"/>
        <w:rPr>
          <w:lang w:val="en-US"/>
        </w:rPr>
      </w:pPr>
      <w:r w:rsidRPr="00936DAD">
        <w:rPr>
          <w:lang w:val="en-US"/>
        </w:rPr>
        <w:t xml:space="preserve">Decker, S. H., &amp; Townsend Chapman, M. (2008). </w:t>
      </w:r>
      <w:r w:rsidRPr="00936DAD">
        <w:rPr>
          <w:i/>
          <w:iCs/>
          <w:lang w:val="en-US"/>
        </w:rPr>
        <w:t>Drug Smugglers on Drug Smuggling: Lessons from the Inside</w:t>
      </w:r>
      <w:r w:rsidRPr="00936DAD">
        <w:rPr>
          <w:lang w:val="en-US"/>
        </w:rPr>
        <w:t>. Philadelphia: Temple University Press.</w:t>
      </w:r>
    </w:p>
    <w:p w14:paraId="519B0158" w14:textId="77777777" w:rsidR="00936DAD" w:rsidRPr="00936DAD" w:rsidRDefault="00936DAD" w:rsidP="00936DAD">
      <w:pPr>
        <w:pStyle w:val="Bibliography"/>
        <w:rPr>
          <w:lang w:val="en-US"/>
        </w:rPr>
      </w:pPr>
      <w:r w:rsidRPr="00936DAD">
        <w:rPr>
          <w:lang w:val="en-US"/>
        </w:rPr>
        <w:t xml:space="preserve">DellaPosta, D. (2017). Network closure and integration in the mid-20th century American mafia. </w:t>
      </w:r>
      <w:r w:rsidRPr="00936DAD">
        <w:rPr>
          <w:i/>
          <w:iCs/>
          <w:lang w:val="en-US"/>
        </w:rPr>
        <w:t>Social Networks</w:t>
      </w:r>
      <w:r w:rsidRPr="00936DAD">
        <w:rPr>
          <w:lang w:val="en-US"/>
        </w:rPr>
        <w:t xml:space="preserve">, </w:t>
      </w:r>
      <w:r w:rsidRPr="00936DAD">
        <w:rPr>
          <w:i/>
          <w:iCs/>
          <w:lang w:val="en-US"/>
        </w:rPr>
        <w:t>51</w:t>
      </w:r>
      <w:r w:rsidRPr="00936DAD">
        <w:rPr>
          <w:lang w:val="en-US"/>
        </w:rPr>
        <w:t>, 148–157. https://doi.org/10.1016/j.socnet.2016.11.005</w:t>
      </w:r>
    </w:p>
    <w:p w14:paraId="428F5B32" w14:textId="77777777" w:rsidR="00936DAD" w:rsidRPr="00936DAD" w:rsidRDefault="00936DAD" w:rsidP="00936DAD">
      <w:pPr>
        <w:pStyle w:val="Bibliography"/>
        <w:rPr>
          <w:lang w:val="en-US"/>
        </w:rPr>
      </w:pPr>
      <w:r w:rsidRPr="00936DAD">
        <w:rPr>
          <w:lang w:val="en-US"/>
        </w:rPr>
        <w:t xml:space="preserve">Demiroz, F., &amp; Kapucu, N. (2012). Anatomy of a dark network: the case of the Turkish Ergenekon terrorist organization. </w:t>
      </w:r>
      <w:r w:rsidRPr="00936DAD">
        <w:rPr>
          <w:i/>
          <w:iCs/>
          <w:lang w:val="en-US"/>
        </w:rPr>
        <w:t>Trends in Organized Crime</w:t>
      </w:r>
      <w:r w:rsidRPr="00936DAD">
        <w:rPr>
          <w:lang w:val="en-US"/>
        </w:rPr>
        <w:t xml:space="preserve">, </w:t>
      </w:r>
      <w:r w:rsidRPr="00936DAD">
        <w:rPr>
          <w:i/>
          <w:iCs/>
          <w:lang w:val="en-US"/>
        </w:rPr>
        <w:t>15</w:t>
      </w:r>
      <w:r w:rsidRPr="00936DAD">
        <w:rPr>
          <w:lang w:val="en-US"/>
        </w:rPr>
        <w:t>(4), 271–295. https://doi.org/10.1007/s12117-012-9151-7</w:t>
      </w:r>
    </w:p>
    <w:p w14:paraId="10AA58EB" w14:textId="77777777" w:rsidR="00936DAD" w:rsidRPr="00936DAD" w:rsidRDefault="00936DAD" w:rsidP="00936DAD">
      <w:pPr>
        <w:pStyle w:val="Bibliography"/>
        <w:rPr>
          <w:lang w:val="en-US"/>
        </w:rPr>
      </w:pPr>
      <w:r w:rsidRPr="00936DAD">
        <w:rPr>
          <w:lang w:val="en-US"/>
        </w:rPr>
        <w:t xml:space="preserve">Dorn, N., Murji, K., &amp; South, N. (Eds.). (1992). </w:t>
      </w:r>
      <w:r w:rsidRPr="00936DAD">
        <w:rPr>
          <w:i/>
          <w:iCs/>
          <w:lang w:val="en-US"/>
        </w:rPr>
        <w:t>Traffickers: Drug Markets and Law Enforcement</w:t>
      </w:r>
      <w:r w:rsidRPr="00936DAD">
        <w:rPr>
          <w:lang w:val="en-US"/>
        </w:rPr>
        <w:t>. London: Routledge.</w:t>
      </w:r>
    </w:p>
    <w:p w14:paraId="7221FB58" w14:textId="77777777" w:rsidR="00936DAD" w:rsidRPr="00936DAD" w:rsidRDefault="00936DAD" w:rsidP="00936DAD">
      <w:pPr>
        <w:pStyle w:val="Bibliography"/>
        <w:rPr>
          <w:lang w:val="en-US"/>
        </w:rPr>
      </w:pPr>
      <w:r w:rsidRPr="00936DAD">
        <w:rPr>
          <w:lang w:val="en-US"/>
        </w:rPr>
        <w:t xml:space="preserve">Duijn, P. A. C., Kashirin, V., &amp; Sloot, P. M. A. (2014). The Relative Ineffectiveness of Criminal Network Disruption. </w:t>
      </w:r>
      <w:r w:rsidRPr="00936DAD">
        <w:rPr>
          <w:i/>
          <w:iCs/>
          <w:lang w:val="en-US"/>
        </w:rPr>
        <w:t>Scientific Reports</w:t>
      </w:r>
      <w:r w:rsidRPr="00936DAD">
        <w:rPr>
          <w:lang w:val="en-US"/>
        </w:rPr>
        <w:t xml:space="preserve">, </w:t>
      </w:r>
      <w:r w:rsidRPr="00936DAD">
        <w:rPr>
          <w:i/>
          <w:iCs/>
          <w:lang w:val="en-US"/>
        </w:rPr>
        <w:t>4</w:t>
      </w:r>
      <w:r w:rsidRPr="00936DAD">
        <w:rPr>
          <w:lang w:val="en-US"/>
        </w:rPr>
        <w:t>. https://doi.org/10.1038/srep04238</w:t>
      </w:r>
    </w:p>
    <w:p w14:paraId="1CB46638" w14:textId="77777777" w:rsidR="00936DAD" w:rsidRPr="00936DAD" w:rsidRDefault="00936DAD" w:rsidP="00936DAD">
      <w:pPr>
        <w:pStyle w:val="Bibliography"/>
        <w:rPr>
          <w:lang w:val="en-US"/>
        </w:rPr>
      </w:pPr>
      <w:r w:rsidRPr="00936DAD">
        <w:rPr>
          <w:lang w:val="en-US"/>
        </w:rPr>
        <w:t xml:space="preserve">Duijn, P. A. C., &amp; Klerks, P. (2014). Social network analysis applied to criminal networks: Recent developments in Dutch law enforcement. In A. Masys (Ed.), </w:t>
      </w:r>
      <w:r w:rsidRPr="00936DAD">
        <w:rPr>
          <w:i/>
          <w:iCs/>
          <w:lang w:val="en-US"/>
        </w:rPr>
        <w:t>Networks and Network Analysis for Defence and Security</w:t>
      </w:r>
      <w:r w:rsidRPr="00936DAD">
        <w:rPr>
          <w:lang w:val="en-US"/>
        </w:rPr>
        <w:t>. Cham: Springer International Publishing.</w:t>
      </w:r>
    </w:p>
    <w:p w14:paraId="4FC22093" w14:textId="77777777" w:rsidR="00936DAD" w:rsidRPr="00936DAD" w:rsidRDefault="00936DAD" w:rsidP="00936DAD">
      <w:pPr>
        <w:pStyle w:val="Bibliography"/>
        <w:rPr>
          <w:lang w:val="en-US"/>
        </w:rPr>
      </w:pPr>
      <w:r w:rsidRPr="00936DAD">
        <w:rPr>
          <w:lang w:val="en-US"/>
        </w:rPr>
        <w:lastRenderedPageBreak/>
        <w:t xml:space="preserve">Faust, K., &amp; Tita, G. E. (2019). Social Networks and Crime: Pitfalls and Promises for Advancing the Field. </w:t>
      </w:r>
      <w:r w:rsidRPr="00936DAD">
        <w:rPr>
          <w:i/>
          <w:iCs/>
          <w:lang w:val="en-US"/>
        </w:rPr>
        <w:t>Annual Review of Criminology</w:t>
      </w:r>
      <w:r w:rsidRPr="00936DAD">
        <w:rPr>
          <w:lang w:val="en-US"/>
        </w:rPr>
        <w:t xml:space="preserve">, </w:t>
      </w:r>
      <w:r w:rsidRPr="00936DAD">
        <w:rPr>
          <w:i/>
          <w:iCs/>
          <w:lang w:val="en-US"/>
        </w:rPr>
        <w:t>2</w:t>
      </w:r>
      <w:r w:rsidRPr="00936DAD">
        <w:rPr>
          <w:lang w:val="en-US"/>
        </w:rPr>
        <w:t>(1), 99–122. https://doi.org/10.1146/annurev-criminol-011518-024701</w:t>
      </w:r>
    </w:p>
    <w:p w14:paraId="65688403" w14:textId="77777777" w:rsidR="00936DAD" w:rsidRPr="00936DAD" w:rsidRDefault="00936DAD" w:rsidP="00936DAD">
      <w:pPr>
        <w:pStyle w:val="Bibliography"/>
        <w:rPr>
          <w:lang w:val="en-US"/>
        </w:rPr>
      </w:pPr>
      <w:r w:rsidRPr="00936DAD">
        <w:rPr>
          <w:lang w:val="en-US"/>
        </w:rPr>
        <w:t xml:space="preserve">Firth, D. (1993). Bias reduction of maximum likelihood estimates. </w:t>
      </w:r>
      <w:r w:rsidRPr="00936DAD">
        <w:rPr>
          <w:i/>
          <w:iCs/>
          <w:lang w:val="en-US"/>
        </w:rPr>
        <w:t>Biometrika</w:t>
      </w:r>
      <w:r w:rsidRPr="00936DAD">
        <w:rPr>
          <w:lang w:val="en-US"/>
        </w:rPr>
        <w:t xml:space="preserve">, </w:t>
      </w:r>
      <w:r w:rsidRPr="00936DAD">
        <w:rPr>
          <w:i/>
          <w:iCs/>
          <w:lang w:val="en-US"/>
        </w:rPr>
        <w:t>80</w:t>
      </w:r>
      <w:r w:rsidRPr="00936DAD">
        <w:rPr>
          <w:lang w:val="en-US"/>
        </w:rPr>
        <w:t>(1), 27–38. https://doi.org/10.1093/biomet/80.1.27</w:t>
      </w:r>
    </w:p>
    <w:p w14:paraId="759D5468" w14:textId="77777777" w:rsidR="00936DAD" w:rsidRPr="00936DAD" w:rsidRDefault="00936DAD" w:rsidP="00936DAD">
      <w:pPr>
        <w:pStyle w:val="Bibliography"/>
        <w:rPr>
          <w:lang w:val="en-US"/>
        </w:rPr>
      </w:pPr>
      <w:r w:rsidRPr="00936DAD">
        <w:rPr>
          <w:lang w:val="en-US"/>
        </w:rPr>
        <w:t xml:space="preserve">Freeman, L. C. (1979). Centrality in social networks conceptual clarification. </w:t>
      </w:r>
      <w:r w:rsidRPr="00936DAD">
        <w:rPr>
          <w:i/>
          <w:iCs/>
          <w:lang w:val="en-US"/>
        </w:rPr>
        <w:t>Social Networks</w:t>
      </w:r>
      <w:r w:rsidRPr="00936DAD">
        <w:rPr>
          <w:lang w:val="en-US"/>
        </w:rPr>
        <w:t xml:space="preserve">, </w:t>
      </w:r>
      <w:r w:rsidRPr="00936DAD">
        <w:rPr>
          <w:i/>
          <w:iCs/>
          <w:lang w:val="en-US"/>
        </w:rPr>
        <w:t>1</w:t>
      </w:r>
      <w:r w:rsidRPr="00936DAD">
        <w:rPr>
          <w:lang w:val="en-US"/>
        </w:rPr>
        <w:t>(3), 215–239.</w:t>
      </w:r>
    </w:p>
    <w:p w14:paraId="2FBC1A82" w14:textId="77777777" w:rsidR="00936DAD" w:rsidRPr="00936DAD" w:rsidRDefault="00936DAD" w:rsidP="00936DAD">
      <w:pPr>
        <w:pStyle w:val="Bibliography"/>
        <w:rPr>
          <w:lang w:val="en-US"/>
        </w:rPr>
      </w:pPr>
      <w:r w:rsidRPr="00936DAD">
        <w:rPr>
          <w:lang w:val="en-US"/>
        </w:rPr>
        <w:t xml:space="preserve">Gambetta, D. (1993). </w:t>
      </w:r>
      <w:r w:rsidRPr="00936DAD">
        <w:rPr>
          <w:i/>
          <w:iCs/>
          <w:lang w:val="en-US"/>
        </w:rPr>
        <w:t>The Sicilian Mafia: the business of private protection</w:t>
      </w:r>
      <w:r w:rsidRPr="00936DAD">
        <w:rPr>
          <w:lang w:val="en-US"/>
        </w:rPr>
        <w:t>. Cambridge: Harvard University Press.</w:t>
      </w:r>
    </w:p>
    <w:p w14:paraId="5E51C976" w14:textId="77777777" w:rsidR="00936DAD" w:rsidRPr="00936DAD" w:rsidRDefault="00936DAD" w:rsidP="00936DAD">
      <w:pPr>
        <w:pStyle w:val="Bibliography"/>
        <w:rPr>
          <w:lang w:val="en-US"/>
        </w:rPr>
      </w:pPr>
      <w:r w:rsidRPr="00936DAD">
        <w:rPr>
          <w:lang w:val="en-US"/>
        </w:rPr>
        <w:t xml:space="preserve">Granovetter, M. S. (1973). The Strength of Weak Ties. </w:t>
      </w:r>
      <w:r w:rsidRPr="00936DAD">
        <w:rPr>
          <w:i/>
          <w:iCs/>
          <w:lang w:val="en-US"/>
        </w:rPr>
        <w:t>American Journal of Sociology</w:t>
      </w:r>
      <w:r w:rsidRPr="00936DAD">
        <w:rPr>
          <w:lang w:val="en-US"/>
        </w:rPr>
        <w:t xml:space="preserve">, </w:t>
      </w:r>
      <w:r w:rsidRPr="00936DAD">
        <w:rPr>
          <w:i/>
          <w:iCs/>
          <w:lang w:val="en-US"/>
        </w:rPr>
        <w:t>78</w:t>
      </w:r>
      <w:r w:rsidRPr="00936DAD">
        <w:rPr>
          <w:lang w:val="en-US"/>
        </w:rPr>
        <w:t>(6), 1360–1380.</w:t>
      </w:r>
    </w:p>
    <w:p w14:paraId="02AAA4B7" w14:textId="77777777" w:rsidR="00936DAD" w:rsidRPr="00936DAD" w:rsidRDefault="00936DAD" w:rsidP="00936DAD">
      <w:pPr>
        <w:pStyle w:val="Bibliography"/>
        <w:rPr>
          <w:lang w:val="en-US"/>
        </w:rPr>
      </w:pPr>
      <w:r w:rsidRPr="00936DAD">
        <w:rPr>
          <w:lang w:val="en-US"/>
        </w:rPr>
        <w:t xml:space="preserve">Granovetter, M. S. (1983). The Strength of Weak Ties: A Network Theory Revisited. </w:t>
      </w:r>
      <w:r w:rsidRPr="00936DAD">
        <w:rPr>
          <w:i/>
          <w:iCs/>
          <w:lang w:val="en-US"/>
        </w:rPr>
        <w:t>Sociological Theory</w:t>
      </w:r>
      <w:r w:rsidRPr="00936DAD">
        <w:rPr>
          <w:lang w:val="en-US"/>
        </w:rPr>
        <w:t xml:space="preserve">, </w:t>
      </w:r>
      <w:r w:rsidRPr="00936DAD">
        <w:rPr>
          <w:i/>
          <w:iCs/>
          <w:lang w:val="en-US"/>
        </w:rPr>
        <w:t>1</w:t>
      </w:r>
      <w:r w:rsidRPr="00936DAD">
        <w:rPr>
          <w:lang w:val="en-US"/>
        </w:rPr>
        <w:t>(1), 201–233.</w:t>
      </w:r>
    </w:p>
    <w:p w14:paraId="677DA2B8" w14:textId="77777777" w:rsidR="00936DAD" w:rsidRPr="00936DAD" w:rsidRDefault="00936DAD" w:rsidP="00936DAD">
      <w:pPr>
        <w:pStyle w:val="Bibliography"/>
        <w:rPr>
          <w:lang w:val="en-US"/>
        </w:rPr>
      </w:pPr>
      <w:r w:rsidRPr="00936DAD">
        <w:rPr>
          <w:lang w:val="en-US"/>
        </w:rPr>
        <w:t xml:space="preserve">Hofmann, D. C., &amp; Gallupe, O. (2015). Leadership protection in drug-trafficking networks. </w:t>
      </w:r>
      <w:r w:rsidRPr="00936DAD">
        <w:rPr>
          <w:i/>
          <w:iCs/>
          <w:lang w:val="en-US"/>
        </w:rPr>
        <w:t>Global Crime</w:t>
      </w:r>
      <w:r w:rsidRPr="00936DAD">
        <w:rPr>
          <w:lang w:val="en-US"/>
        </w:rPr>
        <w:t xml:space="preserve">, </w:t>
      </w:r>
      <w:r w:rsidRPr="00936DAD">
        <w:rPr>
          <w:i/>
          <w:iCs/>
          <w:lang w:val="en-US"/>
        </w:rPr>
        <w:t>16</w:t>
      </w:r>
      <w:r w:rsidRPr="00936DAD">
        <w:rPr>
          <w:lang w:val="en-US"/>
        </w:rPr>
        <w:t>(2), 123–138. https://doi.org/10.1080/17440572.2015.1008627</w:t>
      </w:r>
    </w:p>
    <w:p w14:paraId="59D86D6C" w14:textId="77777777" w:rsidR="00936DAD" w:rsidRPr="00936DAD" w:rsidRDefault="00936DAD" w:rsidP="00936DAD">
      <w:pPr>
        <w:pStyle w:val="Bibliography"/>
        <w:rPr>
          <w:lang w:val="en-US"/>
        </w:rPr>
      </w:pPr>
      <w:r w:rsidRPr="00936DAD">
        <w:rPr>
          <w:lang w:val="en-US"/>
        </w:rPr>
        <w:t xml:space="preserve">Kleemans, E. R. (2014). Theoretical perspectives on organized crime. In L. Paoli (Ed.), </w:t>
      </w:r>
      <w:r w:rsidRPr="00936DAD">
        <w:rPr>
          <w:i/>
          <w:iCs/>
          <w:lang w:val="en-US"/>
        </w:rPr>
        <w:t>The Oxford Handbook of Organized Crime</w:t>
      </w:r>
      <w:r w:rsidRPr="00936DAD">
        <w:rPr>
          <w:lang w:val="en-US"/>
        </w:rPr>
        <w:t xml:space="preserve"> (pp. 32–52). London: Oxford University Press. Retrieved from http://www.oxfordhandbooks.com/view/10.1093/oxfordhb/9780199730445.001.0001/oxfordhb-9780199730445-e-025</w:t>
      </w:r>
    </w:p>
    <w:p w14:paraId="5EEAAD63" w14:textId="77777777" w:rsidR="00936DAD" w:rsidRPr="00936DAD" w:rsidRDefault="00936DAD" w:rsidP="00936DAD">
      <w:pPr>
        <w:pStyle w:val="Bibliography"/>
        <w:rPr>
          <w:lang w:val="en-US"/>
        </w:rPr>
      </w:pPr>
      <w:r w:rsidRPr="00936DAD">
        <w:rPr>
          <w:lang w:val="fr-FR"/>
        </w:rPr>
        <w:t xml:space="preserve">Kleemans, E. R., Brienen, M. E. I., &amp; Van De Bunt, H. (2002). </w:t>
      </w:r>
      <w:r w:rsidRPr="00936DAD">
        <w:rPr>
          <w:i/>
          <w:iCs/>
          <w:lang w:val="en-US"/>
        </w:rPr>
        <w:t>Dutch Organized Crime Monitor: Georganiseerde Criminaliteit in Nederland. Tweede Reportage Op Basis van de WODC-Monitor</w:t>
      </w:r>
      <w:r w:rsidRPr="00936DAD">
        <w:rPr>
          <w:lang w:val="en-US"/>
        </w:rPr>
        <w:t>. Den Haag: WODC.</w:t>
      </w:r>
    </w:p>
    <w:p w14:paraId="6C0A910B" w14:textId="77777777" w:rsidR="00936DAD" w:rsidRPr="00936DAD" w:rsidRDefault="00936DAD" w:rsidP="00936DAD">
      <w:pPr>
        <w:pStyle w:val="Bibliography"/>
        <w:rPr>
          <w:lang w:val="en-US"/>
        </w:rPr>
      </w:pPr>
      <w:r w:rsidRPr="00936DAD">
        <w:rPr>
          <w:lang w:val="fr-FR"/>
        </w:rPr>
        <w:t xml:space="preserve">Kleemans, E. R., &amp; de Poot, C. J. (2008). </w:t>
      </w:r>
      <w:r w:rsidRPr="00936DAD">
        <w:rPr>
          <w:lang w:val="en-US"/>
        </w:rPr>
        <w:t xml:space="preserve">Criminal Careers in Organized Crime and Social Opportunity Structure. </w:t>
      </w:r>
      <w:r w:rsidRPr="00936DAD">
        <w:rPr>
          <w:i/>
          <w:iCs/>
          <w:lang w:val="en-US"/>
        </w:rPr>
        <w:t>European Journal of Criminology</w:t>
      </w:r>
      <w:r w:rsidRPr="00936DAD">
        <w:rPr>
          <w:lang w:val="en-US"/>
        </w:rPr>
        <w:t xml:space="preserve">, </w:t>
      </w:r>
      <w:r w:rsidRPr="00936DAD">
        <w:rPr>
          <w:i/>
          <w:iCs/>
          <w:lang w:val="en-US"/>
        </w:rPr>
        <w:t>5</w:t>
      </w:r>
      <w:r w:rsidRPr="00936DAD">
        <w:rPr>
          <w:lang w:val="en-US"/>
        </w:rPr>
        <w:t>(1), 69–98.</w:t>
      </w:r>
    </w:p>
    <w:p w14:paraId="6C6B4A48" w14:textId="77777777" w:rsidR="00936DAD" w:rsidRPr="00936DAD" w:rsidRDefault="00936DAD" w:rsidP="00936DAD">
      <w:pPr>
        <w:pStyle w:val="Bibliography"/>
        <w:rPr>
          <w:lang w:val="en-US"/>
        </w:rPr>
      </w:pPr>
      <w:r w:rsidRPr="00936DAD">
        <w:rPr>
          <w:lang w:val="en-US"/>
        </w:rPr>
        <w:lastRenderedPageBreak/>
        <w:t xml:space="preserve">Kleemans, E. R., &amp; Van De Bunt, H. (1999). The social embeddedness of organized crime. </w:t>
      </w:r>
      <w:r w:rsidRPr="00936DAD">
        <w:rPr>
          <w:i/>
          <w:iCs/>
          <w:lang w:val="en-US"/>
        </w:rPr>
        <w:t>Transnational Organized Crime</w:t>
      </w:r>
      <w:r w:rsidRPr="00936DAD">
        <w:rPr>
          <w:lang w:val="en-US"/>
        </w:rPr>
        <w:t xml:space="preserve">, </w:t>
      </w:r>
      <w:r w:rsidRPr="00936DAD">
        <w:rPr>
          <w:i/>
          <w:iCs/>
          <w:lang w:val="en-US"/>
        </w:rPr>
        <w:t>5</w:t>
      </w:r>
      <w:r w:rsidRPr="00936DAD">
        <w:rPr>
          <w:lang w:val="en-US"/>
        </w:rPr>
        <w:t>(1), 19–36.</w:t>
      </w:r>
    </w:p>
    <w:p w14:paraId="6B0D8C96" w14:textId="77777777" w:rsidR="00936DAD" w:rsidRPr="00936DAD" w:rsidRDefault="00936DAD" w:rsidP="00936DAD">
      <w:pPr>
        <w:pStyle w:val="Bibliography"/>
        <w:rPr>
          <w:lang w:val="en-US"/>
        </w:rPr>
      </w:pPr>
      <w:r w:rsidRPr="00936DAD">
        <w:rPr>
          <w:lang w:val="en-US"/>
        </w:rPr>
        <w:t xml:space="preserve">Kleemans, E. R., &amp; Van Koppen, M. V. (2014). Careers in Organized Crime. In G. Bruinsma &amp; D. Weisburd (Eds.), </w:t>
      </w:r>
      <w:r w:rsidRPr="00936DAD">
        <w:rPr>
          <w:i/>
          <w:iCs/>
          <w:lang w:val="en-US"/>
        </w:rPr>
        <w:t>Encyclopedia of Criminology and Criminal Justice</w:t>
      </w:r>
      <w:r w:rsidRPr="00936DAD">
        <w:rPr>
          <w:lang w:val="en-US"/>
        </w:rPr>
        <w:t xml:space="preserve"> (pp. 285–295). Springer New York. https://doi.org/10.1007/978-1-4614-5690-2_321</w:t>
      </w:r>
    </w:p>
    <w:p w14:paraId="01D74E02" w14:textId="77777777" w:rsidR="00936DAD" w:rsidRPr="00936DAD" w:rsidRDefault="00936DAD" w:rsidP="00936DAD">
      <w:pPr>
        <w:pStyle w:val="Bibliography"/>
        <w:rPr>
          <w:lang w:val="en-US"/>
        </w:rPr>
      </w:pPr>
      <w:r w:rsidRPr="00936DAD">
        <w:rPr>
          <w:lang w:val="en-US"/>
        </w:rPr>
        <w:t xml:space="preserve">KLPD. (2011). </w:t>
      </w:r>
      <w:r w:rsidRPr="00936DAD">
        <w:rPr>
          <w:i/>
          <w:iCs/>
          <w:lang w:val="en-US"/>
        </w:rPr>
        <w:t>The ’Ndrangheta in the Netherlands: The nature, criminal activities and modi operandi on Dutch territory</w:t>
      </w:r>
      <w:r w:rsidRPr="00936DAD">
        <w:rPr>
          <w:lang w:val="en-US"/>
        </w:rPr>
        <w:t>. Amsterdam: National Crime Squad National - Police Agency of the Netherlands.</w:t>
      </w:r>
    </w:p>
    <w:p w14:paraId="3BD84B6A" w14:textId="77777777" w:rsidR="00936DAD" w:rsidRPr="00936DAD" w:rsidRDefault="00936DAD" w:rsidP="00936DAD">
      <w:pPr>
        <w:pStyle w:val="Bibliography"/>
        <w:rPr>
          <w:lang w:val="en-US"/>
        </w:rPr>
      </w:pPr>
      <w:r w:rsidRPr="00936DAD">
        <w:rPr>
          <w:lang w:val="en-US"/>
        </w:rPr>
        <w:t xml:space="preserve">Krebs, V. E. (2002). Mapping networks of terrorist cells. </w:t>
      </w:r>
      <w:r w:rsidRPr="00936DAD">
        <w:rPr>
          <w:i/>
          <w:iCs/>
          <w:lang w:val="en-US"/>
        </w:rPr>
        <w:t>Connections</w:t>
      </w:r>
      <w:r w:rsidRPr="00936DAD">
        <w:rPr>
          <w:lang w:val="en-US"/>
        </w:rPr>
        <w:t xml:space="preserve">, </w:t>
      </w:r>
      <w:r w:rsidRPr="00936DAD">
        <w:rPr>
          <w:i/>
          <w:iCs/>
          <w:lang w:val="en-US"/>
        </w:rPr>
        <w:t>24</w:t>
      </w:r>
      <w:r w:rsidRPr="00936DAD">
        <w:rPr>
          <w:lang w:val="en-US"/>
        </w:rPr>
        <w:t>(3), 43–52.</w:t>
      </w:r>
    </w:p>
    <w:p w14:paraId="73D1ED2F" w14:textId="77777777" w:rsidR="00936DAD" w:rsidRPr="00936DAD" w:rsidRDefault="00936DAD" w:rsidP="00936DAD">
      <w:pPr>
        <w:pStyle w:val="Bibliography"/>
        <w:rPr>
          <w:lang w:val="en-US"/>
        </w:rPr>
      </w:pPr>
      <w:r w:rsidRPr="00936DAD">
        <w:rPr>
          <w:lang w:val="en-US"/>
        </w:rPr>
        <w:t xml:space="preserve">Lo, T. W. (2010). Beyond Social Capital: Triad Organized Crime in Hong Kong and China. </w:t>
      </w:r>
      <w:r w:rsidRPr="00936DAD">
        <w:rPr>
          <w:i/>
          <w:iCs/>
          <w:lang w:val="en-US"/>
        </w:rPr>
        <w:t>The British Journal of Criminology</w:t>
      </w:r>
      <w:r w:rsidRPr="00936DAD">
        <w:rPr>
          <w:lang w:val="en-US"/>
        </w:rPr>
        <w:t xml:space="preserve">, </w:t>
      </w:r>
      <w:r w:rsidRPr="00936DAD">
        <w:rPr>
          <w:i/>
          <w:iCs/>
          <w:lang w:val="en-US"/>
        </w:rPr>
        <w:t>50</w:t>
      </w:r>
      <w:r w:rsidRPr="00936DAD">
        <w:rPr>
          <w:lang w:val="en-US"/>
        </w:rPr>
        <w:t>(5), 851–872. https://doi.org/10.1093/bjc/azq022</w:t>
      </w:r>
    </w:p>
    <w:p w14:paraId="57852673" w14:textId="77777777" w:rsidR="00936DAD" w:rsidRPr="00936DAD" w:rsidRDefault="00936DAD" w:rsidP="00936DAD">
      <w:pPr>
        <w:pStyle w:val="Bibliography"/>
        <w:rPr>
          <w:lang w:val="en-US"/>
        </w:rPr>
      </w:pPr>
      <w:r w:rsidRPr="00936DAD">
        <w:rPr>
          <w:lang w:val="en-US"/>
        </w:rPr>
        <w:t xml:space="preserve">Malm, A. E., Bichler, G., &amp; Van De Walle, S. (2010). Comparing the ties that bind criminal networks: Is blood thicker than water? </w:t>
      </w:r>
      <w:r w:rsidRPr="00936DAD">
        <w:rPr>
          <w:i/>
          <w:iCs/>
          <w:lang w:val="en-US"/>
        </w:rPr>
        <w:t>Security Journal</w:t>
      </w:r>
      <w:r w:rsidRPr="00936DAD">
        <w:rPr>
          <w:lang w:val="en-US"/>
        </w:rPr>
        <w:t xml:space="preserve">, </w:t>
      </w:r>
      <w:r w:rsidRPr="00936DAD">
        <w:rPr>
          <w:i/>
          <w:iCs/>
          <w:lang w:val="en-US"/>
        </w:rPr>
        <w:t>23</w:t>
      </w:r>
      <w:r w:rsidRPr="00936DAD">
        <w:rPr>
          <w:lang w:val="en-US"/>
        </w:rPr>
        <w:t>(1), 52–74.</w:t>
      </w:r>
    </w:p>
    <w:p w14:paraId="2A20E5B7" w14:textId="77777777" w:rsidR="00936DAD" w:rsidRPr="00936DAD" w:rsidRDefault="00936DAD" w:rsidP="00936DAD">
      <w:pPr>
        <w:pStyle w:val="Bibliography"/>
        <w:rPr>
          <w:lang w:val="en-US"/>
        </w:rPr>
      </w:pPr>
      <w:r w:rsidRPr="00936DAD">
        <w:rPr>
          <w:lang w:val="en-US"/>
        </w:rPr>
        <w:t xml:space="preserve">Mancuso, M. (2014). Not all madams have a central role: analysis of a Nigerian sex trafficking network. </w:t>
      </w:r>
      <w:r w:rsidRPr="00936DAD">
        <w:rPr>
          <w:i/>
          <w:iCs/>
          <w:lang w:val="en-US"/>
        </w:rPr>
        <w:t>Trends in Organized Crime</w:t>
      </w:r>
      <w:r w:rsidRPr="00936DAD">
        <w:rPr>
          <w:lang w:val="en-US"/>
        </w:rPr>
        <w:t xml:space="preserve">, </w:t>
      </w:r>
      <w:r w:rsidRPr="00936DAD">
        <w:rPr>
          <w:i/>
          <w:iCs/>
          <w:lang w:val="en-US"/>
        </w:rPr>
        <w:t>17</w:t>
      </w:r>
      <w:r w:rsidRPr="00936DAD">
        <w:rPr>
          <w:lang w:val="en-US"/>
        </w:rPr>
        <w:t>(1–2), 66–88. https://doi.org/10.1007/s12117-013-9199-z</w:t>
      </w:r>
    </w:p>
    <w:p w14:paraId="4B197273" w14:textId="77777777" w:rsidR="00936DAD" w:rsidRPr="00936DAD" w:rsidRDefault="00936DAD" w:rsidP="00936DAD">
      <w:pPr>
        <w:pStyle w:val="Bibliography"/>
        <w:rPr>
          <w:lang w:val="en-US"/>
        </w:rPr>
      </w:pPr>
      <w:r w:rsidRPr="00936DAD">
        <w:rPr>
          <w:lang w:val="en-US"/>
        </w:rPr>
        <w:t xml:space="preserve">McGloin, J. M., &amp; Piquero, A. R. (2010). On the Relationship between Co-Offending Network Redundancy and Offending Versatility. </w:t>
      </w:r>
      <w:r w:rsidRPr="00936DAD">
        <w:rPr>
          <w:i/>
          <w:iCs/>
          <w:lang w:val="en-US"/>
        </w:rPr>
        <w:t>Journal of Research in Crime and Delinquency</w:t>
      </w:r>
      <w:r w:rsidRPr="00936DAD">
        <w:rPr>
          <w:lang w:val="en-US"/>
        </w:rPr>
        <w:t xml:space="preserve">, </w:t>
      </w:r>
      <w:r w:rsidRPr="00936DAD">
        <w:rPr>
          <w:i/>
          <w:iCs/>
          <w:lang w:val="en-US"/>
        </w:rPr>
        <w:t>47</w:t>
      </w:r>
      <w:r w:rsidRPr="00936DAD">
        <w:rPr>
          <w:lang w:val="en-US"/>
        </w:rPr>
        <w:t>(1), 63–90. https://doi.org/10.1177/0022427809348905</w:t>
      </w:r>
    </w:p>
    <w:p w14:paraId="2A487EDE" w14:textId="77777777" w:rsidR="00936DAD" w:rsidRPr="00936DAD" w:rsidRDefault="00936DAD" w:rsidP="00936DAD">
      <w:pPr>
        <w:pStyle w:val="Bibliography"/>
        <w:rPr>
          <w:lang w:val="en-US"/>
        </w:rPr>
      </w:pPr>
      <w:r w:rsidRPr="00936DAD">
        <w:rPr>
          <w:lang w:val="en-US"/>
        </w:rPr>
        <w:t xml:space="preserve">Morselli, C. (2001). Structuring Mr. Nice: entrepreneurial opportunities and brokerage positioning in the cannabis trade. </w:t>
      </w:r>
      <w:r w:rsidRPr="00936DAD">
        <w:rPr>
          <w:i/>
          <w:iCs/>
          <w:lang w:val="en-US"/>
        </w:rPr>
        <w:t>Crime, Law and Social Change</w:t>
      </w:r>
      <w:r w:rsidRPr="00936DAD">
        <w:rPr>
          <w:lang w:val="en-US"/>
        </w:rPr>
        <w:t xml:space="preserve">, </w:t>
      </w:r>
      <w:r w:rsidRPr="00936DAD">
        <w:rPr>
          <w:i/>
          <w:iCs/>
          <w:lang w:val="en-US"/>
        </w:rPr>
        <w:t>35</w:t>
      </w:r>
      <w:r w:rsidRPr="00936DAD">
        <w:rPr>
          <w:lang w:val="en-US"/>
        </w:rPr>
        <w:t>(3), 203–244.</w:t>
      </w:r>
    </w:p>
    <w:p w14:paraId="3A37E35D" w14:textId="77777777" w:rsidR="00936DAD" w:rsidRPr="00936DAD" w:rsidRDefault="00936DAD" w:rsidP="00936DAD">
      <w:pPr>
        <w:pStyle w:val="Bibliography"/>
        <w:rPr>
          <w:lang w:val="en-US"/>
        </w:rPr>
      </w:pPr>
      <w:r w:rsidRPr="00936DAD">
        <w:rPr>
          <w:lang w:val="en-US"/>
        </w:rPr>
        <w:t xml:space="preserve">Morselli, C. (2003). Career opportunities and network-based privileges in the Cosa Nostra. </w:t>
      </w:r>
      <w:r w:rsidRPr="00936DAD">
        <w:rPr>
          <w:i/>
          <w:iCs/>
          <w:lang w:val="en-US"/>
        </w:rPr>
        <w:t>Crime, Law and Social Change</w:t>
      </w:r>
      <w:r w:rsidRPr="00936DAD">
        <w:rPr>
          <w:lang w:val="en-US"/>
        </w:rPr>
        <w:t xml:space="preserve">, </w:t>
      </w:r>
      <w:r w:rsidRPr="00936DAD">
        <w:rPr>
          <w:i/>
          <w:iCs/>
          <w:lang w:val="en-US"/>
        </w:rPr>
        <w:t>39</w:t>
      </w:r>
      <w:r w:rsidRPr="00936DAD">
        <w:rPr>
          <w:lang w:val="en-US"/>
        </w:rPr>
        <w:t>(4), 383–418.</w:t>
      </w:r>
    </w:p>
    <w:p w14:paraId="0D1A4306" w14:textId="77777777" w:rsidR="00936DAD" w:rsidRPr="00936DAD" w:rsidRDefault="00936DAD" w:rsidP="00936DAD">
      <w:pPr>
        <w:pStyle w:val="Bibliography"/>
        <w:rPr>
          <w:lang w:val="en-US"/>
        </w:rPr>
      </w:pPr>
      <w:r w:rsidRPr="00936DAD">
        <w:rPr>
          <w:lang w:val="en-US"/>
        </w:rPr>
        <w:lastRenderedPageBreak/>
        <w:t xml:space="preserve">Morselli, C. (2009a). Hells Angels in Springtime. </w:t>
      </w:r>
      <w:r w:rsidRPr="00936DAD">
        <w:rPr>
          <w:i/>
          <w:iCs/>
          <w:lang w:val="en-US"/>
        </w:rPr>
        <w:t>Trends in Organized Crime</w:t>
      </w:r>
      <w:r w:rsidRPr="00936DAD">
        <w:rPr>
          <w:lang w:val="en-US"/>
        </w:rPr>
        <w:t xml:space="preserve">, </w:t>
      </w:r>
      <w:r w:rsidRPr="00936DAD">
        <w:rPr>
          <w:i/>
          <w:iCs/>
          <w:lang w:val="en-US"/>
        </w:rPr>
        <w:t>12</w:t>
      </w:r>
      <w:r w:rsidRPr="00936DAD">
        <w:rPr>
          <w:lang w:val="en-US"/>
        </w:rPr>
        <w:t>(2), 145–158.</w:t>
      </w:r>
    </w:p>
    <w:p w14:paraId="438A07A9" w14:textId="77777777" w:rsidR="00936DAD" w:rsidRPr="00936DAD" w:rsidRDefault="00936DAD" w:rsidP="00936DAD">
      <w:pPr>
        <w:pStyle w:val="Bibliography"/>
        <w:rPr>
          <w:lang w:val="en-US"/>
        </w:rPr>
      </w:pPr>
      <w:r w:rsidRPr="00936DAD">
        <w:rPr>
          <w:lang w:val="en-US"/>
        </w:rPr>
        <w:t xml:space="preserve">Morselli, C. (2009b). </w:t>
      </w:r>
      <w:r w:rsidRPr="00936DAD">
        <w:rPr>
          <w:i/>
          <w:iCs/>
          <w:lang w:val="en-US"/>
        </w:rPr>
        <w:t>Inside Criminal Networks</w:t>
      </w:r>
      <w:r w:rsidRPr="00936DAD">
        <w:rPr>
          <w:lang w:val="en-US"/>
        </w:rPr>
        <w:t>. New York: Springer.</w:t>
      </w:r>
    </w:p>
    <w:p w14:paraId="2154A701" w14:textId="77777777" w:rsidR="00936DAD" w:rsidRPr="00936DAD" w:rsidRDefault="00936DAD" w:rsidP="00936DAD">
      <w:pPr>
        <w:pStyle w:val="Bibliography"/>
        <w:rPr>
          <w:lang w:val="en-US"/>
        </w:rPr>
      </w:pPr>
      <w:r w:rsidRPr="00936DAD">
        <w:rPr>
          <w:lang w:val="en-US"/>
        </w:rPr>
        <w:t xml:space="preserve">Morselli, C. (2010). Assessing Vulnerable and Strategic Positions in a Criminal Network. </w:t>
      </w:r>
      <w:r w:rsidRPr="00936DAD">
        <w:rPr>
          <w:i/>
          <w:iCs/>
          <w:lang w:val="en-US"/>
        </w:rPr>
        <w:t>Journal of Contemporary Criminal Justice</w:t>
      </w:r>
      <w:r w:rsidRPr="00936DAD">
        <w:rPr>
          <w:lang w:val="en-US"/>
        </w:rPr>
        <w:t xml:space="preserve">, </w:t>
      </w:r>
      <w:r w:rsidRPr="00936DAD">
        <w:rPr>
          <w:i/>
          <w:iCs/>
          <w:lang w:val="en-US"/>
        </w:rPr>
        <w:t>26</w:t>
      </w:r>
      <w:r w:rsidRPr="00936DAD">
        <w:rPr>
          <w:lang w:val="en-US"/>
        </w:rPr>
        <w:t>(4), 382–392. https://doi.org/10.1177/1043986210377105</w:t>
      </w:r>
    </w:p>
    <w:p w14:paraId="47978537" w14:textId="77777777" w:rsidR="00936DAD" w:rsidRPr="00936DAD" w:rsidRDefault="00936DAD" w:rsidP="00936DAD">
      <w:pPr>
        <w:pStyle w:val="Bibliography"/>
        <w:rPr>
          <w:lang w:val="en-US"/>
        </w:rPr>
      </w:pPr>
      <w:r w:rsidRPr="00936DAD">
        <w:rPr>
          <w:lang w:val="en-US"/>
        </w:rPr>
        <w:t xml:space="preserve">Morselli, C., Giguère, C., &amp; Petit, K. (2007). The efficiency/security trade-off in criminal networks. </w:t>
      </w:r>
      <w:r w:rsidRPr="00936DAD">
        <w:rPr>
          <w:i/>
          <w:iCs/>
          <w:lang w:val="en-US"/>
        </w:rPr>
        <w:t>Social Networks</w:t>
      </w:r>
      <w:r w:rsidRPr="00936DAD">
        <w:rPr>
          <w:lang w:val="en-US"/>
        </w:rPr>
        <w:t xml:space="preserve">, </w:t>
      </w:r>
      <w:r w:rsidRPr="00936DAD">
        <w:rPr>
          <w:i/>
          <w:iCs/>
          <w:lang w:val="en-US"/>
        </w:rPr>
        <w:t>29</w:t>
      </w:r>
      <w:r w:rsidRPr="00936DAD">
        <w:rPr>
          <w:lang w:val="en-US"/>
        </w:rPr>
        <w:t>(1), 143–153. https://doi.org/10.1016/j.socnet.2006.05.001</w:t>
      </w:r>
    </w:p>
    <w:p w14:paraId="1ADE5D22" w14:textId="77777777" w:rsidR="00936DAD" w:rsidRPr="00936DAD" w:rsidRDefault="00936DAD" w:rsidP="00936DAD">
      <w:pPr>
        <w:pStyle w:val="Bibliography"/>
        <w:rPr>
          <w:lang w:val="en-US"/>
        </w:rPr>
      </w:pPr>
      <w:r w:rsidRPr="00936DAD">
        <w:rPr>
          <w:lang w:val="en-US"/>
        </w:rPr>
        <w:t xml:space="preserve">Morselli, C., Masias, V. H., Crespo, F., &amp; Laengle, S. (2013). Predicting sentencing outcomes with centrality measures. </w:t>
      </w:r>
      <w:r w:rsidRPr="00936DAD">
        <w:rPr>
          <w:i/>
          <w:iCs/>
          <w:lang w:val="en-US"/>
        </w:rPr>
        <w:t>Security Informatics</w:t>
      </w:r>
      <w:r w:rsidRPr="00936DAD">
        <w:rPr>
          <w:lang w:val="en-US"/>
        </w:rPr>
        <w:t xml:space="preserve">, </w:t>
      </w:r>
      <w:r w:rsidRPr="00936DAD">
        <w:rPr>
          <w:i/>
          <w:iCs/>
          <w:lang w:val="en-US"/>
        </w:rPr>
        <w:t>2</w:t>
      </w:r>
      <w:r w:rsidRPr="00936DAD">
        <w:rPr>
          <w:lang w:val="en-US"/>
        </w:rPr>
        <w:t>(1), 4. https://doi.org/10.1186/2190-8532-2-4</w:t>
      </w:r>
    </w:p>
    <w:p w14:paraId="5FA7A622" w14:textId="77777777" w:rsidR="00936DAD" w:rsidRPr="00936DAD" w:rsidRDefault="00936DAD" w:rsidP="00936DAD">
      <w:pPr>
        <w:pStyle w:val="Bibliography"/>
        <w:rPr>
          <w:lang w:val="en-US"/>
        </w:rPr>
      </w:pPr>
      <w:r w:rsidRPr="00936DAD">
        <w:rPr>
          <w:lang w:val="en-US"/>
        </w:rPr>
        <w:t xml:space="preserve">Morselli, C., &amp; Petit, K. (2007). Law-Enforcement Disruption of a Drug Importation Network. </w:t>
      </w:r>
      <w:r w:rsidRPr="00936DAD">
        <w:rPr>
          <w:i/>
          <w:iCs/>
          <w:lang w:val="en-US"/>
        </w:rPr>
        <w:t>Global Crime</w:t>
      </w:r>
      <w:r w:rsidRPr="00936DAD">
        <w:rPr>
          <w:lang w:val="en-US"/>
        </w:rPr>
        <w:t xml:space="preserve">, </w:t>
      </w:r>
      <w:r w:rsidRPr="00936DAD">
        <w:rPr>
          <w:i/>
          <w:iCs/>
          <w:lang w:val="en-US"/>
        </w:rPr>
        <w:t>8</w:t>
      </w:r>
      <w:r w:rsidRPr="00936DAD">
        <w:rPr>
          <w:lang w:val="en-US"/>
        </w:rPr>
        <w:t>(2), 109–130. https://doi.org/10.1080/17440570701362208</w:t>
      </w:r>
    </w:p>
    <w:p w14:paraId="3D9D5CD0" w14:textId="77777777" w:rsidR="00936DAD" w:rsidRPr="00936DAD" w:rsidRDefault="00936DAD" w:rsidP="00936DAD">
      <w:pPr>
        <w:pStyle w:val="Bibliography"/>
        <w:rPr>
          <w:lang w:val="en-US"/>
        </w:rPr>
      </w:pPr>
      <w:r w:rsidRPr="00936DAD">
        <w:rPr>
          <w:lang w:val="en-US"/>
        </w:rPr>
        <w:t xml:space="preserve">Morselli, C., &amp; Roy, J. (2008). Brokerage Qualifications in Ringing Operations. </w:t>
      </w:r>
      <w:r w:rsidRPr="00936DAD">
        <w:rPr>
          <w:i/>
          <w:iCs/>
          <w:lang w:val="en-US"/>
        </w:rPr>
        <w:t>Criminology</w:t>
      </w:r>
      <w:r w:rsidRPr="00936DAD">
        <w:rPr>
          <w:lang w:val="en-US"/>
        </w:rPr>
        <w:t xml:space="preserve">, </w:t>
      </w:r>
      <w:r w:rsidRPr="00936DAD">
        <w:rPr>
          <w:i/>
          <w:iCs/>
          <w:lang w:val="en-US"/>
        </w:rPr>
        <w:t>46</w:t>
      </w:r>
      <w:r w:rsidRPr="00936DAD">
        <w:rPr>
          <w:lang w:val="en-US"/>
        </w:rPr>
        <w:t>(1), 71–98.</w:t>
      </w:r>
    </w:p>
    <w:p w14:paraId="58FE7812" w14:textId="77777777" w:rsidR="00936DAD" w:rsidRPr="00936DAD" w:rsidRDefault="00936DAD" w:rsidP="00936DAD">
      <w:pPr>
        <w:pStyle w:val="Bibliography"/>
        <w:rPr>
          <w:lang w:val="en-US"/>
        </w:rPr>
      </w:pPr>
      <w:r w:rsidRPr="00936DAD">
        <w:rPr>
          <w:lang w:val="en-US"/>
        </w:rPr>
        <w:t xml:space="preserve">Morselli, C., &amp; Tremblay, P. (2004). Criminal Achievement, Offender Networks and the Benefits of Low Self-Control. </w:t>
      </w:r>
      <w:r w:rsidRPr="00936DAD">
        <w:rPr>
          <w:i/>
          <w:iCs/>
          <w:lang w:val="en-US"/>
        </w:rPr>
        <w:t>Criminology</w:t>
      </w:r>
      <w:r w:rsidRPr="00936DAD">
        <w:rPr>
          <w:lang w:val="en-US"/>
        </w:rPr>
        <w:t xml:space="preserve">, </w:t>
      </w:r>
      <w:r w:rsidRPr="00936DAD">
        <w:rPr>
          <w:i/>
          <w:iCs/>
          <w:lang w:val="en-US"/>
        </w:rPr>
        <w:t>42</w:t>
      </w:r>
      <w:r w:rsidRPr="00936DAD">
        <w:rPr>
          <w:lang w:val="en-US"/>
        </w:rPr>
        <w:t>(3), 773–804. https://doi.org/10.1111/j.1745-9125.2004.tb00536.x</w:t>
      </w:r>
    </w:p>
    <w:p w14:paraId="35512295" w14:textId="77777777" w:rsidR="00936DAD" w:rsidRPr="00936DAD" w:rsidRDefault="00936DAD" w:rsidP="00936DAD">
      <w:pPr>
        <w:pStyle w:val="Bibliography"/>
        <w:rPr>
          <w:lang w:val="en-US"/>
        </w:rPr>
      </w:pPr>
      <w:r w:rsidRPr="00936DAD">
        <w:rPr>
          <w:lang w:val="en-US"/>
        </w:rPr>
        <w:t xml:space="preserve">Natarajan, M. (2006). Understanding the Structure of a Large Heroin Distribution Network: A Quantitative Analysis of Qualitative Data. </w:t>
      </w:r>
      <w:r w:rsidRPr="00936DAD">
        <w:rPr>
          <w:i/>
          <w:iCs/>
          <w:lang w:val="en-US"/>
        </w:rPr>
        <w:t>Journal of Quantitative Criminology</w:t>
      </w:r>
      <w:r w:rsidRPr="00936DAD">
        <w:rPr>
          <w:lang w:val="en-US"/>
        </w:rPr>
        <w:t xml:space="preserve">, </w:t>
      </w:r>
      <w:r w:rsidRPr="00936DAD">
        <w:rPr>
          <w:i/>
          <w:iCs/>
          <w:lang w:val="en-US"/>
        </w:rPr>
        <w:t>22</w:t>
      </w:r>
      <w:r w:rsidRPr="00936DAD">
        <w:rPr>
          <w:lang w:val="en-US"/>
        </w:rPr>
        <w:t>(2), 171–192. https://doi.org/10.1007/s10940-006-9007-x</w:t>
      </w:r>
    </w:p>
    <w:p w14:paraId="04A87205" w14:textId="77777777" w:rsidR="00936DAD" w:rsidRPr="00936DAD" w:rsidRDefault="00936DAD" w:rsidP="00936DAD">
      <w:pPr>
        <w:pStyle w:val="Bibliography"/>
        <w:rPr>
          <w:lang w:val="en-US"/>
        </w:rPr>
      </w:pPr>
      <w:r w:rsidRPr="00936DAD">
        <w:rPr>
          <w:lang w:val="en-US"/>
        </w:rPr>
        <w:t xml:space="preserve">Paoli, L. (1994). An Underestimated Criminal Phenomenon: The Calabrian ’Ndrangheta. </w:t>
      </w:r>
      <w:r w:rsidRPr="00936DAD">
        <w:rPr>
          <w:i/>
          <w:iCs/>
          <w:lang w:val="en-US"/>
        </w:rPr>
        <w:t>European Journal of Crime, Criminal Law and Criminal Justice</w:t>
      </w:r>
      <w:r w:rsidRPr="00936DAD">
        <w:rPr>
          <w:lang w:val="en-US"/>
        </w:rPr>
        <w:t xml:space="preserve">, </w:t>
      </w:r>
      <w:r w:rsidRPr="00936DAD">
        <w:rPr>
          <w:i/>
          <w:iCs/>
          <w:lang w:val="en-US"/>
        </w:rPr>
        <w:t>2</w:t>
      </w:r>
      <w:r w:rsidRPr="00936DAD">
        <w:rPr>
          <w:lang w:val="en-US"/>
        </w:rPr>
        <w:t>(3), 212–238.</w:t>
      </w:r>
    </w:p>
    <w:p w14:paraId="4D2ACCA8" w14:textId="77777777" w:rsidR="00936DAD" w:rsidRPr="00936DAD" w:rsidRDefault="00936DAD" w:rsidP="00936DAD">
      <w:pPr>
        <w:pStyle w:val="Bibliography"/>
        <w:rPr>
          <w:lang w:val="en-US"/>
        </w:rPr>
      </w:pPr>
      <w:r w:rsidRPr="00936DAD">
        <w:rPr>
          <w:lang w:val="en-US"/>
        </w:rPr>
        <w:t xml:space="preserve">Paoli, L. (2002). The paradoxes of organized crime. </w:t>
      </w:r>
      <w:r w:rsidRPr="00936DAD">
        <w:rPr>
          <w:i/>
          <w:iCs/>
          <w:lang w:val="en-US"/>
        </w:rPr>
        <w:t>Crime, Law and Social Change</w:t>
      </w:r>
      <w:r w:rsidRPr="00936DAD">
        <w:rPr>
          <w:lang w:val="en-US"/>
        </w:rPr>
        <w:t xml:space="preserve">, </w:t>
      </w:r>
      <w:r w:rsidRPr="00936DAD">
        <w:rPr>
          <w:i/>
          <w:iCs/>
          <w:lang w:val="en-US"/>
        </w:rPr>
        <w:t>37</w:t>
      </w:r>
      <w:r w:rsidRPr="00936DAD">
        <w:rPr>
          <w:lang w:val="en-US"/>
        </w:rPr>
        <w:t>(1), 51–97.</w:t>
      </w:r>
    </w:p>
    <w:p w14:paraId="7DFA34A0" w14:textId="77777777" w:rsidR="00936DAD" w:rsidRPr="00936DAD" w:rsidRDefault="00936DAD" w:rsidP="00936DAD">
      <w:pPr>
        <w:pStyle w:val="Bibliography"/>
        <w:rPr>
          <w:lang w:val="en-US"/>
        </w:rPr>
      </w:pPr>
      <w:r w:rsidRPr="00936DAD">
        <w:rPr>
          <w:lang w:val="en-US"/>
        </w:rPr>
        <w:lastRenderedPageBreak/>
        <w:t xml:space="preserve">Paoli, L. (2003). </w:t>
      </w:r>
      <w:r w:rsidRPr="00936DAD">
        <w:rPr>
          <w:i/>
          <w:iCs/>
          <w:lang w:val="en-US"/>
        </w:rPr>
        <w:t>Mafia brotherhoods: Organized crime, Italian style</w:t>
      </w:r>
      <w:r w:rsidRPr="00936DAD">
        <w:rPr>
          <w:lang w:val="en-US"/>
        </w:rPr>
        <w:t>. Oxford: Oxford University Press.</w:t>
      </w:r>
    </w:p>
    <w:p w14:paraId="02C1D80A" w14:textId="77777777" w:rsidR="00936DAD" w:rsidRPr="00936DAD" w:rsidRDefault="00936DAD" w:rsidP="00936DAD">
      <w:pPr>
        <w:pStyle w:val="Bibliography"/>
        <w:rPr>
          <w:lang w:val="en-US"/>
        </w:rPr>
      </w:pPr>
      <w:r w:rsidRPr="00936DAD">
        <w:rPr>
          <w:lang w:val="en-US"/>
        </w:rPr>
        <w:t xml:space="preserve">Papachristos, A. V., &amp; Smith, C. M. (2014). The Embedded and Multiplex Nature of Al Capone. In C. Morselli (Ed.), </w:t>
      </w:r>
      <w:r w:rsidRPr="00936DAD">
        <w:rPr>
          <w:i/>
          <w:iCs/>
          <w:lang w:val="en-US"/>
        </w:rPr>
        <w:t>Crime and Networks</w:t>
      </w:r>
      <w:r w:rsidRPr="00936DAD">
        <w:rPr>
          <w:lang w:val="en-US"/>
        </w:rPr>
        <w:t xml:space="preserve"> (pp. 97–115). New York: Routledge.</w:t>
      </w:r>
    </w:p>
    <w:p w14:paraId="61899920" w14:textId="77777777" w:rsidR="00936DAD" w:rsidRDefault="00936DAD" w:rsidP="00936DAD">
      <w:pPr>
        <w:pStyle w:val="Bibliography"/>
      </w:pPr>
      <w:r w:rsidRPr="00936DAD">
        <w:rPr>
          <w:lang w:val="en-US"/>
        </w:rPr>
        <w:t xml:space="preserve">Pearson, G., &amp; Hobbs, D. (2001). </w:t>
      </w:r>
      <w:r w:rsidRPr="00936DAD">
        <w:rPr>
          <w:i/>
          <w:iCs/>
          <w:lang w:val="en-US"/>
        </w:rPr>
        <w:t>Middle Market Drug Distribution</w:t>
      </w:r>
      <w:r w:rsidRPr="00936DAD">
        <w:rPr>
          <w:lang w:val="en-US"/>
        </w:rPr>
        <w:t xml:space="preserve"> (Home Office Research Study No. 227). </w:t>
      </w:r>
      <w:r>
        <w:t>London: Home Office Research, Development and Statistics Directorate.</w:t>
      </w:r>
    </w:p>
    <w:p w14:paraId="76C441E2" w14:textId="77777777" w:rsidR="00936DAD" w:rsidRDefault="00936DAD" w:rsidP="00936DAD">
      <w:pPr>
        <w:pStyle w:val="Bibliography"/>
      </w:pPr>
      <w:r>
        <w:t>Procura della Repubblica presso il Tribunale di Reggio Calabria. Decreto di fermo di indiziato di delitto - artt. 384 e ss. c.p.p. (1389/2008 R.G.N.R. D.D.A., Operazione Crimine), No. 1389/2008 R.G.N.R. D.D.A. (Procura della Repubblica Presso il Tribunale di Reggio Calabria luglio 2010).</w:t>
      </w:r>
    </w:p>
    <w:p w14:paraId="6220631A" w14:textId="77777777" w:rsidR="00936DAD" w:rsidRPr="00936DAD" w:rsidRDefault="00936DAD" w:rsidP="00936DAD">
      <w:pPr>
        <w:pStyle w:val="Bibliography"/>
        <w:rPr>
          <w:lang w:val="en-US"/>
        </w:rPr>
      </w:pPr>
      <w:r w:rsidRPr="00936DAD">
        <w:rPr>
          <w:lang w:val="en-US"/>
        </w:rPr>
        <w:t xml:space="preserve">Reuter, P. (1983). </w:t>
      </w:r>
      <w:r w:rsidRPr="00936DAD">
        <w:rPr>
          <w:i/>
          <w:iCs/>
          <w:lang w:val="en-US"/>
        </w:rPr>
        <w:t>Disorganized crime: the economics of the visible hand</w:t>
      </w:r>
      <w:r w:rsidRPr="00936DAD">
        <w:rPr>
          <w:lang w:val="en-US"/>
        </w:rPr>
        <w:t>. Cambridge: MIT Press.</w:t>
      </w:r>
    </w:p>
    <w:p w14:paraId="0F86BAC9" w14:textId="77777777" w:rsidR="00936DAD" w:rsidRPr="00936DAD" w:rsidRDefault="00936DAD" w:rsidP="00936DAD">
      <w:pPr>
        <w:pStyle w:val="Bibliography"/>
        <w:rPr>
          <w:lang w:val="en-US"/>
        </w:rPr>
      </w:pPr>
      <w:r w:rsidRPr="00936DAD">
        <w:rPr>
          <w:lang w:val="en-US"/>
        </w:rPr>
        <w:t xml:space="preserve">Reuter, P., &amp; Haaga, J. (1989). </w:t>
      </w:r>
      <w:r w:rsidRPr="00936DAD">
        <w:rPr>
          <w:i/>
          <w:iCs/>
          <w:lang w:val="en-US"/>
        </w:rPr>
        <w:t>The Organization of High-Level Drug Markets: An Exploratory Study</w:t>
      </w:r>
      <w:r w:rsidRPr="00936DAD">
        <w:rPr>
          <w:lang w:val="en-US"/>
        </w:rPr>
        <w:t>. Santa Monica: Rand.</w:t>
      </w:r>
    </w:p>
    <w:p w14:paraId="3EB8586F" w14:textId="77777777" w:rsidR="00936DAD" w:rsidRPr="00936DAD" w:rsidRDefault="00936DAD" w:rsidP="00936DAD">
      <w:pPr>
        <w:pStyle w:val="Bibliography"/>
        <w:rPr>
          <w:lang w:val="en-US"/>
        </w:rPr>
      </w:pPr>
      <w:r w:rsidRPr="00936DAD">
        <w:rPr>
          <w:lang w:val="en-US"/>
        </w:rPr>
        <w:t xml:space="preserve">Reuter, P., &amp; Rubinstein, J. (1982). </w:t>
      </w:r>
      <w:r w:rsidRPr="00936DAD">
        <w:rPr>
          <w:i/>
          <w:iCs/>
          <w:lang w:val="en-US"/>
        </w:rPr>
        <w:t>Illegal Gambling in New York: a case study in the operation, structure, and regulation of an illegal market</w:t>
      </w:r>
      <w:r w:rsidRPr="00936DAD">
        <w:rPr>
          <w:lang w:val="en-US"/>
        </w:rPr>
        <w:t>. Washington D.C.: U.S. Department of Justice, National Institute of Justice.</w:t>
      </w:r>
    </w:p>
    <w:p w14:paraId="412562A1" w14:textId="77777777" w:rsidR="00936DAD" w:rsidRPr="00936DAD" w:rsidRDefault="00936DAD" w:rsidP="00936DAD">
      <w:pPr>
        <w:pStyle w:val="Bibliography"/>
        <w:rPr>
          <w:lang w:val="en-US"/>
        </w:rPr>
      </w:pPr>
      <w:r w:rsidRPr="00936DAD">
        <w:rPr>
          <w:lang w:val="fr-FR"/>
        </w:rPr>
        <w:t xml:space="preserve">Rhodes, C. J., &amp; Jones, P. (2008). </w:t>
      </w:r>
      <w:r w:rsidRPr="00936DAD">
        <w:rPr>
          <w:lang w:val="en-US"/>
        </w:rPr>
        <w:t xml:space="preserve">Inferring missing links in partially observed social networks. </w:t>
      </w:r>
      <w:r w:rsidRPr="00936DAD">
        <w:rPr>
          <w:i/>
          <w:iCs/>
          <w:lang w:val="en-US"/>
        </w:rPr>
        <w:t>Journal of the Operational Research Society</w:t>
      </w:r>
      <w:r w:rsidRPr="00936DAD">
        <w:rPr>
          <w:lang w:val="en-US"/>
        </w:rPr>
        <w:t xml:space="preserve">, </w:t>
      </w:r>
      <w:r w:rsidRPr="00936DAD">
        <w:rPr>
          <w:i/>
          <w:iCs/>
          <w:lang w:val="en-US"/>
        </w:rPr>
        <w:t>60</w:t>
      </w:r>
      <w:r w:rsidRPr="00936DAD">
        <w:rPr>
          <w:lang w:val="en-US"/>
        </w:rPr>
        <w:t>(10), 1373–1383. https://doi.org/10.1057/jors.2008.110</w:t>
      </w:r>
    </w:p>
    <w:p w14:paraId="52459F31" w14:textId="77777777" w:rsidR="00936DAD" w:rsidRPr="00936DAD" w:rsidRDefault="00936DAD" w:rsidP="00936DAD">
      <w:pPr>
        <w:pStyle w:val="Bibliography"/>
        <w:rPr>
          <w:lang w:val="en-US"/>
        </w:rPr>
      </w:pPr>
      <w:r w:rsidRPr="00936DAD">
        <w:rPr>
          <w:lang w:val="en-US"/>
        </w:rPr>
        <w:t xml:space="preserve">Robins, G. (2009). Understanding individual behaviors within covert networks: the interplay of individual qualities, psychological predispositions, and network effects. </w:t>
      </w:r>
      <w:r w:rsidRPr="00936DAD">
        <w:rPr>
          <w:i/>
          <w:iCs/>
          <w:lang w:val="en-US"/>
        </w:rPr>
        <w:t>Trends in Organized Crime</w:t>
      </w:r>
      <w:r w:rsidRPr="00936DAD">
        <w:rPr>
          <w:lang w:val="en-US"/>
        </w:rPr>
        <w:t xml:space="preserve">, </w:t>
      </w:r>
      <w:r w:rsidRPr="00936DAD">
        <w:rPr>
          <w:i/>
          <w:iCs/>
          <w:lang w:val="en-US"/>
        </w:rPr>
        <w:t>12</w:t>
      </w:r>
      <w:r w:rsidRPr="00936DAD">
        <w:rPr>
          <w:lang w:val="en-US"/>
        </w:rPr>
        <w:t>(2), 166–187.</w:t>
      </w:r>
    </w:p>
    <w:p w14:paraId="53F8F96F" w14:textId="77777777" w:rsidR="00936DAD" w:rsidRPr="00936DAD" w:rsidRDefault="00936DAD" w:rsidP="00936DAD">
      <w:pPr>
        <w:pStyle w:val="Bibliography"/>
        <w:rPr>
          <w:lang w:val="en-US"/>
        </w:rPr>
      </w:pPr>
      <w:r w:rsidRPr="00936DAD">
        <w:rPr>
          <w:lang w:val="en-US"/>
        </w:rPr>
        <w:lastRenderedPageBreak/>
        <w:t xml:space="preserve">Rostami, A., &amp; Mondani, H. (2015). The Complexity of Crime Network Data: A Case Study of Its Consequences for Crime Control and the Study of Networks. </w:t>
      </w:r>
      <w:r w:rsidRPr="00936DAD">
        <w:rPr>
          <w:i/>
          <w:iCs/>
          <w:lang w:val="en-US"/>
        </w:rPr>
        <w:t>PLOS ONE</w:t>
      </w:r>
      <w:r w:rsidRPr="00936DAD">
        <w:rPr>
          <w:lang w:val="en-US"/>
        </w:rPr>
        <w:t xml:space="preserve">, </w:t>
      </w:r>
      <w:r w:rsidRPr="00936DAD">
        <w:rPr>
          <w:i/>
          <w:iCs/>
          <w:lang w:val="en-US"/>
        </w:rPr>
        <w:t>10</w:t>
      </w:r>
      <w:r w:rsidRPr="00936DAD">
        <w:rPr>
          <w:lang w:val="en-US"/>
        </w:rPr>
        <w:t>(3), e0119309. https://doi.org/10.1371/journal.pone.0119309</w:t>
      </w:r>
    </w:p>
    <w:p w14:paraId="118600FA" w14:textId="77777777" w:rsidR="00936DAD" w:rsidRPr="00936DAD" w:rsidRDefault="00936DAD" w:rsidP="00936DAD">
      <w:pPr>
        <w:pStyle w:val="Bibliography"/>
        <w:rPr>
          <w:lang w:val="en-US"/>
        </w:rPr>
      </w:pPr>
      <w:r w:rsidRPr="00936DAD">
        <w:rPr>
          <w:lang w:val="en-US"/>
        </w:rPr>
        <w:t xml:space="preserve">Scaglione, A. (2011). </w:t>
      </w:r>
      <w:r>
        <w:rPr>
          <w:i/>
          <w:iCs/>
        </w:rPr>
        <w:t>Reti Mafiose: Cosa Nostra e Camorra: organizzazioni criminali a confronto</w:t>
      </w:r>
      <w:r>
        <w:t xml:space="preserve">. </w:t>
      </w:r>
      <w:r w:rsidRPr="00936DAD">
        <w:rPr>
          <w:lang w:val="en-US"/>
        </w:rPr>
        <w:t>Milano: FrancoAngeli.</w:t>
      </w:r>
    </w:p>
    <w:p w14:paraId="5CE02EA4" w14:textId="77777777" w:rsidR="00936DAD" w:rsidRPr="00936DAD" w:rsidRDefault="00936DAD" w:rsidP="00936DAD">
      <w:pPr>
        <w:pStyle w:val="Bibliography"/>
        <w:rPr>
          <w:lang w:val="en-US"/>
        </w:rPr>
      </w:pPr>
      <w:r w:rsidRPr="00936DAD">
        <w:rPr>
          <w:lang w:val="en-US"/>
        </w:rPr>
        <w:t xml:space="preserve">Schwartz, D. M., &amp; Rouselle, T. (2009). Using social network analysis to target criminal networks. </w:t>
      </w:r>
      <w:r w:rsidRPr="00936DAD">
        <w:rPr>
          <w:i/>
          <w:iCs/>
          <w:lang w:val="en-US"/>
        </w:rPr>
        <w:t>Trends in Organized Crime</w:t>
      </w:r>
      <w:r w:rsidRPr="00936DAD">
        <w:rPr>
          <w:lang w:val="en-US"/>
        </w:rPr>
        <w:t xml:space="preserve">, </w:t>
      </w:r>
      <w:r w:rsidRPr="00936DAD">
        <w:rPr>
          <w:i/>
          <w:iCs/>
          <w:lang w:val="en-US"/>
        </w:rPr>
        <w:t>12</w:t>
      </w:r>
      <w:r w:rsidRPr="00936DAD">
        <w:rPr>
          <w:lang w:val="en-US"/>
        </w:rPr>
        <w:t>(2), 188–207.</w:t>
      </w:r>
    </w:p>
    <w:p w14:paraId="1F6A2FC8" w14:textId="77777777" w:rsidR="00936DAD" w:rsidRPr="00936DAD" w:rsidRDefault="00936DAD" w:rsidP="00936DAD">
      <w:pPr>
        <w:pStyle w:val="Bibliography"/>
        <w:rPr>
          <w:lang w:val="en-US"/>
        </w:rPr>
      </w:pPr>
      <w:r w:rsidRPr="00936DAD">
        <w:rPr>
          <w:lang w:val="en-US"/>
        </w:rPr>
        <w:t xml:space="preserve">Sciarrone, R., &amp; Storti, L. (2014). The territorial expansion of mafia-type organized crime. The case of the Italian mafia in Germany. </w:t>
      </w:r>
      <w:r w:rsidRPr="00936DAD">
        <w:rPr>
          <w:i/>
          <w:iCs/>
          <w:lang w:val="en-US"/>
        </w:rPr>
        <w:t>Crime, Law and Social Change</w:t>
      </w:r>
      <w:r w:rsidRPr="00936DAD">
        <w:rPr>
          <w:lang w:val="en-US"/>
        </w:rPr>
        <w:t xml:space="preserve">, </w:t>
      </w:r>
      <w:r w:rsidRPr="00936DAD">
        <w:rPr>
          <w:i/>
          <w:iCs/>
          <w:lang w:val="en-US"/>
        </w:rPr>
        <w:t>61</w:t>
      </w:r>
      <w:r w:rsidRPr="00936DAD">
        <w:rPr>
          <w:lang w:val="en-US"/>
        </w:rPr>
        <w:t>(1), 37–60. https://doi.org/10.1007/s10611-013-9473-7</w:t>
      </w:r>
    </w:p>
    <w:p w14:paraId="47B7DC34" w14:textId="77777777" w:rsidR="00936DAD" w:rsidRPr="00936DAD" w:rsidRDefault="00936DAD" w:rsidP="00936DAD">
      <w:pPr>
        <w:pStyle w:val="Bibliography"/>
        <w:rPr>
          <w:lang w:val="en-US"/>
        </w:rPr>
      </w:pPr>
      <w:r>
        <w:t xml:space="preserve">Serenata, N. (Ed.). (2014). </w:t>
      </w:r>
      <w:r>
        <w:rPr>
          <w:i/>
          <w:iCs/>
        </w:rPr>
        <w:t>The ’Ndrangheta and Sacra Corona Unita - The History, | Nicoletta Serenata | Springer</w:t>
      </w:r>
      <w:r>
        <w:t xml:space="preserve">. </w:t>
      </w:r>
      <w:r w:rsidRPr="00936DAD">
        <w:rPr>
          <w:lang w:val="en-US"/>
        </w:rPr>
        <w:t>New York: Springer.</w:t>
      </w:r>
    </w:p>
    <w:p w14:paraId="73879AD8" w14:textId="77777777" w:rsidR="00936DAD" w:rsidRPr="00936DAD" w:rsidRDefault="00936DAD" w:rsidP="00936DAD">
      <w:pPr>
        <w:pStyle w:val="Bibliography"/>
        <w:rPr>
          <w:lang w:val="en-US"/>
        </w:rPr>
      </w:pPr>
      <w:r w:rsidRPr="00936DAD">
        <w:rPr>
          <w:lang w:val="en-US"/>
        </w:rPr>
        <w:t xml:space="preserve">Sergi, A. (2015). The Evolution of the Australian ‘Ndrangheta. An Historical Perspective. </w:t>
      </w:r>
      <w:r w:rsidRPr="00936DAD">
        <w:rPr>
          <w:i/>
          <w:iCs/>
          <w:lang w:val="en-US"/>
        </w:rPr>
        <w:t>Australian &amp; New Zealand Journal of Criminology</w:t>
      </w:r>
      <w:r w:rsidRPr="00936DAD">
        <w:rPr>
          <w:lang w:val="en-US"/>
        </w:rPr>
        <w:t xml:space="preserve">, </w:t>
      </w:r>
      <w:r w:rsidRPr="00936DAD">
        <w:rPr>
          <w:i/>
          <w:iCs/>
          <w:lang w:val="en-US"/>
        </w:rPr>
        <w:t>48</w:t>
      </w:r>
      <w:r w:rsidRPr="00936DAD">
        <w:rPr>
          <w:lang w:val="en-US"/>
        </w:rPr>
        <w:t>(2), 155–174. https://doi.org/doi:10.1177/0004865814554305</w:t>
      </w:r>
    </w:p>
    <w:p w14:paraId="344C3626" w14:textId="77777777" w:rsidR="00936DAD" w:rsidRPr="00936DAD" w:rsidRDefault="00936DAD" w:rsidP="00936DAD">
      <w:pPr>
        <w:pStyle w:val="Bibliography"/>
        <w:rPr>
          <w:lang w:val="en-US"/>
        </w:rPr>
      </w:pPr>
      <w:r w:rsidRPr="00936DAD">
        <w:rPr>
          <w:lang w:val="en-US"/>
        </w:rPr>
        <w:t xml:space="preserve">Sergi, A. (2018). Polycephalous ‘ndrangheta: Crimes, behaviours and organisation of the Calabrian mafia in Australia. </w:t>
      </w:r>
      <w:r w:rsidRPr="00936DAD">
        <w:rPr>
          <w:i/>
          <w:iCs/>
          <w:lang w:val="en-US"/>
        </w:rPr>
        <w:t>Australian &amp; New Zealand Journal of Criminology</w:t>
      </w:r>
      <w:r w:rsidRPr="00936DAD">
        <w:rPr>
          <w:lang w:val="en-US"/>
        </w:rPr>
        <w:t>. https://doi.org/10.1177/0004865818782573</w:t>
      </w:r>
    </w:p>
    <w:p w14:paraId="6AC61603" w14:textId="77777777" w:rsidR="00936DAD" w:rsidRPr="00936DAD" w:rsidRDefault="00936DAD" w:rsidP="00936DAD">
      <w:pPr>
        <w:pStyle w:val="Bibliography"/>
        <w:rPr>
          <w:lang w:val="en-US"/>
        </w:rPr>
      </w:pPr>
      <w:r w:rsidRPr="00936DAD">
        <w:rPr>
          <w:lang w:val="en-US"/>
        </w:rPr>
        <w:t xml:space="preserve">Sergi, A., &amp; Lavorgna, A. (2016). </w:t>
      </w:r>
      <w:r w:rsidRPr="00936DAD">
        <w:rPr>
          <w:i/>
          <w:iCs/>
          <w:lang w:val="en-US"/>
        </w:rPr>
        <w:t>‘Ndrangheta: The Glocal Dimensions of the Most Powerful Italian Mafia</w:t>
      </w:r>
      <w:r w:rsidRPr="00936DAD">
        <w:rPr>
          <w:lang w:val="en-US"/>
        </w:rPr>
        <w:t>. Cham: Springer International Publishing.</w:t>
      </w:r>
    </w:p>
    <w:p w14:paraId="4C47527F" w14:textId="77777777" w:rsidR="00936DAD" w:rsidRPr="00936DAD" w:rsidRDefault="00936DAD" w:rsidP="00936DAD">
      <w:pPr>
        <w:pStyle w:val="Bibliography"/>
        <w:rPr>
          <w:lang w:val="en-US"/>
        </w:rPr>
      </w:pPr>
      <w:r w:rsidRPr="00936DAD">
        <w:rPr>
          <w:lang w:val="en-US"/>
        </w:rPr>
        <w:t xml:space="preserve">Simmel, G. (1950). </w:t>
      </w:r>
      <w:r w:rsidRPr="00936DAD">
        <w:rPr>
          <w:i/>
          <w:iCs/>
          <w:lang w:val="en-US"/>
        </w:rPr>
        <w:t>The Sociology of Georg Simmel</w:t>
      </w:r>
      <w:r w:rsidRPr="00936DAD">
        <w:rPr>
          <w:lang w:val="en-US"/>
        </w:rPr>
        <w:t>. (K. H. Wolf, Trans.). New York: The Free Press.</w:t>
      </w:r>
    </w:p>
    <w:p w14:paraId="6734B112" w14:textId="77777777" w:rsidR="00936DAD" w:rsidRPr="00936DAD" w:rsidRDefault="00936DAD" w:rsidP="00936DAD">
      <w:pPr>
        <w:pStyle w:val="Bibliography"/>
        <w:rPr>
          <w:lang w:val="en-US"/>
        </w:rPr>
      </w:pPr>
      <w:r w:rsidRPr="00936DAD">
        <w:rPr>
          <w:lang w:val="en-US"/>
        </w:rPr>
        <w:t xml:space="preserve">Sparrow, M. K. (1991). Network vulnerabilities and strategic intelligence in law enforcement. </w:t>
      </w:r>
      <w:r w:rsidRPr="00936DAD">
        <w:rPr>
          <w:i/>
          <w:iCs/>
          <w:lang w:val="en-US"/>
        </w:rPr>
        <w:t>International Journal of Intelligence and Counter Intelligence</w:t>
      </w:r>
      <w:r w:rsidRPr="00936DAD">
        <w:rPr>
          <w:lang w:val="en-US"/>
        </w:rPr>
        <w:t xml:space="preserve">, </w:t>
      </w:r>
      <w:r w:rsidRPr="00936DAD">
        <w:rPr>
          <w:i/>
          <w:iCs/>
          <w:lang w:val="en-US"/>
        </w:rPr>
        <w:t>5</w:t>
      </w:r>
      <w:r w:rsidRPr="00936DAD">
        <w:rPr>
          <w:lang w:val="en-US"/>
        </w:rPr>
        <w:t>(3), 255–274.</w:t>
      </w:r>
    </w:p>
    <w:p w14:paraId="6B79DEB2" w14:textId="77777777" w:rsidR="00936DAD" w:rsidRDefault="00936DAD" w:rsidP="00936DAD">
      <w:pPr>
        <w:pStyle w:val="Bibliography"/>
      </w:pPr>
      <w:r w:rsidRPr="00936DAD">
        <w:rPr>
          <w:lang w:val="en-US"/>
        </w:rPr>
        <w:lastRenderedPageBreak/>
        <w:t xml:space="preserve">Tjur, T. (2009). Coefficients of Determination in Logistic Regression Models—A New Proposal: The Coefficient of Discrimination. </w:t>
      </w:r>
      <w:r>
        <w:rPr>
          <w:i/>
          <w:iCs/>
        </w:rPr>
        <w:t>The American Statistician</w:t>
      </w:r>
      <w:r>
        <w:t xml:space="preserve">, </w:t>
      </w:r>
      <w:r>
        <w:rPr>
          <w:i/>
          <w:iCs/>
        </w:rPr>
        <w:t>63</w:t>
      </w:r>
      <w:r>
        <w:t>(4), 366–372. https://doi.org/10.1198/tast.2009.08210</w:t>
      </w:r>
    </w:p>
    <w:p w14:paraId="3D6146BA" w14:textId="77777777" w:rsidR="00936DAD" w:rsidRDefault="00936DAD" w:rsidP="00936DAD">
      <w:pPr>
        <w:pStyle w:val="Bibliography"/>
      </w:pPr>
      <w:r>
        <w:t xml:space="preserve">Transcrime. (2013). </w:t>
      </w:r>
      <w:r>
        <w:rPr>
          <w:i/>
          <w:iCs/>
        </w:rPr>
        <w:t>Progetto PON Sicurezza 2007-2013: Gli investimenti delle mafie. Rapporto Linea 1</w:t>
      </w:r>
      <w:r>
        <w:t>. Milano: Ministero dell’Interno. Retrieved from www.investimentioc.it</w:t>
      </w:r>
    </w:p>
    <w:p w14:paraId="57E33558" w14:textId="77777777" w:rsidR="00936DAD" w:rsidRDefault="00936DAD" w:rsidP="00936DAD">
      <w:pPr>
        <w:pStyle w:val="Bibliography"/>
      </w:pPr>
      <w:r>
        <w:t>Tribunale di Bologna. Ordinanza di applicazione di misure cautelari coercitive - artt. 272 e ss. 284, 285 c.p.p. (N.20604-10 RNR DDA N. 17375-11 R GIP, Operazione Aemilia), No. N.20604-10 RNR DDA N. 17375-11 R GIP (Sezione dei giudici per le indagini preliminari e l’udienza preliminare gennaio 2015).</w:t>
      </w:r>
    </w:p>
    <w:p w14:paraId="428260C3" w14:textId="77777777" w:rsidR="00936DAD" w:rsidRDefault="00936DAD" w:rsidP="00936DAD">
      <w:pPr>
        <w:pStyle w:val="Bibliography"/>
      </w:pPr>
      <w:r>
        <w:t>Tribunale di Milano. Ordinanza di applicazione di misura coercitiva con mandato di cattura - art. 292 c.p.p. (N.43733/06 R.G.N.R. N. 8265/06 R.G.G.I.P., Operazione Infinito), No. N.43733/06 R.G.N.R. N. 8265/06 R.G.G.I.P. (Ufficio del giudice per le indagini preliminari luglio 2010).</w:t>
      </w:r>
    </w:p>
    <w:p w14:paraId="1EC6F2FB" w14:textId="77777777" w:rsidR="00936DAD" w:rsidRDefault="00936DAD" w:rsidP="00936DAD">
      <w:pPr>
        <w:pStyle w:val="Bibliography"/>
      </w:pPr>
      <w:r>
        <w:t>Tribunale di Torino. Ordinanza di applicazione di misura coercitiva con mandato di cattura - art. 292 c.p.p. (N.6191/07 + 9689/08 R.G. notizie di reato N. 5418/07 + 4775/09 R.G. G.I.P., Operazione Minotauro), No. N.6191/07 + 9689/08 R.G. notizie di reato N. 5418/07 + 4775/09 R.G. G.I.P. (Sezione dei giudici per le indagini preliminari maggio 2011).</w:t>
      </w:r>
    </w:p>
    <w:p w14:paraId="51644E5D" w14:textId="77777777" w:rsidR="00936DAD" w:rsidRPr="00936DAD" w:rsidRDefault="00936DAD" w:rsidP="00936DAD">
      <w:pPr>
        <w:pStyle w:val="Bibliography"/>
        <w:rPr>
          <w:lang w:val="en-US"/>
        </w:rPr>
      </w:pPr>
      <w:r w:rsidRPr="00936DAD">
        <w:rPr>
          <w:lang w:val="en-US"/>
        </w:rPr>
        <w:t xml:space="preserve">Varese, F. (2006a). How Mafias Migrate: The Case of the ’Ndrangheta in Northern Italy. </w:t>
      </w:r>
      <w:r w:rsidRPr="00936DAD">
        <w:rPr>
          <w:i/>
          <w:iCs/>
          <w:lang w:val="en-US"/>
        </w:rPr>
        <w:t>Law &amp; Society Review</w:t>
      </w:r>
      <w:r w:rsidRPr="00936DAD">
        <w:rPr>
          <w:lang w:val="en-US"/>
        </w:rPr>
        <w:t xml:space="preserve">, </w:t>
      </w:r>
      <w:r w:rsidRPr="00936DAD">
        <w:rPr>
          <w:i/>
          <w:iCs/>
          <w:lang w:val="en-US"/>
        </w:rPr>
        <w:t>40</w:t>
      </w:r>
      <w:r w:rsidRPr="00936DAD">
        <w:rPr>
          <w:lang w:val="en-US"/>
        </w:rPr>
        <w:t>(2), 411–444.</w:t>
      </w:r>
    </w:p>
    <w:p w14:paraId="101F350F" w14:textId="77777777" w:rsidR="00936DAD" w:rsidRPr="00936DAD" w:rsidRDefault="00936DAD" w:rsidP="00936DAD">
      <w:pPr>
        <w:pStyle w:val="Bibliography"/>
        <w:rPr>
          <w:lang w:val="en-US"/>
        </w:rPr>
      </w:pPr>
      <w:r w:rsidRPr="00936DAD">
        <w:rPr>
          <w:lang w:val="en-US"/>
        </w:rPr>
        <w:t xml:space="preserve">Varese, F. (2006b). The Structure of a Criminal Network Examined: The Russian Mafia in Rome. </w:t>
      </w:r>
      <w:r w:rsidRPr="00936DAD">
        <w:rPr>
          <w:i/>
          <w:iCs/>
          <w:lang w:val="en-US"/>
        </w:rPr>
        <w:t>Oxford Legal Studies Research Paper</w:t>
      </w:r>
      <w:r w:rsidRPr="00936DAD">
        <w:rPr>
          <w:lang w:val="en-US"/>
        </w:rPr>
        <w:t xml:space="preserve">, </w:t>
      </w:r>
      <w:r w:rsidRPr="00936DAD">
        <w:rPr>
          <w:i/>
          <w:iCs/>
          <w:lang w:val="en-US"/>
        </w:rPr>
        <w:t>21</w:t>
      </w:r>
      <w:r w:rsidRPr="00936DAD">
        <w:rPr>
          <w:lang w:val="en-US"/>
        </w:rPr>
        <w:t>.</w:t>
      </w:r>
    </w:p>
    <w:p w14:paraId="184329D0" w14:textId="77777777" w:rsidR="00936DAD" w:rsidRPr="00936DAD" w:rsidRDefault="00936DAD" w:rsidP="00936DAD">
      <w:pPr>
        <w:pStyle w:val="Bibliography"/>
        <w:rPr>
          <w:lang w:val="en-US"/>
        </w:rPr>
      </w:pPr>
      <w:r w:rsidRPr="00936DAD">
        <w:rPr>
          <w:lang w:val="en-US"/>
        </w:rPr>
        <w:t xml:space="preserve">Vargas, R. (2014). Criminal Group Embeddedness and the Adverse Effects of Arresting a Gang’s Leader: A Comparative Case Study. </w:t>
      </w:r>
      <w:r w:rsidRPr="00936DAD">
        <w:rPr>
          <w:i/>
          <w:iCs/>
          <w:lang w:val="en-US"/>
        </w:rPr>
        <w:t>Criminology</w:t>
      </w:r>
      <w:r w:rsidRPr="00936DAD">
        <w:rPr>
          <w:lang w:val="en-US"/>
        </w:rPr>
        <w:t xml:space="preserve">, </w:t>
      </w:r>
      <w:r w:rsidRPr="00936DAD">
        <w:rPr>
          <w:i/>
          <w:iCs/>
          <w:lang w:val="en-US"/>
        </w:rPr>
        <w:t>52</w:t>
      </w:r>
      <w:r w:rsidRPr="00936DAD">
        <w:rPr>
          <w:lang w:val="en-US"/>
        </w:rPr>
        <w:t>(2), 143–168. https://doi.org/10.1111/1745-9125.12033</w:t>
      </w:r>
    </w:p>
    <w:p w14:paraId="63A7CE3A" w14:textId="77777777" w:rsidR="00936DAD" w:rsidRPr="00936DAD" w:rsidRDefault="00936DAD" w:rsidP="00936DAD">
      <w:pPr>
        <w:pStyle w:val="Bibliography"/>
        <w:rPr>
          <w:lang w:val="en-US"/>
        </w:rPr>
      </w:pPr>
      <w:r w:rsidRPr="00936DAD">
        <w:rPr>
          <w:lang w:val="en-US"/>
        </w:rPr>
        <w:lastRenderedPageBreak/>
        <w:t xml:space="preserve">Vargas, R. (2016). </w:t>
      </w:r>
      <w:r w:rsidRPr="00936DAD">
        <w:rPr>
          <w:i/>
          <w:iCs/>
          <w:lang w:val="en-US"/>
        </w:rPr>
        <w:t>Wounded City. Violent turf wars in a Chicago barrio.</w:t>
      </w:r>
      <w:r w:rsidRPr="00936DAD">
        <w:rPr>
          <w:lang w:val="en-US"/>
        </w:rPr>
        <w:t xml:space="preserve"> Oxford: Oxford University Press.</w:t>
      </w:r>
    </w:p>
    <w:p w14:paraId="379F73B8" w14:textId="77777777" w:rsidR="00936DAD" w:rsidRPr="00936DAD" w:rsidRDefault="00936DAD" w:rsidP="00936DAD">
      <w:pPr>
        <w:pStyle w:val="Bibliography"/>
        <w:rPr>
          <w:lang w:val="en-US"/>
        </w:rPr>
      </w:pPr>
      <w:r w:rsidRPr="00936DAD">
        <w:rPr>
          <w:lang w:val="en-US"/>
        </w:rPr>
        <w:t xml:space="preserve">Wang, P. (2017). </w:t>
      </w:r>
      <w:r w:rsidRPr="00936DAD">
        <w:rPr>
          <w:i/>
          <w:iCs/>
          <w:lang w:val="en-US"/>
        </w:rPr>
        <w:t>The Chinese Mafia: Organized Crime, Corruption, and Extra-Legal Protection</w:t>
      </w:r>
      <w:r w:rsidRPr="00936DAD">
        <w:rPr>
          <w:lang w:val="en-US"/>
        </w:rPr>
        <w:t>. Oxford: Oxford University Press.</w:t>
      </w:r>
    </w:p>
    <w:p w14:paraId="7B271BDA" w14:textId="77777777" w:rsidR="00936DAD" w:rsidRPr="00936DAD" w:rsidRDefault="00936DAD" w:rsidP="00936DAD">
      <w:pPr>
        <w:pStyle w:val="Bibliography"/>
        <w:rPr>
          <w:lang w:val="en-US"/>
        </w:rPr>
      </w:pPr>
      <w:r w:rsidRPr="00936DAD">
        <w:rPr>
          <w:lang w:val="en-US"/>
        </w:rPr>
        <w:t xml:space="preserve">Waniek, M., Michalak, T. P., Rahwan, T., &amp; Wooldridge, M. (2017). On the Construction of Covert Networks. In </w:t>
      </w:r>
      <w:r w:rsidRPr="00936DAD">
        <w:rPr>
          <w:i/>
          <w:iCs/>
          <w:lang w:val="en-US"/>
        </w:rPr>
        <w:t>Proceedings of the 16th Conference on Autonomous Agents and MultiAgent Systems (AAMAS 2017)</w:t>
      </w:r>
      <w:r w:rsidRPr="00936DAD">
        <w:rPr>
          <w:lang w:val="en-US"/>
        </w:rPr>
        <w:t xml:space="preserve"> (pp. 1341–1349). Richland, SC: International Foundation for Autonomous Agents and Multiagent Systems. Retrieved from http://dl.acm.org/citation.cfm?id=3091282.3091310</w:t>
      </w:r>
    </w:p>
    <w:p w14:paraId="26647B60" w14:textId="77777777" w:rsidR="00936DAD" w:rsidRPr="00936DAD" w:rsidRDefault="00936DAD" w:rsidP="00936DAD">
      <w:pPr>
        <w:pStyle w:val="Bibliography"/>
        <w:rPr>
          <w:lang w:val="en-US"/>
        </w:rPr>
      </w:pPr>
      <w:r w:rsidRPr="00936DAD">
        <w:rPr>
          <w:lang w:val="en-US"/>
        </w:rPr>
        <w:t xml:space="preserve">Wasserman, S., &amp; Faust, K. (1994). </w:t>
      </w:r>
      <w:r w:rsidRPr="00936DAD">
        <w:rPr>
          <w:i/>
          <w:iCs/>
          <w:lang w:val="en-US"/>
        </w:rPr>
        <w:t>Social Network Analysis: Methods and Applications</w:t>
      </w:r>
      <w:r w:rsidRPr="00936DAD">
        <w:rPr>
          <w:lang w:val="en-US"/>
        </w:rPr>
        <w:t>. Cambridge: Cambridge University Press.</w:t>
      </w:r>
    </w:p>
    <w:p w14:paraId="77DDCB0B" w14:textId="77777777" w:rsidR="00936DAD" w:rsidRPr="00936DAD" w:rsidRDefault="00936DAD" w:rsidP="00936DAD">
      <w:pPr>
        <w:pStyle w:val="Bibliography"/>
        <w:rPr>
          <w:lang w:val="en-US"/>
        </w:rPr>
      </w:pPr>
      <w:r w:rsidRPr="00936DAD">
        <w:rPr>
          <w:lang w:val="en-US"/>
        </w:rPr>
        <w:t xml:space="preserve">Watts, D. J. (2004). </w:t>
      </w:r>
      <w:r w:rsidRPr="00936DAD">
        <w:rPr>
          <w:i/>
          <w:iCs/>
          <w:lang w:val="en-US"/>
        </w:rPr>
        <w:t>Six Degrees: The Science of a Connected Age</w:t>
      </w:r>
      <w:r w:rsidRPr="00936DAD">
        <w:rPr>
          <w:lang w:val="en-US"/>
        </w:rPr>
        <w:t>. New York: W. W. Norton &amp; Company.</w:t>
      </w:r>
    </w:p>
    <w:p w14:paraId="12C3558B" w14:textId="77777777" w:rsidR="00936DAD" w:rsidRPr="00936DAD" w:rsidRDefault="00936DAD" w:rsidP="00936DAD">
      <w:pPr>
        <w:pStyle w:val="Bibliography"/>
        <w:rPr>
          <w:lang w:val="en-US"/>
        </w:rPr>
      </w:pPr>
      <w:r w:rsidRPr="00936DAD">
        <w:rPr>
          <w:lang w:val="en-US"/>
        </w:rPr>
        <w:t xml:space="preserve">Xu, J., &amp; Chen, H. (2003). Untangling Criminal Networks: A Case Study. In H. Chen, R. Miranda, D. D. Zeng, C. Demchak, J. Schroeder, &amp; T. Madhusudan (Eds.), </w:t>
      </w:r>
      <w:r w:rsidRPr="00936DAD">
        <w:rPr>
          <w:i/>
          <w:iCs/>
          <w:lang w:val="en-US"/>
        </w:rPr>
        <w:t>Intelligence and Security Informatics</w:t>
      </w:r>
      <w:r w:rsidRPr="00936DAD">
        <w:rPr>
          <w:lang w:val="en-US"/>
        </w:rPr>
        <w:t xml:space="preserve"> (Vol. 2665, pp. 232–248). Berlin, Heidelberg: Springer.</w:t>
      </w:r>
    </w:p>
    <w:p w14:paraId="6AB56260" w14:textId="77777777" w:rsidR="00936DAD" w:rsidRPr="009A2936" w:rsidRDefault="00936DAD" w:rsidP="00936DAD">
      <w:pPr>
        <w:pStyle w:val="Bibliography"/>
        <w:rPr>
          <w:lang w:val="en-US"/>
        </w:rPr>
      </w:pPr>
      <w:r w:rsidRPr="00936DAD">
        <w:rPr>
          <w:lang w:val="en-US"/>
        </w:rPr>
        <w:t xml:space="preserve">Zaitch, D. (2002). Bosses, Brokers and Helpers. Labour and business relations amongst Colombian cocaine traffickers. </w:t>
      </w:r>
      <w:r w:rsidRPr="009A2936">
        <w:rPr>
          <w:i/>
          <w:iCs/>
          <w:lang w:val="en-US"/>
        </w:rPr>
        <w:t>Amsterdams Sociologisch Tijdschrift</w:t>
      </w:r>
      <w:r w:rsidRPr="009A2936">
        <w:rPr>
          <w:lang w:val="en-US"/>
        </w:rPr>
        <w:t xml:space="preserve">, </w:t>
      </w:r>
      <w:r w:rsidRPr="009A2936">
        <w:rPr>
          <w:i/>
          <w:iCs/>
          <w:lang w:val="en-US"/>
        </w:rPr>
        <w:t>29</w:t>
      </w:r>
      <w:r w:rsidRPr="009A2936">
        <w:rPr>
          <w:lang w:val="en-US"/>
        </w:rPr>
        <w:t>(4), 502–529.</w:t>
      </w:r>
    </w:p>
    <w:p w14:paraId="28B44F9A" w14:textId="230F8AF9" w:rsidR="006C0952" w:rsidRDefault="00D121D1" w:rsidP="0033600B">
      <w:pPr>
        <w:pStyle w:val="References"/>
        <w:spacing w:after="0"/>
      </w:pPr>
      <w:r w:rsidRPr="007C523A">
        <w:fldChar w:fldCharType="end"/>
      </w:r>
    </w:p>
    <w:p w14:paraId="422BD513" w14:textId="77777777" w:rsidR="009D4B18" w:rsidRDefault="009D4B18">
      <w:pPr>
        <w:spacing w:after="0" w:line="240" w:lineRule="auto"/>
        <w:jc w:val="left"/>
        <w:rPr>
          <w:rFonts w:eastAsia="Calibri"/>
          <w:b/>
          <w:bCs/>
          <w:sz w:val="28"/>
          <w:szCs w:val="28"/>
          <w:lang w:val="en-US"/>
        </w:rPr>
      </w:pPr>
      <w:r>
        <w:br w:type="page"/>
      </w:r>
    </w:p>
    <w:p w14:paraId="2EF1079D" w14:textId="78DC288C" w:rsidR="00B31B3F" w:rsidRPr="00B31B3F" w:rsidRDefault="00CC1635" w:rsidP="00E34242">
      <w:pPr>
        <w:pStyle w:val="Heading1"/>
        <w:numPr>
          <w:ilvl w:val="0"/>
          <w:numId w:val="0"/>
        </w:numPr>
      </w:pPr>
      <w:r w:rsidRPr="00B31B3F">
        <w:lastRenderedPageBreak/>
        <w:t>Annex</w:t>
      </w:r>
    </w:p>
    <w:p w14:paraId="22CCDAC1" w14:textId="736848B7" w:rsidR="00B31B3F" w:rsidRPr="00CE2F03" w:rsidRDefault="00B31B3F" w:rsidP="00DD6776">
      <w:pPr>
        <w:pStyle w:val="Caption"/>
      </w:pPr>
      <w:r w:rsidRPr="00CE2F03">
        <w:t xml:space="preserve">Table </w:t>
      </w:r>
      <w:r w:rsidR="000207DF" w:rsidRPr="00CE2F03">
        <w:t>A</w:t>
      </w:r>
      <w:r w:rsidRPr="00CE2F03">
        <w:t>.</w:t>
      </w:r>
      <w:r w:rsidR="001B1125" w:rsidRPr="00CE2F03">
        <w:t xml:space="preserve"> </w:t>
      </w:r>
      <w:r w:rsidRPr="00CE2F03">
        <w:t>Networks’ Topology and Connectivity</w:t>
      </w:r>
      <w:r w:rsidR="009014BB">
        <w:t>*</w:t>
      </w:r>
    </w:p>
    <w:tbl>
      <w:tblPr>
        <w:tblW w:w="8762" w:type="dxa"/>
        <w:jc w:val="center"/>
        <w:tblLayout w:type="fixed"/>
        <w:tblCellMar>
          <w:left w:w="0" w:type="dxa"/>
          <w:right w:w="0" w:type="dxa"/>
        </w:tblCellMar>
        <w:tblLook w:val="00A0" w:firstRow="1" w:lastRow="0" w:firstColumn="1" w:lastColumn="0" w:noHBand="0" w:noVBand="0"/>
      </w:tblPr>
      <w:tblGrid>
        <w:gridCol w:w="850"/>
        <w:gridCol w:w="569"/>
        <w:gridCol w:w="808"/>
        <w:gridCol w:w="562"/>
        <w:gridCol w:w="737"/>
        <w:gridCol w:w="615"/>
        <w:gridCol w:w="582"/>
        <w:gridCol w:w="661"/>
        <w:gridCol w:w="921"/>
        <w:gridCol w:w="868"/>
        <w:gridCol w:w="868"/>
        <w:gridCol w:w="721"/>
      </w:tblGrid>
      <w:tr w:rsidR="00B31B3F" w:rsidRPr="004B2C75" w14:paraId="4E7159DA" w14:textId="77777777" w:rsidTr="004B2C75">
        <w:trPr>
          <w:trHeight w:val="57"/>
          <w:jc w:val="center"/>
        </w:trPr>
        <w:tc>
          <w:tcPr>
            <w:tcW w:w="850" w:type="dxa"/>
            <w:tcBorders>
              <w:bottom w:val="single" w:sz="4" w:space="0" w:color="auto"/>
            </w:tcBorders>
            <w:vAlign w:val="center"/>
          </w:tcPr>
          <w:p w14:paraId="27F0E3E0" w14:textId="77777777" w:rsidR="00B31B3F" w:rsidRPr="004B2C75" w:rsidRDefault="00B31B3F" w:rsidP="00257BDB">
            <w:pPr>
              <w:pStyle w:val="Nessunaspaziatura1"/>
              <w:suppressAutoHyphens/>
              <w:jc w:val="left"/>
              <w:rPr>
                <w:rFonts w:ascii="Times New Roman" w:hAnsi="Times New Roman"/>
              </w:rPr>
            </w:pPr>
            <w:r w:rsidRPr="004B2C75">
              <w:rPr>
                <w:rFonts w:ascii="Times New Roman" w:hAnsi="Times New Roman"/>
              </w:rPr>
              <w:t>Network</w:t>
            </w:r>
          </w:p>
        </w:tc>
        <w:tc>
          <w:tcPr>
            <w:tcW w:w="569" w:type="dxa"/>
            <w:tcBorders>
              <w:bottom w:val="single" w:sz="4" w:space="0" w:color="auto"/>
            </w:tcBorders>
            <w:vAlign w:val="center"/>
          </w:tcPr>
          <w:p w14:paraId="5F62CE5B"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N. of events</w:t>
            </w:r>
          </w:p>
        </w:tc>
        <w:tc>
          <w:tcPr>
            <w:tcW w:w="808" w:type="dxa"/>
            <w:tcBorders>
              <w:bottom w:val="single" w:sz="4" w:space="0" w:color="auto"/>
            </w:tcBorders>
            <w:vAlign w:val="center"/>
          </w:tcPr>
          <w:p w14:paraId="6C936BEC"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Leadership roles</w:t>
            </w:r>
          </w:p>
        </w:tc>
        <w:tc>
          <w:tcPr>
            <w:tcW w:w="562" w:type="dxa"/>
            <w:tcBorders>
              <w:bottom w:val="single" w:sz="4" w:space="0" w:color="auto"/>
            </w:tcBorders>
            <w:vAlign w:val="center"/>
          </w:tcPr>
          <w:p w14:paraId="6EA02807"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N. of Nodes</w:t>
            </w:r>
          </w:p>
        </w:tc>
        <w:tc>
          <w:tcPr>
            <w:tcW w:w="737" w:type="dxa"/>
            <w:tcBorders>
              <w:bottom w:val="single" w:sz="4" w:space="0" w:color="auto"/>
            </w:tcBorders>
            <w:vAlign w:val="center"/>
          </w:tcPr>
          <w:p w14:paraId="112C98F2"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Mafia charge</w:t>
            </w:r>
          </w:p>
        </w:tc>
        <w:tc>
          <w:tcPr>
            <w:tcW w:w="615" w:type="dxa"/>
            <w:tcBorders>
              <w:bottom w:val="single" w:sz="4" w:space="0" w:color="auto"/>
            </w:tcBorders>
            <w:vAlign w:val="center"/>
          </w:tcPr>
          <w:p w14:paraId="76F42DE3"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Density</w:t>
            </w:r>
          </w:p>
        </w:tc>
        <w:tc>
          <w:tcPr>
            <w:tcW w:w="582" w:type="dxa"/>
            <w:tcBorders>
              <w:bottom w:val="single" w:sz="4" w:space="0" w:color="auto"/>
            </w:tcBorders>
            <w:vAlign w:val="center"/>
          </w:tcPr>
          <w:p w14:paraId="10916397"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N. of links</w:t>
            </w:r>
          </w:p>
        </w:tc>
        <w:tc>
          <w:tcPr>
            <w:tcW w:w="661" w:type="dxa"/>
            <w:tcBorders>
              <w:bottom w:val="single" w:sz="4" w:space="0" w:color="auto"/>
            </w:tcBorders>
            <w:vAlign w:val="center"/>
          </w:tcPr>
          <w:p w14:paraId="34A650BA"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Average Degree</w:t>
            </w:r>
          </w:p>
        </w:tc>
        <w:tc>
          <w:tcPr>
            <w:tcW w:w="921" w:type="dxa"/>
            <w:tcBorders>
              <w:bottom w:val="single" w:sz="4" w:space="0" w:color="auto"/>
            </w:tcBorders>
            <w:vAlign w:val="center"/>
          </w:tcPr>
          <w:p w14:paraId="6B73C43D"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Degree centralization</w:t>
            </w:r>
          </w:p>
        </w:tc>
        <w:tc>
          <w:tcPr>
            <w:tcW w:w="868" w:type="dxa"/>
            <w:tcBorders>
              <w:bottom w:val="single" w:sz="4" w:space="0" w:color="auto"/>
            </w:tcBorders>
            <w:vAlign w:val="center"/>
          </w:tcPr>
          <w:p w14:paraId="533C3BBD"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N. of components</w:t>
            </w:r>
          </w:p>
        </w:tc>
        <w:tc>
          <w:tcPr>
            <w:tcW w:w="868" w:type="dxa"/>
            <w:tcBorders>
              <w:bottom w:val="single" w:sz="4" w:space="0" w:color="auto"/>
            </w:tcBorders>
            <w:vAlign w:val="center"/>
          </w:tcPr>
          <w:p w14:paraId="48CCAAEF"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N. of nodes in secondary components</w:t>
            </w:r>
          </w:p>
        </w:tc>
        <w:tc>
          <w:tcPr>
            <w:tcW w:w="721" w:type="dxa"/>
            <w:tcBorders>
              <w:bottom w:val="single" w:sz="4" w:space="0" w:color="auto"/>
            </w:tcBorders>
            <w:vAlign w:val="center"/>
          </w:tcPr>
          <w:p w14:paraId="6EC67487"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Average Geodesic Distance</w:t>
            </w:r>
          </w:p>
        </w:tc>
      </w:tr>
      <w:tr w:rsidR="00B31B3F" w:rsidRPr="004B2C75" w14:paraId="3F822F66" w14:textId="77777777" w:rsidTr="004B2C75">
        <w:trPr>
          <w:trHeight w:val="30"/>
          <w:jc w:val="center"/>
        </w:trPr>
        <w:tc>
          <w:tcPr>
            <w:tcW w:w="850" w:type="dxa"/>
            <w:vMerge w:val="restart"/>
            <w:tcBorders>
              <w:top w:val="single" w:sz="4" w:space="0" w:color="auto"/>
            </w:tcBorders>
            <w:vAlign w:val="center"/>
          </w:tcPr>
          <w:p w14:paraId="6D90CEF1" w14:textId="77777777" w:rsidR="00B31B3F" w:rsidRPr="004B2C75" w:rsidRDefault="00B31B3F" w:rsidP="00257BDB">
            <w:pPr>
              <w:pStyle w:val="Nessunaspaziatura1"/>
              <w:suppressAutoHyphens/>
              <w:jc w:val="left"/>
              <w:rPr>
                <w:rFonts w:ascii="Times New Roman" w:hAnsi="Times New Roman"/>
              </w:rPr>
            </w:pPr>
            <w:proofErr w:type="spellStart"/>
            <w:r w:rsidRPr="004B2C75">
              <w:rPr>
                <w:rFonts w:ascii="Times New Roman" w:hAnsi="Times New Roman"/>
                <w:i/>
              </w:rPr>
              <w:t>Aemilia</w:t>
            </w:r>
            <w:proofErr w:type="spellEnd"/>
            <w:r w:rsidRPr="004B2C75">
              <w:rPr>
                <w:rFonts w:ascii="Times New Roman" w:hAnsi="Times New Roman"/>
              </w:rPr>
              <w:t xml:space="preserve"> meeting</w:t>
            </w:r>
          </w:p>
        </w:tc>
        <w:tc>
          <w:tcPr>
            <w:tcW w:w="569" w:type="dxa"/>
            <w:vMerge w:val="restart"/>
            <w:tcBorders>
              <w:top w:val="single" w:sz="4" w:space="0" w:color="auto"/>
            </w:tcBorders>
            <w:vAlign w:val="center"/>
          </w:tcPr>
          <w:p w14:paraId="675FF014"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234</w:t>
            </w:r>
          </w:p>
        </w:tc>
        <w:tc>
          <w:tcPr>
            <w:tcW w:w="808" w:type="dxa"/>
            <w:tcBorders>
              <w:top w:val="single" w:sz="4" w:space="0" w:color="auto"/>
            </w:tcBorders>
            <w:vAlign w:val="center"/>
          </w:tcPr>
          <w:p w14:paraId="668A2B45"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Leaders</w:t>
            </w:r>
          </w:p>
        </w:tc>
        <w:tc>
          <w:tcPr>
            <w:tcW w:w="562" w:type="dxa"/>
            <w:tcBorders>
              <w:top w:val="single" w:sz="4" w:space="0" w:color="auto"/>
            </w:tcBorders>
            <w:vAlign w:val="center"/>
          </w:tcPr>
          <w:p w14:paraId="5DAAE782"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6</w:t>
            </w:r>
          </w:p>
        </w:tc>
        <w:tc>
          <w:tcPr>
            <w:tcW w:w="737" w:type="dxa"/>
            <w:tcBorders>
              <w:top w:val="single" w:sz="4" w:space="0" w:color="auto"/>
            </w:tcBorders>
            <w:vAlign w:val="center"/>
          </w:tcPr>
          <w:p w14:paraId="00804038"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6</w:t>
            </w:r>
          </w:p>
        </w:tc>
        <w:tc>
          <w:tcPr>
            <w:tcW w:w="615" w:type="dxa"/>
            <w:vMerge w:val="restart"/>
            <w:tcBorders>
              <w:top w:val="single" w:sz="4" w:space="0" w:color="auto"/>
            </w:tcBorders>
            <w:vAlign w:val="center"/>
          </w:tcPr>
          <w:p w14:paraId="532C5D97"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5.1%</w:t>
            </w:r>
          </w:p>
        </w:tc>
        <w:tc>
          <w:tcPr>
            <w:tcW w:w="582" w:type="dxa"/>
            <w:vMerge w:val="restart"/>
            <w:tcBorders>
              <w:top w:val="single" w:sz="4" w:space="0" w:color="auto"/>
            </w:tcBorders>
            <w:vAlign w:val="center"/>
          </w:tcPr>
          <w:p w14:paraId="680F3B00"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2,606</w:t>
            </w:r>
          </w:p>
        </w:tc>
        <w:tc>
          <w:tcPr>
            <w:tcW w:w="661" w:type="dxa"/>
            <w:vMerge w:val="restart"/>
            <w:tcBorders>
              <w:top w:val="single" w:sz="4" w:space="0" w:color="auto"/>
            </w:tcBorders>
            <w:vAlign w:val="center"/>
          </w:tcPr>
          <w:p w14:paraId="2B576FCE"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11.5</w:t>
            </w:r>
          </w:p>
        </w:tc>
        <w:tc>
          <w:tcPr>
            <w:tcW w:w="921" w:type="dxa"/>
            <w:vMerge w:val="restart"/>
            <w:tcBorders>
              <w:top w:val="single" w:sz="4" w:space="0" w:color="auto"/>
            </w:tcBorders>
            <w:vAlign w:val="center"/>
          </w:tcPr>
          <w:p w14:paraId="5468EE87"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23.9%</w:t>
            </w:r>
          </w:p>
        </w:tc>
        <w:tc>
          <w:tcPr>
            <w:tcW w:w="868" w:type="dxa"/>
            <w:vMerge w:val="restart"/>
            <w:tcBorders>
              <w:top w:val="single" w:sz="4" w:space="0" w:color="auto"/>
            </w:tcBorders>
            <w:vAlign w:val="center"/>
          </w:tcPr>
          <w:p w14:paraId="58938FD3"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5</w:t>
            </w:r>
          </w:p>
        </w:tc>
        <w:tc>
          <w:tcPr>
            <w:tcW w:w="868" w:type="dxa"/>
            <w:vMerge w:val="restart"/>
            <w:tcBorders>
              <w:top w:val="single" w:sz="4" w:space="0" w:color="auto"/>
            </w:tcBorders>
            <w:vAlign w:val="center"/>
          </w:tcPr>
          <w:p w14:paraId="3001893D"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11</w:t>
            </w:r>
          </w:p>
        </w:tc>
        <w:tc>
          <w:tcPr>
            <w:tcW w:w="721" w:type="dxa"/>
            <w:vMerge w:val="restart"/>
            <w:tcBorders>
              <w:top w:val="single" w:sz="4" w:space="0" w:color="auto"/>
            </w:tcBorders>
            <w:vAlign w:val="center"/>
          </w:tcPr>
          <w:p w14:paraId="45FABF1A"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2.8</w:t>
            </w:r>
          </w:p>
        </w:tc>
      </w:tr>
      <w:tr w:rsidR="00B31B3F" w:rsidRPr="004B2C75" w14:paraId="24399495" w14:textId="77777777" w:rsidTr="004B2C75">
        <w:trPr>
          <w:trHeight w:val="30"/>
          <w:jc w:val="center"/>
        </w:trPr>
        <w:tc>
          <w:tcPr>
            <w:tcW w:w="850" w:type="dxa"/>
            <w:vMerge/>
            <w:vAlign w:val="center"/>
          </w:tcPr>
          <w:p w14:paraId="00612590" w14:textId="77777777" w:rsidR="00B31B3F" w:rsidRPr="004B2C75" w:rsidRDefault="00B31B3F" w:rsidP="00257BDB">
            <w:pPr>
              <w:pStyle w:val="Nessunaspaziatura1"/>
              <w:suppressAutoHyphens/>
              <w:jc w:val="left"/>
              <w:rPr>
                <w:rFonts w:ascii="Times New Roman" w:hAnsi="Times New Roman"/>
              </w:rPr>
            </w:pPr>
          </w:p>
        </w:tc>
        <w:tc>
          <w:tcPr>
            <w:tcW w:w="569" w:type="dxa"/>
            <w:vMerge/>
            <w:vAlign w:val="center"/>
          </w:tcPr>
          <w:p w14:paraId="29EAC00F" w14:textId="77777777" w:rsidR="00B31B3F" w:rsidRPr="004B2C75" w:rsidRDefault="00B31B3F" w:rsidP="00257BDB">
            <w:pPr>
              <w:pStyle w:val="Nessunaspaziatura1"/>
              <w:suppressAutoHyphens/>
              <w:rPr>
                <w:rFonts w:ascii="Times New Roman" w:hAnsi="Times New Roman"/>
              </w:rPr>
            </w:pPr>
          </w:p>
        </w:tc>
        <w:tc>
          <w:tcPr>
            <w:tcW w:w="808" w:type="dxa"/>
            <w:vAlign w:val="center"/>
          </w:tcPr>
          <w:p w14:paraId="2DD6C283"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Others</w:t>
            </w:r>
          </w:p>
        </w:tc>
        <w:tc>
          <w:tcPr>
            <w:tcW w:w="562" w:type="dxa"/>
            <w:vAlign w:val="center"/>
          </w:tcPr>
          <w:p w14:paraId="22F0F342"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221</w:t>
            </w:r>
          </w:p>
        </w:tc>
        <w:tc>
          <w:tcPr>
            <w:tcW w:w="737" w:type="dxa"/>
            <w:vAlign w:val="center"/>
          </w:tcPr>
          <w:p w14:paraId="10B0F263"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54</w:t>
            </w:r>
          </w:p>
        </w:tc>
        <w:tc>
          <w:tcPr>
            <w:tcW w:w="615" w:type="dxa"/>
            <w:vMerge/>
            <w:vAlign w:val="center"/>
          </w:tcPr>
          <w:p w14:paraId="6F4F7769" w14:textId="77777777" w:rsidR="00B31B3F" w:rsidRPr="004B2C75" w:rsidRDefault="00B31B3F" w:rsidP="00257BDB">
            <w:pPr>
              <w:pStyle w:val="Nessunaspaziatura1"/>
              <w:suppressAutoHyphens/>
              <w:jc w:val="right"/>
              <w:rPr>
                <w:rFonts w:ascii="Times New Roman" w:hAnsi="Times New Roman"/>
              </w:rPr>
            </w:pPr>
          </w:p>
        </w:tc>
        <w:tc>
          <w:tcPr>
            <w:tcW w:w="582" w:type="dxa"/>
            <w:vMerge/>
            <w:vAlign w:val="center"/>
          </w:tcPr>
          <w:p w14:paraId="56A4E0DE" w14:textId="77777777" w:rsidR="00B31B3F" w:rsidRPr="004B2C75" w:rsidRDefault="00B31B3F" w:rsidP="00257BDB">
            <w:pPr>
              <w:pStyle w:val="Nessunaspaziatura1"/>
              <w:suppressAutoHyphens/>
              <w:jc w:val="right"/>
              <w:rPr>
                <w:rFonts w:ascii="Times New Roman" w:hAnsi="Times New Roman"/>
              </w:rPr>
            </w:pPr>
          </w:p>
        </w:tc>
        <w:tc>
          <w:tcPr>
            <w:tcW w:w="661" w:type="dxa"/>
            <w:vMerge/>
            <w:vAlign w:val="center"/>
          </w:tcPr>
          <w:p w14:paraId="0E5389E1" w14:textId="77777777" w:rsidR="00B31B3F" w:rsidRPr="004B2C75" w:rsidRDefault="00B31B3F" w:rsidP="00257BDB">
            <w:pPr>
              <w:pStyle w:val="Nessunaspaziatura1"/>
              <w:suppressAutoHyphens/>
              <w:jc w:val="right"/>
              <w:rPr>
                <w:rFonts w:ascii="Times New Roman" w:hAnsi="Times New Roman"/>
              </w:rPr>
            </w:pPr>
          </w:p>
        </w:tc>
        <w:tc>
          <w:tcPr>
            <w:tcW w:w="921" w:type="dxa"/>
            <w:vMerge/>
            <w:vAlign w:val="center"/>
          </w:tcPr>
          <w:p w14:paraId="35DD3F6D"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03D70567"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6AF6FADC" w14:textId="77777777" w:rsidR="00B31B3F" w:rsidRPr="004B2C75" w:rsidRDefault="00B31B3F" w:rsidP="00257BDB">
            <w:pPr>
              <w:pStyle w:val="Nessunaspaziatura1"/>
              <w:suppressAutoHyphens/>
              <w:jc w:val="right"/>
              <w:rPr>
                <w:rFonts w:ascii="Times New Roman" w:hAnsi="Times New Roman"/>
              </w:rPr>
            </w:pPr>
          </w:p>
        </w:tc>
        <w:tc>
          <w:tcPr>
            <w:tcW w:w="721" w:type="dxa"/>
            <w:vMerge/>
            <w:vAlign w:val="center"/>
          </w:tcPr>
          <w:p w14:paraId="2002BDD7"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096A7886" w14:textId="77777777" w:rsidTr="004B2C75">
        <w:trPr>
          <w:trHeight w:val="30"/>
          <w:jc w:val="center"/>
        </w:trPr>
        <w:tc>
          <w:tcPr>
            <w:tcW w:w="850" w:type="dxa"/>
            <w:vMerge/>
            <w:tcBorders>
              <w:bottom w:val="single" w:sz="4" w:space="0" w:color="auto"/>
            </w:tcBorders>
            <w:vAlign w:val="center"/>
          </w:tcPr>
          <w:p w14:paraId="5005E9CD" w14:textId="77777777" w:rsidR="00B31B3F" w:rsidRPr="004B2C75" w:rsidRDefault="00B31B3F" w:rsidP="00257BDB">
            <w:pPr>
              <w:pStyle w:val="Nessunaspaziatura1"/>
              <w:suppressAutoHyphens/>
              <w:jc w:val="left"/>
              <w:rPr>
                <w:rFonts w:ascii="Times New Roman" w:hAnsi="Times New Roman"/>
              </w:rPr>
            </w:pPr>
          </w:p>
        </w:tc>
        <w:tc>
          <w:tcPr>
            <w:tcW w:w="569" w:type="dxa"/>
            <w:vMerge/>
            <w:tcBorders>
              <w:bottom w:val="single" w:sz="4" w:space="0" w:color="auto"/>
            </w:tcBorders>
            <w:vAlign w:val="center"/>
          </w:tcPr>
          <w:p w14:paraId="0DE736DE" w14:textId="77777777" w:rsidR="00B31B3F" w:rsidRPr="004B2C75" w:rsidRDefault="00B31B3F" w:rsidP="00257BDB">
            <w:pPr>
              <w:pStyle w:val="Nessunaspaziatura1"/>
              <w:suppressAutoHyphens/>
              <w:rPr>
                <w:rFonts w:ascii="Times New Roman" w:hAnsi="Times New Roman"/>
              </w:rPr>
            </w:pPr>
          </w:p>
        </w:tc>
        <w:tc>
          <w:tcPr>
            <w:tcW w:w="808" w:type="dxa"/>
            <w:tcBorders>
              <w:bottom w:val="single" w:sz="4" w:space="0" w:color="auto"/>
            </w:tcBorders>
            <w:vAlign w:val="center"/>
          </w:tcPr>
          <w:p w14:paraId="7A308A82"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Total</w:t>
            </w:r>
          </w:p>
        </w:tc>
        <w:tc>
          <w:tcPr>
            <w:tcW w:w="562" w:type="dxa"/>
            <w:tcBorders>
              <w:bottom w:val="single" w:sz="4" w:space="0" w:color="auto"/>
            </w:tcBorders>
            <w:vAlign w:val="center"/>
          </w:tcPr>
          <w:p w14:paraId="333E8F58"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227</w:t>
            </w:r>
          </w:p>
        </w:tc>
        <w:tc>
          <w:tcPr>
            <w:tcW w:w="737" w:type="dxa"/>
            <w:tcBorders>
              <w:bottom w:val="single" w:sz="4" w:space="0" w:color="auto"/>
            </w:tcBorders>
            <w:vAlign w:val="center"/>
          </w:tcPr>
          <w:p w14:paraId="020DEF06"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60</w:t>
            </w:r>
          </w:p>
        </w:tc>
        <w:tc>
          <w:tcPr>
            <w:tcW w:w="615" w:type="dxa"/>
            <w:vMerge/>
            <w:tcBorders>
              <w:bottom w:val="single" w:sz="4" w:space="0" w:color="auto"/>
            </w:tcBorders>
            <w:vAlign w:val="center"/>
          </w:tcPr>
          <w:p w14:paraId="6B977AAA" w14:textId="77777777" w:rsidR="00B31B3F" w:rsidRPr="004B2C75" w:rsidRDefault="00B31B3F" w:rsidP="00257BDB">
            <w:pPr>
              <w:pStyle w:val="Nessunaspaziatura1"/>
              <w:suppressAutoHyphens/>
              <w:jc w:val="right"/>
              <w:rPr>
                <w:rFonts w:ascii="Times New Roman" w:hAnsi="Times New Roman"/>
              </w:rPr>
            </w:pPr>
          </w:p>
        </w:tc>
        <w:tc>
          <w:tcPr>
            <w:tcW w:w="582" w:type="dxa"/>
            <w:vMerge/>
            <w:tcBorders>
              <w:bottom w:val="single" w:sz="4" w:space="0" w:color="auto"/>
            </w:tcBorders>
            <w:vAlign w:val="center"/>
          </w:tcPr>
          <w:p w14:paraId="2D49C286" w14:textId="77777777" w:rsidR="00B31B3F" w:rsidRPr="004B2C75" w:rsidRDefault="00B31B3F" w:rsidP="00257BDB">
            <w:pPr>
              <w:pStyle w:val="Nessunaspaziatura1"/>
              <w:suppressAutoHyphens/>
              <w:jc w:val="right"/>
              <w:rPr>
                <w:rFonts w:ascii="Times New Roman" w:hAnsi="Times New Roman"/>
              </w:rPr>
            </w:pPr>
          </w:p>
        </w:tc>
        <w:tc>
          <w:tcPr>
            <w:tcW w:w="661" w:type="dxa"/>
            <w:vMerge/>
            <w:tcBorders>
              <w:bottom w:val="single" w:sz="4" w:space="0" w:color="auto"/>
            </w:tcBorders>
            <w:vAlign w:val="center"/>
          </w:tcPr>
          <w:p w14:paraId="01B85557" w14:textId="77777777" w:rsidR="00B31B3F" w:rsidRPr="004B2C75" w:rsidRDefault="00B31B3F" w:rsidP="00257BDB">
            <w:pPr>
              <w:pStyle w:val="Nessunaspaziatura1"/>
              <w:suppressAutoHyphens/>
              <w:jc w:val="right"/>
              <w:rPr>
                <w:rFonts w:ascii="Times New Roman" w:hAnsi="Times New Roman"/>
              </w:rPr>
            </w:pPr>
          </w:p>
        </w:tc>
        <w:tc>
          <w:tcPr>
            <w:tcW w:w="921" w:type="dxa"/>
            <w:vMerge/>
            <w:tcBorders>
              <w:bottom w:val="single" w:sz="4" w:space="0" w:color="auto"/>
            </w:tcBorders>
            <w:vAlign w:val="center"/>
          </w:tcPr>
          <w:p w14:paraId="17AEA919"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2299EA4B"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05BE114C" w14:textId="77777777" w:rsidR="00B31B3F" w:rsidRPr="004B2C75" w:rsidRDefault="00B31B3F" w:rsidP="00257BDB">
            <w:pPr>
              <w:pStyle w:val="Nessunaspaziatura1"/>
              <w:suppressAutoHyphens/>
              <w:jc w:val="right"/>
              <w:rPr>
                <w:rFonts w:ascii="Times New Roman" w:hAnsi="Times New Roman"/>
              </w:rPr>
            </w:pPr>
          </w:p>
        </w:tc>
        <w:tc>
          <w:tcPr>
            <w:tcW w:w="721" w:type="dxa"/>
            <w:vMerge/>
            <w:tcBorders>
              <w:bottom w:val="single" w:sz="4" w:space="0" w:color="auto"/>
            </w:tcBorders>
            <w:vAlign w:val="center"/>
          </w:tcPr>
          <w:p w14:paraId="67AA401D"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067EA956" w14:textId="77777777" w:rsidTr="004B2C75">
        <w:trPr>
          <w:trHeight w:val="30"/>
          <w:jc w:val="center"/>
        </w:trPr>
        <w:tc>
          <w:tcPr>
            <w:tcW w:w="850" w:type="dxa"/>
            <w:vMerge w:val="restart"/>
            <w:tcBorders>
              <w:top w:val="single" w:sz="4" w:space="0" w:color="auto"/>
            </w:tcBorders>
            <w:vAlign w:val="center"/>
          </w:tcPr>
          <w:p w14:paraId="549E53F1" w14:textId="77777777" w:rsidR="00B31B3F" w:rsidRPr="004B2C75" w:rsidRDefault="00B31B3F" w:rsidP="00257BDB">
            <w:pPr>
              <w:pStyle w:val="Nessunaspaziatura1"/>
              <w:suppressAutoHyphens/>
              <w:jc w:val="left"/>
              <w:rPr>
                <w:rFonts w:ascii="Times New Roman" w:hAnsi="Times New Roman"/>
              </w:rPr>
            </w:pPr>
            <w:proofErr w:type="spellStart"/>
            <w:r w:rsidRPr="004B2C75">
              <w:rPr>
                <w:rFonts w:ascii="Times New Roman" w:hAnsi="Times New Roman"/>
                <w:i/>
              </w:rPr>
              <w:t>Aemilia</w:t>
            </w:r>
            <w:proofErr w:type="spellEnd"/>
            <w:r w:rsidRPr="004B2C75">
              <w:rPr>
                <w:rFonts w:ascii="Times New Roman" w:hAnsi="Times New Roman"/>
              </w:rPr>
              <w:t xml:space="preserve"> wiretap</w:t>
            </w:r>
          </w:p>
        </w:tc>
        <w:tc>
          <w:tcPr>
            <w:tcW w:w="569" w:type="dxa"/>
            <w:vMerge w:val="restart"/>
            <w:tcBorders>
              <w:top w:val="single" w:sz="4" w:space="0" w:color="auto"/>
            </w:tcBorders>
            <w:vAlign w:val="center"/>
          </w:tcPr>
          <w:p w14:paraId="59072548"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802</w:t>
            </w:r>
          </w:p>
        </w:tc>
        <w:tc>
          <w:tcPr>
            <w:tcW w:w="808" w:type="dxa"/>
            <w:tcBorders>
              <w:top w:val="single" w:sz="4" w:space="0" w:color="auto"/>
            </w:tcBorders>
            <w:vAlign w:val="center"/>
          </w:tcPr>
          <w:p w14:paraId="022E281B"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Leaders</w:t>
            </w:r>
          </w:p>
        </w:tc>
        <w:tc>
          <w:tcPr>
            <w:tcW w:w="562" w:type="dxa"/>
            <w:tcBorders>
              <w:top w:val="single" w:sz="4" w:space="0" w:color="auto"/>
            </w:tcBorders>
            <w:vAlign w:val="center"/>
          </w:tcPr>
          <w:p w14:paraId="3FC54B55"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6</w:t>
            </w:r>
          </w:p>
        </w:tc>
        <w:tc>
          <w:tcPr>
            <w:tcW w:w="737" w:type="dxa"/>
            <w:tcBorders>
              <w:top w:val="single" w:sz="4" w:space="0" w:color="auto"/>
            </w:tcBorders>
            <w:vAlign w:val="center"/>
          </w:tcPr>
          <w:p w14:paraId="0EE7C637"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6</w:t>
            </w:r>
          </w:p>
        </w:tc>
        <w:tc>
          <w:tcPr>
            <w:tcW w:w="615" w:type="dxa"/>
            <w:vMerge w:val="restart"/>
            <w:tcBorders>
              <w:top w:val="single" w:sz="4" w:space="0" w:color="auto"/>
            </w:tcBorders>
            <w:vAlign w:val="center"/>
          </w:tcPr>
          <w:p w14:paraId="6CABD749"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1.5%</w:t>
            </w:r>
          </w:p>
        </w:tc>
        <w:tc>
          <w:tcPr>
            <w:tcW w:w="582" w:type="dxa"/>
            <w:vMerge w:val="restart"/>
            <w:tcBorders>
              <w:top w:val="single" w:sz="4" w:space="0" w:color="auto"/>
            </w:tcBorders>
            <w:vAlign w:val="center"/>
          </w:tcPr>
          <w:p w14:paraId="176F0B46"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608</w:t>
            </w:r>
          </w:p>
        </w:tc>
        <w:tc>
          <w:tcPr>
            <w:tcW w:w="661" w:type="dxa"/>
            <w:vMerge w:val="restart"/>
            <w:tcBorders>
              <w:top w:val="single" w:sz="4" w:space="0" w:color="auto"/>
            </w:tcBorders>
            <w:vAlign w:val="center"/>
          </w:tcPr>
          <w:p w14:paraId="1A104ABB"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3.0</w:t>
            </w:r>
          </w:p>
        </w:tc>
        <w:tc>
          <w:tcPr>
            <w:tcW w:w="921" w:type="dxa"/>
            <w:vMerge w:val="restart"/>
            <w:tcBorders>
              <w:top w:val="single" w:sz="4" w:space="0" w:color="auto"/>
            </w:tcBorders>
            <w:vAlign w:val="center"/>
          </w:tcPr>
          <w:p w14:paraId="7E0FBAA7"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23.0%</w:t>
            </w:r>
          </w:p>
        </w:tc>
        <w:tc>
          <w:tcPr>
            <w:tcW w:w="868" w:type="dxa"/>
            <w:vMerge w:val="restart"/>
            <w:tcBorders>
              <w:top w:val="single" w:sz="4" w:space="0" w:color="auto"/>
            </w:tcBorders>
            <w:vAlign w:val="center"/>
          </w:tcPr>
          <w:p w14:paraId="3C7886E3"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w:t>
            </w:r>
          </w:p>
        </w:tc>
        <w:tc>
          <w:tcPr>
            <w:tcW w:w="868" w:type="dxa"/>
            <w:vMerge w:val="restart"/>
            <w:tcBorders>
              <w:top w:val="single" w:sz="4" w:space="0" w:color="auto"/>
            </w:tcBorders>
            <w:vAlign w:val="center"/>
          </w:tcPr>
          <w:p w14:paraId="76DB93CB"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3</w:t>
            </w:r>
          </w:p>
        </w:tc>
        <w:tc>
          <w:tcPr>
            <w:tcW w:w="721" w:type="dxa"/>
            <w:vMerge w:val="restart"/>
            <w:tcBorders>
              <w:top w:val="single" w:sz="4" w:space="0" w:color="auto"/>
            </w:tcBorders>
            <w:vAlign w:val="center"/>
          </w:tcPr>
          <w:p w14:paraId="60C1D113"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3.6</w:t>
            </w:r>
          </w:p>
        </w:tc>
      </w:tr>
      <w:tr w:rsidR="00B31B3F" w:rsidRPr="004B2C75" w14:paraId="29BCE3C9" w14:textId="77777777" w:rsidTr="004B2C75">
        <w:trPr>
          <w:trHeight w:val="30"/>
          <w:jc w:val="center"/>
        </w:trPr>
        <w:tc>
          <w:tcPr>
            <w:tcW w:w="850" w:type="dxa"/>
            <w:vMerge/>
            <w:vAlign w:val="center"/>
          </w:tcPr>
          <w:p w14:paraId="4432FD24" w14:textId="77777777" w:rsidR="00B31B3F" w:rsidRPr="004B2C75" w:rsidRDefault="00B31B3F" w:rsidP="00257BDB">
            <w:pPr>
              <w:pStyle w:val="Nessunaspaziatura1"/>
              <w:suppressAutoHyphens/>
              <w:jc w:val="left"/>
              <w:rPr>
                <w:rFonts w:ascii="Times New Roman" w:hAnsi="Times New Roman"/>
              </w:rPr>
            </w:pPr>
          </w:p>
        </w:tc>
        <w:tc>
          <w:tcPr>
            <w:tcW w:w="569" w:type="dxa"/>
            <w:vMerge/>
            <w:vAlign w:val="center"/>
          </w:tcPr>
          <w:p w14:paraId="7326310E" w14:textId="77777777" w:rsidR="00B31B3F" w:rsidRPr="004B2C75" w:rsidRDefault="00B31B3F" w:rsidP="00257BDB">
            <w:pPr>
              <w:pStyle w:val="Nessunaspaziatura1"/>
              <w:suppressAutoHyphens/>
              <w:rPr>
                <w:rFonts w:ascii="Times New Roman" w:hAnsi="Times New Roman"/>
              </w:rPr>
            </w:pPr>
          </w:p>
        </w:tc>
        <w:tc>
          <w:tcPr>
            <w:tcW w:w="808" w:type="dxa"/>
            <w:vAlign w:val="center"/>
          </w:tcPr>
          <w:p w14:paraId="1B34E445"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Others</w:t>
            </w:r>
          </w:p>
        </w:tc>
        <w:tc>
          <w:tcPr>
            <w:tcW w:w="562" w:type="dxa"/>
            <w:vAlign w:val="center"/>
          </w:tcPr>
          <w:p w14:paraId="5725DA0C"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197</w:t>
            </w:r>
          </w:p>
        </w:tc>
        <w:tc>
          <w:tcPr>
            <w:tcW w:w="737" w:type="dxa"/>
            <w:vAlign w:val="center"/>
          </w:tcPr>
          <w:p w14:paraId="622AD3ED"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53</w:t>
            </w:r>
          </w:p>
        </w:tc>
        <w:tc>
          <w:tcPr>
            <w:tcW w:w="615" w:type="dxa"/>
            <w:vMerge/>
            <w:vAlign w:val="center"/>
          </w:tcPr>
          <w:p w14:paraId="20111593" w14:textId="77777777" w:rsidR="00B31B3F" w:rsidRPr="004B2C75" w:rsidRDefault="00B31B3F" w:rsidP="00257BDB">
            <w:pPr>
              <w:pStyle w:val="Nessunaspaziatura1"/>
              <w:suppressAutoHyphens/>
              <w:jc w:val="right"/>
              <w:rPr>
                <w:rFonts w:ascii="Times New Roman" w:hAnsi="Times New Roman"/>
              </w:rPr>
            </w:pPr>
          </w:p>
        </w:tc>
        <w:tc>
          <w:tcPr>
            <w:tcW w:w="582" w:type="dxa"/>
            <w:vMerge/>
            <w:vAlign w:val="center"/>
          </w:tcPr>
          <w:p w14:paraId="4A756026" w14:textId="77777777" w:rsidR="00B31B3F" w:rsidRPr="004B2C75" w:rsidRDefault="00B31B3F" w:rsidP="00257BDB">
            <w:pPr>
              <w:pStyle w:val="Nessunaspaziatura1"/>
              <w:suppressAutoHyphens/>
              <w:jc w:val="right"/>
              <w:rPr>
                <w:rFonts w:ascii="Times New Roman" w:hAnsi="Times New Roman"/>
              </w:rPr>
            </w:pPr>
          </w:p>
        </w:tc>
        <w:tc>
          <w:tcPr>
            <w:tcW w:w="661" w:type="dxa"/>
            <w:vMerge/>
            <w:vAlign w:val="center"/>
          </w:tcPr>
          <w:p w14:paraId="13F6710B" w14:textId="77777777" w:rsidR="00B31B3F" w:rsidRPr="004B2C75" w:rsidRDefault="00B31B3F" w:rsidP="00257BDB">
            <w:pPr>
              <w:pStyle w:val="Nessunaspaziatura1"/>
              <w:suppressAutoHyphens/>
              <w:jc w:val="right"/>
              <w:rPr>
                <w:rFonts w:ascii="Times New Roman" w:hAnsi="Times New Roman"/>
              </w:rPr>
            </w:pPr>
          </w:p>
        </w:tc>
        <w:tc>
          <w:tcPr>
            <w:tcW w:w="921" w:type="dxa"/>
            <w:vMerge/>
            <w:vAlign w:val="center"/>
          </w:tcPr>
          <w:p w14:paraId="705B614D"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7CB0AA8D"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208BCC80" w14:textId="77777777" w:rsidR="00B31B3F" w:rsidRPr="004B2C75" w:rsidRDefault="00B31B3F" w:rsidP="00257BDB">
            <w:pPr>
              <w:pStyle w:val="Nessunaspaziatura1"/>
              <w:suppressAutoHyphens/>
              <w:jc w:val="right"/>
              <w:rPr>
                <w:rFonts w:ascii="Times New Roman" w:hAnsi="Times New Roman"/>
              </w:rPr>
            </w:pPr>
          </w:p>
        </w:tc>
        <w:tc>
          <w:tcPr>
            <w:tcW w:w="721" w:type="dxa"/>
            <w:vMerge/>
            <w:vAlign w:val="center"/>
          </w:tcPr>
          <w:p w14:paraId="2E3105EB"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336217DC" w14:textId="77777777" w:rsidTr="004B2C75">
        <w:trPr>
          <w:trHeight w:val="30"/>
          <w:jc w:val="center"/>
        </w:trPr>
        <w:tc>
          <w:tcPr>
            <w:tcW w:w="850" w:type="dxa"/>
            <w:vMerge/>
            <w:tcBorders>
              <w:bottom w:val="single" w:sz="4" w:space="0" w:color="auto"/>
            </w:tcBorders>
            <w:vAlign w:val="center"/>
          </w:tcPr>
          <w:p w14:paraId="4E7B6093" w14:textId="77777777" w:rsidR="00B31B3F" w:rsidRPr="004B2C75" w:rsidRDefault="00B31B3F" w:rsidP="00257BDB">
            <w:pPr>
              <w:pStyle w:val="Nessunaspaziatura1"/>
              <w:suppressAutoHyphens/>
              <w:jc w:val="left"/>
              <w:rPr>
                <w:rFonts w:ascii="Times New Roman" w:hAnsi="Times New Roman"/>
              </w:rPr>
            </w:pPr>
          </w:p>
        </w:tc>
        <w:tc>
          <w:tcPr>
            <w:tcW w:w="569" w:type="dxa"/>
            <w:vMerge/>
            <w:tcBorders>
              <w:bottom w:val="single" w:sz="4" w:space="0" w:color="auto"/>
            </w:tcBorders>
            <w:vAlign w:val="center"/>
          </w:tcPr>
          <w:p w14:paraId="6E34B6F9" w14:textId="77777777" w:rsidR="00B31B3F" w:rsidRPr="004B2C75" w:rsidRDefault="00B31B3F" w:rsidP="00257BDB">
            <w:pPr>
              <w:pStyle w:val="Nessunaspaziatura1"/>
              <w:suppressAutoHyphens/>
              <w:rPr>
                <w:rFonts w:ascii="Times New Roman" w:hAnsi="Times New Roman"/>
              </w:rPr>
            </w:pPr>
          </w:p>
        </w:tc>
        <w:tc>
          <w:tcPr>
            <w:tcW w:w="808" w:type="dxa"/>
            <w:tcBorders>
              <w:bottom w:val="single" w:sz="4" w:space="0" w:color="auto"/>
            </w:tcBorders>
            <w:vAlign w:val="center"/>
          </w:tcPr>
          <w:p w14:paraId="775C6AE9"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Total</w:t>
            </w:r>
          </w:p>
        </w:tc>
        <w:tc>
          <w:tcPr>
            <w:tcW w:w="562" w:type="dxa"/>
            <w:tcBorders>
              <w:bottom w:val="single" w:sz="4" w:space="0" w:color="auto"/>
            </w:tcBorders>
            <w:vAlign w:val="center"/>
          </w:tcPr>
          <w:p w14:paraId="2F7E619C"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203</w:t>
            </w:r>
          </w:p>
        </w:tc>
        <w:tc>
          <w:tcPr>
            <w:tcW w:w="737" w:type="dxa"/>
            <w:tcBorders>
              <w:bottom w:val="single" w:sz="4" w:space="0" w:color="auto"/>
            </w:tcBorders>
            <w:vAlign w:val="center"/>
          </w:tcPr>
          <w:p w14:paraId="1E7365FB"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59</w:t>
            </w:r>
          </w:p>
        </w:tc>
        <w:tc>
          <w:tcPr>
            <w:tcW w:w="615" w:type="dxa"/>
            <w:vMerge/>
            <w:tcBorders>
              <w:bottom w:val="single" w:sz="4" w:space="0" w:color="auto"/>
            </w:tcBorders>
            <w:vAlign w:val="center"/>
          </w:tcPr>
          <w:p w14:paraId="4C1C0C86" w14:textId="77777777" w:rsidR="00B31B3F" w:rsidRPr="004B2C75" w:rsidRDefault="00B31B3F" w:rsidP="00257BDB">
            <w:pPr>
              <w:pStyle w:val="Nessunaspaziatura1"/>
              <w:suppressAutoHyphens/>
              <w:jc w:val="right"/>
              <w:rPr>
                <w:rFonts w:ascii="Times New Roman" w:hAnsi="Times New Roman"/>
              </w:rPr>
            </w:pPr>
          </w:p>
        </w:tc>
        <w:tc>
          <w:tcPr>
            <w:tcW w:w="582" w:type="dxa"/>
            <w:vMerge/>
            <w:tcBorders>
              <w:bottom w:val="single" w:sz="4" w:space="0" w:color="auto"/>
            </w:tcBorders>
            <w:vAlign w:val="center"/>
          </w:tcPr>
          <w:p w14:paraId="6B194F50" w14:textId="77777777" w:rsidR="00B31B3F" w:rsidRPr="004B2C75" w:rsidRDefault="00B31B3F" w:rsidP="00257BDB">
            <w:pPr>
              <w:pStyle w:val="Nessunaspaziatura1"/>
              <w:suppressAutoHyphens/>
              <w:jc w:val="right"/>
              <w:rPr>
                <w:rFonts w:ascii="Times New Roman" w:hAnsi="Times New Roman"/>
              </w:rPr>
            </w:pPr>
          </w:p>
        </w:tc>
        <w:tc>
          <w:tcPr>
            <w:tcW w:w="661" w:type="dxa"/>
            <w:vMerge/>
            <w:tcBorders>
              <w:bottom w:val="single" w:sz="4" w:space="0" w:color="auto"/>
            </w:tcBorders>
            <w:vAlign w:val="center"/>
          </w:tcPr>
          <w:p w14:paraId="450499B6" w14:textId="77777777" w:rsidR="00B31B3F" w:rsidRPr="004B2C75" w:rsidRDefault="00B31B3F" w:rsidP="00257BDB">
            <w:pPr>
              <w:pStyle w:val="Nessunaspaziatura1"/>
              <w:suppressAutoHyphens/>
              <w:jc w:val="right"/>
              <w:rPr>
                <w:rFonts w:ascii="Times New Roman" w:hAnsi="Times New Roman"/>
              </w:rPr>
            </w:pPr>
          </w:p>
        </w:tc>
        <w:tc>
          <w:tcPr>
            <w:tcW w:w="921" w:type="dxa"/>
            <w:vMerge/>
            <w:tcBorders>
              <w:bottom w:val="single" w:sz="4" w:space="0" w:color="auto"/>
            </w:tcBorders>
            <w:vAlign w:val="center"/>
          </w:tcPr>
          <w:p w14:paraId="5C89B973"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2A9C64EB"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4CD853AD" w14:textId="77777777" w:rsidR="00B31B3F" w:rsidRPr="004B2C75" w:rsidRDefault="00B31B3F" w:rsidP="00257BDB">
            <w:pPr>
              <w:pStyle w:val="Nessunaspaziatura1"/>
              <w:suppressAutoHyphens/>
              <w:jc w:val="right"/>
              <w:rPr>
                <w:rFonts w:ascii="Times New Roman" w:hAnsi="Times New Roman"/>
              </w:rPr>
            </w:pPr>
          </w:p>
        </w:tc>
        <w:tc>
          <w:tcPr>
            <w:tcW w:w="721" w:type="dxa"/>
            <w:vMerge/>
            <w:tcBorders>
              <w:bottom w:val="single" w:sz="4" w:space="0" w:color="auto"/>
            </w:tcBorders>
            <w:vAlign w:val="center"/>
          </w:tcPr>
          <w:p w14:paraId="220EF88E"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4550184C" w14:textId="77777777" w:rsidTr="004B2C75">
        <w:trPr>
          <w:trHeight w:val="30"/>
          <w:jc w:val="center"/>
        </w:trPr>
        <w:tc>
          <w:tcPr>
            <w:tcW w:w="850" w:type="dxa"/>
            <w:vMerge w:val="restart"/>
            <w:tcBorders>
              <w:top w:val="single" w:sz="4" w:space="0" w:color="auto"/>
            </w:tcBorders>
            <w:vAlign w:val="center"/>
          </w:tcPr>
          <w:p w14:paraId="553A1635" w14:textId="77777777" w:rsidR="00B31B3F" w:rsidRPr="004B2C75" w:rsidRDefault="00B31B3F" w:rsidP="00257BDB">
            <w:pPr>
              <w:pStyle w:val="Nessunaspaziatura1"/>
              <w:suppressAutoHyphens/>
              <w:jc w:val="left"/>
              <w:rPr>
                <w:rFonts w:ascii="Times New Roman" w:hAnsi="Times New Roman"/>
              </w:rPr>
            </w:pPr>
            <w:proofErr w:type="spellStart"/>
            <w:r w:rsidRPr="004B2C75">
              <w:rPr>
                <w:rFonts w:ascii="Times New Roman" w:hAnsi="Times New Roman"/>
                <w:i/>
              </w:rPr>
              <w:t>Crimine</w:t>
            </w:r>
            <w:proofErr w:type="spellEnd"/>
            <w:r w:rsidRPr="004B2C75">
              <w:rPr>
                <w:rFonts w:ascii="Times New Roman" w:hAnsi="Times New Roman"/>
              </w:rPr>
              <w:t xml:space="preserve"> meeting</w:t>
            </w:r>
          </w:p>
        </w:tc>
        <w:tc>
          <w:tcPr>
            <w:tcW w:w="569" w:type="dxa"/>
            <w:vMerge w:val="restart"/>
            <w:tcBorders>
              <w:top w:val="single" w:sz="4" w:space="0" w:color="auto"/>
            </w:tcBorders>
            <w:vAlign w:val="center"/>
          </w:tcPr>
          <w:p w14:paraId="3072CD71"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540</w:t>
            </w:r>
          </w:p>
        </w:tc>
        <w:tc>
          <w:tcPr>
            <w:tcW w:w="808" w:type="dxa"/>
            <w:tcBorders>
              <w:top w:val="single" w:sz="4" w:space="0" w:color="auto"/>
            </w:tcBorders>
            <w:vAlign w:val="center"/>
          </w:tcPr>
          <w:p w14:paraId="3F4027E4"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Leaders</w:t>
            </w:r>
          </w:p>
        </w:tc>
        <w:tc>
          <w:tcPr>
            <w:tcW w:w="562" w:type="dxa"/>
            <w:tcBorders>
              <w:top w:val="single" w:sz="4" w:space="0" w:color="auto"/>
            </w:tcBorders>
            <w:vAlign w:val="center"/>
          </w:tcPr>
          <w:p w14:paraId="1B472661"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24</w:t>
            </w:r>
          </w:p>
        </w:tc>
        <w:tc>
          <w:tcPr>
            <w:tcW w:w="737" w:type="dxa"/>
            <w:tcBorders>
              <w:top w:val="single" w:sz="4" w:space="0" w:color="auto"/>
            </w:tcBorders>
            <w:vAlign w:val="center"/>
          </w:tcPr>
          <w:p w14:paraId="139814D5"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23</w:t>
            </w:r>
          </w:p>
        </w:tc>
        <w:tc>
          <w:tcPr>
            <w:tcW w:w="615" w:type="dxa"/>
            <w:vMerge w:val="restart"/>
            <w:tcBorders>
              <w:top w:val="single" w:sz="4" w:space="0" w:color="auto"/>
            </w:tcBorders>
            <w:vAlign w:val="center"/>
          </w:tcPr>
          <w:p w14:paraId="4C63EEB1"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3.9%</w:t>
            </w:r>
          </w:p>
        </w:tc>
        <w:tc>
          <w:tcPr>
            <w:tcW w:w="582" w:type="dxa"/>
            <w:vMerge w:val="restart"/>
            <w:tcBorders>
              <w:top w:val="single" w:sz="4" w:space="0" w:color="auto"/>
            </w:tcBorders>
            <w:vAlign w:val="center"/>
          </w:tcPr>
          <w:p w14:paraId="30C8E8CC"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8,540</w:t>
            </w:r>
          </w:p>
        </w:tc>
        <w:tc>
          <w:tcPr>
            <w:tcW w:w="661" w:type="dxa"/>
            <w:vMerge w:val="restart"/>
            <w:tcBorders>
              <w:top w:val="single" w:sz="4" w:space="0" w:color="auto"/>
            </w:tcBorders>
            <w:vAlign w:val="center"/>
          </w:tcPr>
          <w:p w14:paraId="2697B48D"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18.3</w:t>
            </w:r>
          </w:p>
        </w:tc>
        <w:tc>
          <w:tcPr>
            <w:tcW w:w="921" w:type="dxa"/>
            <w:vMerge w:val="restart"/>
            <w:tcBorders>
              <w:top w:val="single" w:sz="4" w:space="0" w:color="auto"/>
            </w:tcBorders>
            <w:vAlign w:val="center"/>
          </w:tcPr>
          <w:p w14:paraId="24F641EB"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27.1%</w:t>
            </w:r>
          </w:p>
        </w:tc>
        <w:tc>
          <w:tcPr>
            <w:tcW w:w="868" w:type="dxa"/>
            <w:vMerge w:val="restart"/>
            <w:tcBorders>
              <w:top w:val="single" w:sz="4" w:space="0" w:color="auto"/>
            </w:tcBorders>
            <w:vAlign w:val="center"/>
          </w:tcPr>
          <w:p w14:paraId="164B8CCC"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5</w:t>
            </w:r>
          </w:p>
        </w:tc>
        <w:tc>
          <w:tcPr>
            <w:tcW w:w="868" w:type="dxa"/>
            <w:vMerge w:val="restart"/>
            <w:tcBorders>
              <w:top w:val="single" w:sz="4" w:space="0" w:color="auto"/>
            </w:tcBorders>
            <w:vAlign w:val="center"/>
          </w:tcPr>
          <w:p w14:paraId="6B6518F7"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13</w:t>
            </w:r>
          </w:p>
        </w:tc>
        <w:tc>
          <w:tcPr>
            <w:tcW w:w="721" w:type="dxa"/>
            <w:vMerge w:val="restart"/>
            <w:tcBorders>
              <w:top w:val="single" w:sz="4" w:space="0" w:color="auto"/>
            </w:tcBorders>
            <w:vAlign w:val="center"/>
          </w:tcPr>
          <w:p w14:paraId="207BB80A"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3.0</w:t>
            </w:r>
          </w:p>
        </w:tc>
      </w:tr>
      <w:tr w:rsidR="00B31B3F" w:rsidRPr="004B2C75" w14:paraId="531C6A00" w14:textId="77777777" w:rsidTr="004B2C75">
        <w:trPr>
          <w:trHeight w:val="30"/>
          <w:jc w:val="center"/>
        </w:trPr>
        <w:tc>
          <w:tcPr>
            <w:tcW w:w="850" w:type="dxa"/>
            <w:vMerge/>
            <w:vAlign w:val="center"/>
          </w:tcPr>
          <w:p w14:paraId="2CC0EC15" w14:textId="77777777" w:rsidR="00B31B3F" w:rsidRPr="004B2C75" w:rsidRDefault="00B31B3F" w:rsidP="00257BDB">
            <w:pPr>
              <w:pStyle w:val="Nessunaspaziatura1"/>
              <w:suppressAutoHyphens/>
              <w:jc w:val="left"/>
              <w:rPr>
                <w:rFonts w:ascii="Times New Roman" w:hAnsi="Times New Roman"/>
              </w:rPr>
            </w:pPr>
          </w:p>
        </w:tc>
        <w:tc>
          <w:tcPr>
            <w:tcW w:w="569" w:type="dxa"/>
            <w:vMerge/>
            <w:vAlign w:val="center"/>
          </w:tcPr>
          <w:p w14:paraId="002DBE9E" w14:textId="77777777" w:rsidR="00B31B3F" w:rsidRPr="004B2C75" w:rsidRDefault="00B31B3F" w:rsidP="00257BDB">
            <w:pPr>
              <w:pStyle w:val="Nessunaspaziatura1"/>
              <w:suppressAutoHyphens/>
              <w:rPr>
                <w:rFonts w:ascii="Times New Roman" w:hAnsi="Times New Roman"/>
              </w:rPr>
            </w:pPr>
          </w:p>
        </w:tc>
        <w:tc>
          <w:tcPr>
            <w:tcW w:w="808" w:type="dxa"/>
            <w:vAlign w:val="center"/>
          </w:tcPr>
          <w:p w14:paraId="75F676D5"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Others</w:t>
            </w:r>
          </w:p>
        </w:tc>
        <w:tc>
          <w:tcPr>
            <w:tcW w:w="562" w:type="dxa"/>
            <w:vAlign w:val="center"/>
          </w:tcPr>
          <w:p w14:paraId="0B39B581"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443</w:t>
            </w:r>
          </w:p>
        </w:tc>
        <w:tc>
          <w:tcPr>
            <w:tcW w:w="737" w:type="dxa"/>
            <w:vAlign w:val="center"/>
          </w:tcPr>
          <w:p w14:paraId="3FF4DBEC"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82</w:t>
            </w:r>
          </w:p>
        </w:tc>
        <w:tc>
          <w:tcPr>
            <w:tcW w:w="615" w:type="dxa"/>
            <w:vMerge/>
            <w:vAlign w:val="center"/>
          </w:tcPr>
          <w:p w14:paraId="2FA5C035" w14:textId="77777777" w:rsidR="00B31B3F" w:rsidRPr="004B2C75" w:rsidRDefault="00B31B3F" w:rsidP="00257BDB">
            <w:pPr>
              <w:pStyle w:val="Nessunaspaziatura1"/>
              <w:suppressAutoHyphens/>
              <w:jc w:val="right"/>
              <w:rPr>
                <w:rFonts w:ascii="Times New Roman" w:hAnsi="Times New Roman"/>
              </w:rPr>
            </w:pPr>
          </w:p>
        </w:tc>
        <w:tc>
          <w:tcPr>
            <w:tcW w:w="582" w:type="dxa"/>
            <w:vMerge/>
            <w:vAlign w:val="center"/>
          </w:tcPr>
          <w:p w14:paraId="04CB7212" w14:textId="77777777" w:rsidR="00B31B3F" w:rsidRPr="004B2C75" w:rsidRDefault="00B31B3F" w:rsidP="00257BDB">
            <w:pPr>
              <w:pStyle w:val="Nessunaspaziatura1"/>
              <w:suppressAutoHyphens/>
              <w:jc w:val="right"/>
              <w:rPr>
                <w:rFonts w:ascii="Times New Roman" w:hAnsi="Times New Roman"/>
              </w:rPr>
            </w:pPr>
          </w:p>
        </w:tc>
        <w:tc>
          <w:tcPr>
            <w:tcW w:w="661" w:type="dxa"/>
            <w:vMerge/>
            <w:vAlign w:val="center"/>
          </w:tcPr>
          <w:p w14:paraId="0BE3D497" w14:textId="77777777" w:rsidR="00B31B3F" w:rsidRPr="004B2C75" w:rsidRDefault="00B31B3F" w:rsidP="00257BDB">
            <w:pPr>
              <w:pStyle w:val="Nessunaspaziatura1"/>
              <w:suppressAutoHyphens/>
              <w:jc w:val="right"/>
              <w:rPr>
                <w:rFonts w:ascii="Times New Roman" w:hAnsi="Times New Roman"/>
              </w:rPr>
            </w:pPr>
          </w:p>
        </w:tc>
        <w:tc>
          <w:tcPr>
            <w:tcW w:w="921" w:type="dxa"/>
            <w:vMerge/>
            <w:vAlign w:val="center"/>
          </w:tcPr>
          <w:p w14:paraId="3E5F533D"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6A090F58"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789E880B" w14:textId="77777777" w:rsidR="00B31B3F" w:rsidRPr="004B2C75" w:rsidRDefault="00B31B3F" w:rsidP="00257BDB">
            <w:pPr>
              <w:pStyle w:val="Nessunaspaziatura1"/>
              <w:suppressAutoHyphens/>
              <w:jc w:val="right"/>
              <w:rPr>
                <w:rFonts w:ascii="Times New Roman" w:hAnsi="Times New Roman"/>
              </w:rPr>
            </w:pPr>
          </w:p>
        </w:tc>
        <w:tc>
          <w:tcPr>
            <w:tcW w:w="721" w:type="dxa"/>
            <w:vMerge/>
            <w:vAlign w:val="center"/>
          </w:tcPr>
          <w:p w14:paraId="74D60F78"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0AFDB7BC" w14:textId="77777777" w:rsidTr="004B2C75">
        <w:trPr>
          <w:trHeight w:val="30"/>
          <w:jc w:val="center"/>
        </w:trPr>
        <w:tc>
          <w:tcPr>
            <w:tcW w:w="850" w:type="dxa"/>
            <w:vMerge/>
            <w:tcBorders>
              <w:bottom w:val="single" w:sz="4" w:space="0" w:color="auto"/>
            </w:tcBorders>
            <w:vAlign w:val="center"/>
          </w:tcPr>
          <w:p w14:paraId="041B6223" w14:textId="77777777" w:rsidR="00B31B3F" w:rsidRPr="004B2C75" w:rsidRDefault="00B31B3F" w:rsidP="00257BDB">
            <w:pPr>
              <w:pStyle w:val="Nessunaspaziatura1"/>
              <w:suppressAutoHyphens/>
              <w:jc w:val="left"/>
              <w:rPr>
                <w:rFonts w:ascii="Times New Roman" w:hAnsi="Times New Roman"/>
              </w:rPr>
            </w:pPr>
          </w:p>
        </w:tc>
        <w:tc>
          <w:tcPr>
            <w:tcW w:w="569" w:type="dxa"/>
            <w:vMerge/>
            <w:tcBorders>
              <w:bottom w:val="single" w:sz="4" w:space="0" w:color="auto"/>
            </w:tcBorders>
            <w:vAlign w:val="center"/>
          </w:tcPr>
          <w:p w14:paraId="29908DEA" w14:textId="77777777" w:rsidR="00B31B3F" w:rsidRPr="004B2C75" w:rsidRDefault="00B31B3F" w:rsidP="00257BDB">
            <w:pPr>
              <w:pStyle w:val="Nessunaspaziatura1"/>
              <w:suppressAutoHyphens/>
              <w:rPr>
                <w:rFonts w:ascii="Times New Roman" w:hAnsi="Times New Roman"/>
              </w:rPr>
            </w:pPr>
          </w:p>
        </w:tc>
        <w:tc>
          <w:tcPr>
            <w:tcW w:w="808" w:type="dxa"/>
            <w:tcBorders>
              <w:bottom w:val="single" w:sz="4" w:space="0" w:color="auto"/>
            </w:tcBorders>
            <w:vAlign w:val="center"/>
          </w:tcPr>
          <w:p w14:paraId="29A12280"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Total</w:t>
            </w:r>
          </w:p>
        </w:tc>
        <w:tc>
          <w:tcPr>
            <w:tcW w:w="562" w:type="dxa"/>
            <w:tcBorders>
              <w:bottom w:val="single" w:sz="4" w:space="0" w:color="auto"/>
            </w:tcBorders>
            <w:vAlign w:val="center"/>
          </w:tcPr>
          <w:p w14:paraId="25B54FD5"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467</w:t>
            </w:r>
          </w:p>
        </w:tc>
        <w:tc>
          <w:tcPr>
            <w:tcW w:w="737" w:type="dxa"/>
            <w:tcBorders>
              <w:bottom w:val="single" w:sz="4" w:space="0" w:color="auto"/>
            </w:tcBorders>
            <w:vAlign w:val="center"/>
          </w:tcPr>
          <w:p w14:paraId="37C47539"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105</w:t>
            </w:r>
          </w:p>
        </w:tc>
        <w:tc>
          <w:tcPr>
            <w:tcW w:w="615" w:type="dxa"/>
            <w:vMerge/>
            <w:tcBorders>
              <w:bottom w:val="single" w:sz="4" w:space="0" w:color="auto"/>
            </w:tcBorders>
            <w:vAlign w:val="center"/>
          </w:tcPr>
          <w:p w14:paraId="06D1D331" w14:textId="77777777" w:rsidR="00B31B3F" w:rsidRPr="004B2C75" w:rsidRDefault="00B31B3F" w:rsidP="00257BDB">
            <w:pPr>
              <w:pStyle w:val="Nessunaspaziatura1"/>
              <w:suppressAutoHyphens/>
              <w:jc w:val="right"/>
              <w:rPr>
                <w:rFonts w:ascii="Times New Roman" w:hAnsi="Times New Roman"/>
              </w:rPr>
            </w:pPr>
          </w:p>
        </w:tc>
        <w:tc>
          <w:tcPr>
            <w:tcW w:w="582" w:type="dxa"/>
            <w:vMerge/>
            <w:tcBorders>
              <w:bottom w:val="single" w:sz="4" w:space="0" w:color="auto"/>
            </w:tcBorders>
            <w:vAlign w:val="center"/>
          </w:tcPr>
          <w:p w14:paraId="3A9FBD37" w14:textId="77777777" w:rsidR="00B31B3F" w:rsidRPr="004B2C75" w:rsidRDefault="00B31B3F" w:rsidP="00257BDB">
            <w:pPr>
              <w:pStyle w:val="Nessunaspaziatura1"/>
              <w:suppressAutoHyphens/>
              <w:jc w:val="right"/>
              <w:rPr>
                <w:rFonts w:ascii="Times New Roman" w:hAnsi="Times New Roman"/>
              </w:rPr>
            </w:pPr>
          </w:p>
        </w:tc>
        <w:tc>
          <w:tcPr>
            <w:tcW w:w="661" w:type="dxa"/>
            <w:vMerge/>
            <w:tcBorders>
              <w:bottom w:val="single" w:sz="4" w:space="0" w:color="auto"/>
            </w:tcBorders>
            <w:vAlign w:val="center"/>
          </w:tcPr>
          <w:p w14:paraId="1D2ACC96" w14:textId="77777777" w:rsidR="00B31B3F" w:rsidRPr="004B2C75" w:rsidRDefault="00B31B3F" w:rsidP="00257BDB">
            <w:pPr>
              <w:pStyle w:val="Nessunaspaziatura1"/>
              <w:suppressAutoHyphens/>
              <w:jc w:val="right"/>
              <w:rPr>
                <w:rFonts w:ascii="Times New Roman" w:hAnsi="Times New Roman"/>
              </w:rPr>
            </w:pPr>
          </w:p>
        </w:tc>
        <w:tc>
          <w:tcPr>
            <w:tcW w:w="921" w:type="dxa"/>
            <w:vMerge/>
            <w:tcBorders>
              <w:bottom w:val="single" w:sz="4" w:space="0" w:color="auto"/>
            </w:tcBorders>
            <w:vAlign w:val="center"/>
          </w:tcPr>
          <w:p w14:paraId="0DF755A9"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649DEC97"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198A3F8A" w14:textId="77777777" w:rsidR="00B31B3F" w:rsidRPr="004B2C75" w:rsidRDefault="00B31B3F" w:rsidP="00257BDB">
            <w:pPr>
              <w:pStyle w:val="Nessunaspaziatura1"/>
              <w:suppressAutoHyphens/>
              <w:jc w:val="right"/>
              <w:rPr>
                <w:rFonts w:ascii="Times New Roman" w:hAnsi="Times New Roman"/>
              </w:rPr>
            </w:pPr>
          </w:p>
        </w:tc>
        <w:tc>
          <w:tcPr>
            <w:tcW w:w="721" w:type="dxa"/>
            <w:vMerge/>
            <w:tcBorders>
              <w:bottom w:val="single" w:sz="4" w:space="0" w:color="auto"/>
            </w:tcBorders>
            <w:vAlign w:val="center"/>
          </w:tcPr>
          <w:p w14:paraId="67B44D13"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16E97AD1" w14:textId="77777777" w:rsidTr="004B2C75">
        <w:trPr>
          <w:trHeight w:val="30"/>
          <w:jc w:val="center"/>
        </w:trPr>
        <w:tc>
          <w:tcPr>
            <w:tcW w:w="850" w:type="dxa"/>
            <w:vMerge w:val="restart"/>
            <w:tcBorders>
              <w:top w:val="single" w:sz="4" w:space="0" w:color="auto"/>
            </w:tcBorders>
            <w:vAlign w:val="center"/>
          </w:tcPr>
          <w:p w14:paraId="427E5501" w14:textId="77777777" w:rsidR="00B31B3F" w:rsidRPr="004B2C75" w:rsidRDefault="00B31B3F" w:rsidP="00257BDB">
            <w:pPr>
              <w:pStyle w:val="Nessunaspaziatura1"/>
              <w:suppressAutoHyphens/>
              <w:jc w:val="left"/>
              <w:rPr>
                <w:rFonts w:ascii="Times New Roman" w:hAnsi="Times New Roman"/>
              </w:rPr>
            </w:pPr>
            <w:proofErr w:type="spellStart"/>
            <w:r w:rsidRPr="004B2C75">
              <w:rPr>
                <w:rFonts w:ascii="Times New Roman" w:hAnsi="Times New Roman"/>
                <w:i/>
              </w:rPr>
              <w:t>Crimine</w:t>
            </w:r>
            <w:proofErr w:type="spellEnd"/>
            <w:r w:rsidRPr="004B2C75">
              <w:rPr>
                <w:rFonts w:ascii="Times New Roman" w:hAnsi="Times New Roman"/>
              </w:rPr>
              <w:t xml:space="preserve"> wiretap</w:t>
            </w:r>
          </w:p>
        </w:tc>
        <w:tc>
          <w:tcPr>
            <w:tcW w:w="569" w:type="dxa"/>
            <w:vMerge w:val="restart"/>
            <w:tcBorders>
              <w:top w:val="single" w:sz="4" w:space="0" w:color="auto"/>
            </w:tcBorders>
            <w:vAlign w:val="center"/>
          </w:tcPr>
          <w:p w14:paraId="038FD990"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700</w:t>
            </w:r>
          </w:p>
        </w:tc>
        <w:tc>
          <w:tcPr>
            <w:tcW w:w="808" w:type="dxa"/>
            <w:tcBorders>
              <w:top w:val="single" w:sz="4" w:space="0" w:color="auto"/>
            </w:tcBorders>
            <w:vAlign w:val="center"/>
          </w:tcPr>
          <w:p w14:paraId="409A26C1"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Leaders</w:t>
            </w:r>
          </w:p>
        </w:tc>
        <w:tc>
          <w:tcPr>
            <w:tcW w:w="562" w:type="dxa"/>
            <w:tcBorders>
              <w:top w:val="single" w:sz="4" w:space="0" w:color="auto"/>
            </w:tcBorders>
            <w:vAlign w:val="center"/>
          </w:tcPr>
          <w:p w14:paraId="74CD91DA"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12</w:t>
            </w:r>
          </w:p>
        </w:tc>
        <w:tc>
          <w:tcPr>
            <w:tcW w:w="737" w:type="dxa"/>
            <w:tcBorders>
              <w:top w:val="single" w:sz="4" w:space="0" w:color="auto"/>
            </w:tcBorders>
            <w:vAlign w:val="center"/>
          </w:tcPr>
          <w:p w14:paraId="0D614CF0"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12</w:t>
            </w:r>
          </w:p>
        </w:tc>
        <w:tc>
          <w:tcPr>
            <w:tcW w:w="615" w:type="dxa"/>
            <w:vMerge w:val="restart"/>
            <w:tcBorders>
              <w:top w:val="single" w:sz="4" w:space="0" w:color="auto"/>
            </w:tcBorders>
            <w:vAlign w:val="center"/>
          </w:tcPr>
          <w:p w14:paraId="68D146A9"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1.2%</w:t>
            </w:r>
          </w:p>
        </w:tc>
        <w:tc>
          <w:tcPr>
            <w:tcW w:w="582" w:type="dxa"/>
            <w:vMerge w:val="restart"/>
            <w:tcBorders>
              <w:top w:val="single" w:sz="4" w:space="0" w:color="auto"/>
            </w:tcBorders>
            <w:vAlign w:val="center"/>
          </w:tcPr>
          <w:p w14:paraId="3F90B96E"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496</w:t>
            </w:r>
          </w:p>
        </w:tc>
        <w:tc>
          <w:tcPr>
            <w:tcW w:w="661" w:type="dxa"/>
            <w:vMerge w:val="restart"/>
            <w:tcBorders>
              <w:top w:val="single" w:sz="4" w:space="0" w:color="auto"/>
            </w:tcBorders>
            <w:vAlign w:val="center"/>
          </w:tcPr>
          <w:p w14:paraId="2E268A5A"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2.4</w:t>
            </w:r>
          </w:p>
        </w:tc>
        <w:tc>
          <w:tcPr>
            <w:tcW w:w="921" w:type="dxa"/>
            <w:vMerge w:val="restart"/>
            <w:tcBorders>
              <w:top w:val="single" w:sz="4" w:space="0" w:color="auto"/>
            </w:tcBorders>
            <w:vAlign w:val="center"/>
          </w:tcPr>
          <w:p w14:paraId="17966CEC"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29.1%</w:t>
            </w:r>
          </w:p>
        </w:tc>
        <w:tc>
          <w:tcPr>
            <w:tcW w:w="868" w:type="dxa"/>
            <w:vMerge w:val="restart"/>
            <w:tcBorders>
              <w:top w:val="single" w:sz="4" w:space="0" w:color="auto"/>
            </w:tcBorders>
            <w:vAlign w:val="center"/>
          </w:tcPr>
          <w:p w14:paraId="00DD657E"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6</w:t>
            </w:r>
          </w:p>
        </w:tc>
        <w:tc>
          <w:tcPr>
            <w:tcW w:w="868" w:type="dxa"/>
            <w:vMerge w:val="restart"/>
            <w:tcBorders>
              <w:top w:val="single" w:sz="4" w:space="0" w:color="auto"/>
            </w:tcBorders>
            <w:vAlign w:val="center"/>
          </w:tcPr>
          <w:p w14:paraId="488B3863"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13</w:t>
            </w:r>
          </w:p>
        </w:tc>
        <w:tc>
          <w:tcPr>
            <w:tcW w:w="721" w:type="dxa"/>
            <w:vMerge w:val="restart"/>
            <w:tcBorders>
              <w:top w:val="single" w:sz="4" w:space="0" w:color="auto"/>
            </w:tcBorders>
            <w:vAlign w:val="center"/>
          </w:tcPr>
          <w:p w14:paraId="1FFF0EDA"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6.2</w:t>
            </w:r>
          </w:p>
        </w:tc>
      </w:tr>
      <w:tr w:rsidR="00B31B3F" w:rsidRPr="004B2C75" w14:paraId="68DD59B8" w14:textId="77777777" w:rsidTr="004B2C75">
        <w:trPr>
          <w:trHeight w:val="30"/>
          <w:jc w:val="center"/>
        </w:trPr>
        <w:tc>
          <w:tcPr>
            <w:tcW w:w="850" w:type="dxa"/>
            <w:vMerge/>
            <w:vAlign w:val="center"/>
          </w:tcPr>
          <w:p w14:paraId="1619718E" w14:textId="77777777" w:rsidR="00B31B3F" w:rsidRPr="004B2C75" w:rsidRDefault="00B31B3F" w:rsidP="00257BDB">
            <w:pPr>
              <w:pStyle w:val="Nessunaspaziatura1"/>
              <w:suppressAutoHyphens/>
              <w:jc w:val="left"/>
              <w:rPr>
                <w:rFonts w:ascii="Times New Roman" w:hAnsi="Times New Roman"/>
              </w:rPr>
            </w:pPr>
          </w:p>
        </w:tc>
        <w:tc>
          <w:tcPr>
            <w:tcW w:w="569" w:type="dxa"/>
            <w:vMerge/>
            <w:vAlign w:val="center"/>
          </w:tcPr>
          <w:p w14:paraId="69260EF4" w14:textId="77777777" w:rsidR="00B31B3F" w:rsidRPr="004B2C75" w:rsidRDefault="00B31B3F" w:rsidP="00257BDB">
            <w:pPr>
              <w:pStyle w:val="Nessunaspaziatura1"/>
              <w:suppressAutoHyphens/>
              <w:rPr>
                <w:rFonts w:ascii="Times New Roman" w:hAnsi="Times New Roman"/>
              </w:rPr>
            </w:pPr>
          </w:p>
        </w:tc>
        <w:tc>
          <w:tcPr>
            <w:tcW w:w="808" w:type="dxa"/>
            <w:vAlign w:val="center"/>
          </w:tcPr>
          <w:p w14:paraId="74189395"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Others</w:t>
            </w:r>
          </w:p>
        </w:tc>
        <w:tc>
          <w:tcPr>
            <w:tcW w:w="562" w:type="dxa"/>
            <w:vAlign w:val="center"/>
          </w:tcPr>
          <w:p w14:paraId="6DE2BF60"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196</w:t>
            </w:r>
          </w:p>
        </w:tc>
        <w:tc>
          <w:tcPr>
            <w:tcW w:w="737" w:type="dxa"/>
            <w:vAlign w:val="center"/>
          </w:tcPr>
          <w:p w14:paraId="2ED4B6A5"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31</w:t>
            </w:r>
          </w:p>
        </w:tc>
        <w:tc>
          <w:tcPr>
            <w:tcW w:w="615" w:type="dxa"/>
            <w:vMerge/>
            <w:vAlign w:val="center"/>
          </w:tcPr>
          <w:p w14:paraId="316F99A8" w14:textId="77777777" w:rsidR="00B31B3F" w:rsidRPr="004B2C75" w:rsidRDefault="00B31B3F" w:rsidP="00257BDB">
            <w:pPr>
              <w:pStyle w:val="Nessunaspaziatura1"/>
              <w:suppressAutoHyphens/>
              <w:jc w:val="right"/>
              <w:rPr>
                <w:rFonts w:ascii="Times New Roman" w:hAnsi="Times New Roman"/>
              </w:rPr>
            </w:pPr>
          </w:p>
        </w:tc>
        <w:tc>
          <w:tcPr>
            <w:tcW w:w="582" w:type="dxa"/>
            <w:vMerge/>
            <w:vAlign w:val="center"/>
          </w:tcPr>
          <w:p w14:paraId="216680F9" w14:textId="77777777" w:rsidR="00B31B3F" w:rsidRPr="004B2C75" w:rsidRDefault="00B31B3F" w:rsidP="00257BDB">
            <w:pPr>
              <w:pStyle w:val="Nessunaspaziatura1"/>
              <w:suppressAutoHyphens/>
              <w:jc w:val="right"/>
              <w:rPr>
                <w:rFonts w:ascii="Times New Roman" w:hAnsi="Times New Roman"/>
              </w:rPr>
            </w:pPr>
          </w:p>
        </w:tc>
        <w:tc>
          <w:tcPr>
            <w:tcW w:w="661" w:type="dxa"/>
            <w:vMerge/>
            <w:vAlign w:val="center"/>
          </w:tcPr>
          <w:p w14:paraId="746E9A1C" w14:textId="77777777" w:rsidR="00B31B3F" w:rsidRPr="004B2C75" w:rsidRDefault="00B31B3F" w:rsidP="00257BDB">
            <w:pPr>
              <w:pStyle w:val="Nessunaspaziatura1"/>
              <w:suppressAutoHyphens/>
              <w:jc w:val="right"/>
              <w:rPr>
                <w:rFonts w:ascii="Times New Roman" w:hAnsi="Times New Roman"/>
              </w:rPr>
            </w:pPr>
          </w:p>
        </w:tc>
        <w:tc>
          <w:tcPr>
            <w:tcW w:w="921" w:type="dxa"/>
            <w:vMerge/>
            <w:vAlign w:val="center"/>
          </w:tcPr>
          <w:p w14:paraId="521B1337"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73BD064F"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35A80307" w14:textId="77777777" w:rsidR="00B31B3F" w:rsidRPr="004B2C75" w:rsidRDefault="00B31B3F" w:rsidP="00257BDB">
            <w:pPr>
              <w:pStyle w:val="Nessunaspaziatura1"/>
              <w:suppressAutoHyphens/>
              <w:jc w:val="right"/>
              <w:rPr>
                <w:rFonts w:ascii="Times New Roman" w:hAnsi="Times New Roman"/>
              </w:rPr>
            </w:pPr>
          </w:p>
        </w:tc>
        <w:tc>
          <w:tcPr>
            <w:tcW w:w="721" w:type="dxa"/>
            <w:vMerge/>
            <w:vAlign w:val="center"/>
          </w:tcPr>
          <w:p w14:paraId="098906FA"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6A938DFE" w14:textId="77777777" w:rsidTr="004B2C75">
        <w:trPr>
          <w:trHeight w:val="195"/>
          <w:jc w:val="center"/>
        </w:trPr>
        <w:tc>
          <w:tcPr>
            <w:tcW w:w="850" w:type="dxa"/>
            <w:vMerge/>
            <w:tcBorders>
              <w:bottom w:val="single" w:sz="4" w:space="0" w:color="auto"/>
            </w:tcBorders>
            <w:vAlign w:val="center"/>
          </w:tcPr>
          <w:p w14:paraId="0EC7CAD4" w14:textId="77777777" w:rsidR="00B31B3F" w:rsidRPr="004B2C75" w:rsidRDefault="00B31B3F" w:rsidP="00257BDB">
            <w:pPr>
              <w:pStyle w:val="Nessunaspaziatura1"/>
              <w:suppressAutoHyphens/>
              <w:jc w:val="left"/>
              <w:rPr>
                <w:rFonts w:ascii="Times New Roman" w:hAnsi="Times New Roman"/>
              </w:rPr>
            </w:pPr>
          </w:p>
        </w:tc>
        <w:tc>
          <w:tcPr>
            <w:tcW w:w="569" w:type="dxa"/>
            <w:vMerge/>
            <w:tcBorders>
              <w:bottom w:val="single" w:sz="4" w:space="0" w:color="auto"/>
            </w:tcBorders>
            <w:vAlign w:val="center"/>
          </w:tcPr>
          <w:p w14:paraId="21BCD878" w14:textId="77777777" w:rsidR="00B31B3F" w:rsidRPr="004B2C75" w:rsidRDefault="00B31B3F" w:rsidP="00257BDB">
            <w:pPr>
              <w:pStyle w:val="Nessunaspaziatura1"/>
              <w:suppressAutoHyphens/>
              <w:rPr>
                <w:rFonts w:ascii="Times New Roman" w:hAnsi="Times New Roman"/>
              </w:rPr>
            </w:pPr>
          </w:p>
        </w:tc>
        <w:tc>
          <w:tcPr>
            <w:tcW w:w="808" w:type="dxa"/>
            <w:tcBorders>
              <w:bottom w:val="single" w:sz="4" w:space="0" w:color="auto"/>
            </w:tcBorders>
            <w:vAlign w:val="center"/>
          </w:tcPr>
          <w:p w14:paraId="64C948EF"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Total</w:t>
            </w:r>
          </w:p>
        </w:tc>
        <w:tc>
          <w:tcPr>
            <w:tcW w:w="562" w:type="dxa"/>
            <w:tcBorders>
              <w:bottom w:val="single" w:sz="4" w:space="0" w:color="auto"/>
            </w:tcBorders>
            <w:vAlign w:val="center"/>
          </w:tcPr>
          <w:p w14:paraId="18FFF4C2"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208</w:t>
            </w:r>
          </w:p>
        </w:tc>
        <w:tc>
          <w:tcPr>
            <w:tcW w:w="737" w:type="dxa"/>
            <w:tcBorders>
              <w:bottom w:val="single" w:sz="4" w:space="0" w:color="auto"/>
            </w:tcBorders>
            <w:vAlign w:val="center"/>
          </w:tcPr>
          <w:p w14:paraId="2E5D7A96"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43</w:t>
            </w:r>
          </w:p>
        </w:tc>
        <w:tc>
          <w:tcPr>
            <w:tcW w:w="615" w:type="dxa"/>
            <w:vMerge/>
            <w:tcBorders>
              <w:bottom w:val="single" w:sz="4" w:space="0" w:color="auto"/>
            </w:tcBorders>
            <w:vAlign w:val="center"/>
          </w:tcPr>
          <w:p w14:paraId="5334AA9A" w14:textId="77777777" w:rsidR="00B31B3F" w:rsidRPr="004B2C75" w:rsidRDefault="00B31B3F" w:rsidP="00257BDB">
            <w:pPr>
              <w:pStyle w:val="Nessunaspaziatura1"/>
              <w:suppressAutoHyphens/>
              <w:jc w:val="right"/>
              <w:rPr>
                <w:rFonts w:ascii="Times New Roman" w:hAnsi="Times New Roman"/>
              </w:rPr>
            </w:pPr>
          </w:p>
        </w:tc>
        <w:tc>
          <w:tcPr>
            <w:tcW w:w="582" w:type="dxa"/>
            <w:vMerge/>
            <w:tcBorders>
              <w:bottom w:val="single" w:sz="4" w:space="0" w:color="auto"/>
            </w:tcBorders>
            <w:vAlign w:val="center"/>
          </w:tcPr>
          <w:p w14:paraId="2681B52E" w14:textId="77777777" w:rsidR="00B31B3F" w:rsidRPr="004B2C75" w:rsidRDefault="00B31B3F" w:rsidP="00257BDB">
            <w:pPr>
              <w:pStyle w:val="Nessunaspaziatura1"/>
              <w:suppressAutoHyphens/>
              <w:jc w:val="right"/>
              <w:rPr>
                <w:rFonts w:ascii="Times New Roman" w:hAnsi="Times New Roman"/>
              </w:rPr>
            </w:pPr>
          </w:p>
        </w:tc>
        <w:tc>
          <w:tcPr>
            <w:tcW w:w="661" w:type="dxa"/>
            <w:vMerge/>
            <w:tcBorders>
              <w:bottom w:val="single" w:sz="4" w:space="0" w:color="auto"/>
            </w:tcBorders>
            <w:vAlign w:val="center"/>
          </w:tcPr>
          <w:p w14:paraId="59107A61" w14:textId="77777777" w:rsidR="00B31B3F" w:rsidRPr="004B2C75" w:rsidRDefault="00B31B3F" w:rsidP="00257BDB">
            <w:pPr>
              <w:pStyle w:val="Nessunaspaziatura1"/>
              <w:suppressAutoHyphens/>
              <w:jc w:val="right"/>
              <w:rPr>
                <w:rFonts w:ascii="Times New Roman" w:hAnsi="Times New Roman"/>
              </w:rPr>
            </w:pPr>
          </w:p>
        </w:tc>
        <w:tc>
          <w:tcPr>
            <w:tcW w:w="921" w:type="dxa"/>
            <w:vMerge/>
            <w:tcBorders>
              <w:bottom w:val="single" w:sz="4" w:space="0" w:color="auto"/>
            </w:tcBorders>
            <w:vAlign w:val="center"/>
          </w:tcPr>
          <w:p w14:paraId="6833BED1"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242C4121"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50CB435D" w14:textId="77777777" w:rsidR="00B31B3F" w:rsidRPr="004B2C75" w:rsidRDefault="00B31B3F" w:rsidP="00257BDB">
            <w:pPr>
              <w:pStyle w:val="Nessunaspaziatura1"/>
              <w:suppressAutoHyphens/>
              <w:jc w:val="right"/>
              <w:rPr>
                <w:rFonts w:ascii="Times New Roman" w:hAnsi="Times New Roman"/>
              </w:rPr>
            </w:pPr>
          </w:p>
        </w:tc>
        <w:tc>
          <w:tcPr>
            <w:tcW w:w="721" w:type="dxa"/>
            <w:vMerge/>
            <w:tcBorders>
              <w:bottom w:val="single" w:sz="4" w:space="0" w:color="auto"/>
            </w:tcBorders>
            <w:vAlign w:val="center"/>
          </w:tcPr>
          <w:p w14:paraId="20E41F5A"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20881AE4" w14:textId="77777777" w:rsidTr="004B2C75">
        <w:trPr>
          <w:trHeight w:val="30"/>
          <w:jc w:val="center"/>
        </w:trPr>
        <w:tc>
          <w:tcPr>
            <w:tcW w:w="850" w:type="dxa"/>
            <w:vMerge w:val="restart"/>
            <w:tcBorders>
              <w:top w:val="single" w:sz="4" w:space="0" w:color="auto"/>
            </w:tcBorders>
            <w:vAlign w:val="center"/>
          </w:tcPr>
          <w:p w14:paraId="39BB425C" w14:textId="77777777" w:rsidR="00B31B3F" w:rsidRPr="004B2C75" w:rsidRDefault="00B31B3F" w:rsidP="00257BDB">
            <w:pPr>
              <w:pStyle w:val="Nessunaspaziatura1"/>
              <w:suppressAutoHyphens/>
              <w:jc w:val="left"/>
              <w:rPr>
                <w:rFonts w:ascii="Times New Roman" w:hAnsi="Times New Roman"/>
              </w:rPr>
            </w:pPr>
            <w:proofErr w:type="spellStart"/>
            <w:r w:rsidRPr="004B2C75">
              <w:rPr>
                <w:rFonts w:ascii="Times New Roman" w:hAnsi="Times New Roman"/>
                <w:i/>
              </w:rPr>
              <w:t>Infinito</w:t>
            </w:r>
            <w:proofErr w:type="spellEnd"/>
            <w:r w:rsidRPr="004B2C75">
              <w:rPr>
                <w:rFonts w:ascii="Times New Roman" w:hAnsi="Times New Roman"/>
              </w:rPr>
              <w:t xml:space="preserve"> meeting</w:t>
            </w:r>
          </w:p>
        </w:tc>
        <w:tc>
          <w:tcPr>
            <w:tcW w:w="569" w:type="dxa"/>
            <w:vMerge w:val="restart"/>
            <w:tcBorders>
              <w:top w:val="single" w:sz="4" w:space="0" w:color="auto"/>
            </w:tcBorders>
            <w:vAlign w:val="center"/>
          </w:tcPr>
          <w:p w14:paraId="5FED8B47"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483</w:t>
            </w:r>
          </w:p>
        </w:tc>
        <w:tc>
          <w:tcPr>
            <w:tcW w:w="808" w:type="dxa"/>
            <w:tcBorders>
              <w:top w:val="single" w:sz="4" w:space="0" w:color="auto"/>
            </w:tcBorders>
            <w:vAlign w:val="center"/>
          </w:tcPr>
          <w:p w14:paraId="3705040D"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Leaders</w:t>
            </w:r>
          </w:p>
        </w:tc>
        <w:tc>
          <w:tcPr>
            <w:tcW w:w="562" w:type="dxa"/>
            <w:tcBorders>
              <w:top w:val="single" w:sz="4" w:space="0" w:color="auto"/>
            </w:tcBorders>
            <w:vAlign w:val="center"/>
          </w:tcPr>
          <w:p w14:paraId="567937B8"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25</w:t>
            </w:r>
          </w:p>
        </w:tc>
        <w:tc>
          <w:tcPr>
            <w:tcW w:w="737" w:type="dxa"/>
            <w:tcBorders>
              <w:top w:val="single" w:sz="4" w:space="0" w:color="auto"/>
            </w:tcBorders>
            <w:vAlign w:val="center"/>
          </w:tcPr>
          <w:p w14:paraId="035B7540"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24</w:t>
            </w:r>
          </w:p>
        </w:tc>
        <w:tc>
          <w:tcPr>
            <w:tcW w:w="615" w:type="dxa"/>
            <w:vMerge w:val="restart"/>
            <w:tcBorders>
              <w:top w:val="single" w:sz="4" w:space="0" w:color="auto"/>
            </w:tcBorders>
            <w:vAlign w:val="center"/>
          </w:tcPr>
          <w:p w14:paraId="66ADBED6"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6.5%</w:t>
            </w:r>
          </w:p>
        </w:tc>
        <w:tc>
          <w:tcPr>
            <w:tcW w:w="582" w:type="dxa"/>
            <w:vMerge w:val="restart"/>
            <w:tcBorders>
              <w:top w:val="single" w:sz="4" w:space="0" w:color="auto"/>
            </w:tcBorders>
            <w:vAlign w:val="center"/>
          </w:tcPr>
          <w:p w14:paraId="327F067D"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4,100</w:t>
            </w:r>
          </w:p>
        </w:tc>
        <w:tc>
          <w:tcPr>
            <w:tcW w:w="661" w:type="dxa"/>
            <w:vMerge w:val="restart"/>
            <w:tcBorders>
              <w:top w:val="single" w:sz="4" w:space="0" w:color="auto"/>
            </w:tcBorders>
            <w:vAlign w:val="center"/>
          </w:tcPr>
          <w:p w14:paraId="4E28AEB8"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16.3</w:t>
            </w:r>
          </w:p>
        </w:tc>
        <w:tc>
          <w:tcPr>
            <w:tcW w:w="921" w:type="dxa"/>
            <w:vMerge w:val="restart"/>
            <w:tcBorders>
              <w:top w:val="single" w:sz="4" w:space="0" w:color="auto"/>
            </w:tcBorders>
            <w:vAlign w:val="center"/>
          </w:tcPr>
          <w:p w14:paraId="09C3A35C"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25.2%</w:t>
            </w:r>
          </w:p>
        </w:tc>
        <w:tc>
          <w:tcPr>
            <w:tcW w:w="868" w:type="dxa"/>
            <w:vMerge w:val="restart"/>
            <w:tcBorders>
              <w:top w:val="single" w:sz="4" w:space="0" w:color="auto"/>
            </w:tcBorders>
            <w:vAlign w:val="center"/>
          </w:tcPr>
          <w:p w14:paraId="315EC415"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w:t>
            </w:r>
          </w:p>
        </w:tc>
        <w:tc>
          <w:tcPr>
            <w:tcW w:w="868" w:type="dxa"/>
            <w:vMerge w:val="restart"/>
            <w:tcBorders>
              <w:top w:val="single" w:sz="4" w:space="0" w:color="auto"/>
            </w:tcBorders>
            <w:vAlign w:val="center"/>
          </w:tcPr>
          <w:p w14:paraId="1B95344B"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w:t>
            </w:r>
          </w:p>
        </w:tc>
        <w:tc>
          <w:tcPr>
            <w:tcW w:w="721" w:type="dxa"/>
            <w:vMerge w:val="restart"/>
            <w:tcBorders>
              <w:top w:val="single" w:sz="4" w:space="0" w:color="auto"/>
            </w:tcBorders>
            <w:vAlign w:val="center"/>
          </w:tcPr>
          <w:p w14:paraId="4603F2D8"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2.8</w:t>
            </w:r>
          </w:p>
        </w:tc>
      </w:tr>
      <w:tr w:rsidR="00B31B3F" w:rsidRPr="004B2C75" w14:paraId="6598D30E" w14:textId="77777777" w:rsidTr="004B2C75">
        <w:trPr>
          <w:trHeight w:val="30"/>
          <w:jc w:val="center"/>
        </w:trPr>
        <w:tc>
          <w:tcPr>
            <w:tcW w:w="850" w:type="dxa"/>
            <w:vMerge/>
            <w:vAlign w:val="center"/>
          </w:tcPr>
          <w:p w14:paraId="207C6F2D" w14:textId="77777777" w:rsidR="00B31B3F" w:rsidRPr="004B2C75" w:rsidRDefault="00B31B3F" w:rsidP="00257BDB">
            <w:pPr>
              <w:pStyle w:val="Nessunaspaziatura1"/>
              <w:suppressAutoHyphens/>
              <w:jc w:val="left"/>
              <w:rPr>
                <w:rFonts w:ascii="Times New Roman" w:hAnsi="Times New Roman"/>
              </w:rPr>
            </w:pPr>
          </w:p>
        </w:tc>
        <w:tc>
          <w:tcPr>
            <w:tcW w:w="569" w:type="dxa"/>
            <w:vMerge/>
            <w:vAlign w:val="center"/>
          </w:tcPr>
          <w:p w14:paraId="60C1DCB9" w14:textId="77777777" w:rsidR="00B31B3F" w:rsidRPr="004B2C75" w:rsidRDefault="00B31B3F" w:rsidP="00257BDB">
            <w:pPr>
              <w:pStyle w:val="Nessunaspaziatura1"/>
              <w:suppressAutoHyphens/>
              <w:rPr>
                <w:rFonts w:ascii="Times New Roman" w:hAnsi="Times New Roman"/>
              </w:rPr>
            </w:pPr>
          </w:p>
        </w:tc>
        <w:tc>
          <w:tcPr>
            <w:tcW w:w="808" w:type="dxa"/>
            <w:vAlign w:val="center"/>
          </w:tcPr>
          <w:p w14:paraId="083D9B13"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Others</w:t>
            </w:r>
          </w:p>
        </w:tc>
        <w:tc>
          <w:tcPr>
            <w:tcW w:w="562" w:type="dxa"/>
            <w:vAlign w:val="center"/>
          </w:tcPr>
          <w:p w14:paraId="3E72D0AA"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227</w:t>
            </w:r>
          </w:p>
        </w:tc>
        <w:tc>
          <w:tcPr>
            <w:tcW w:w="737" w:type="dxa"/>
            <w:vAlign w:val="center"/>
          </w:tcPr>
          <w:p w14:paraId="55BBDC67"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105</w:t>
            </w:r>
          </w:p>
        </w:tc>
        <w:tc>
          <w:tcPr>
            <w:tcW w:w="615" w:type="dxa"/>
            <w:vMerge/>
            <w:vAlign w:val="center"/>
          </w:tcPr>
          <w:p w14:paraId="230342AC" w14:textId="77777777" w:rsidR="00B31B3F" w:rsidRPr="004B2C75" w:rsidRDefault="00B31B3F" w:rsidP="00257BDB">
            <w:pPr>
              <w:pStyle w:val="Nessunaspaziatura1"/>
              <w:suppressAutoHyphens/>
              <w:jc w:val="right"/>
              <w:rPr>
                <w:rFonts w:ascii="Times New Roman" w:hAnsi="Times New Roman"/>
              </w:rPr>
            </w:pPr>
          </w:p>
        </w:tc>
        <w:tc>
          <w:tcPr>
            <w:tcW w:w="582" w:type="dxa"/>
            <w:vMerge/>
            <w:vAlign w:val="center"/>
          </w:tcPr>
          <w:p w14:paraId="4F217F80" w14:textId="77777777" w:rsidR="00B31B3F" w:rsidRPr="004B2C75" w:rsidRDefault="00B31B3F" w:rsidP="00257BDB">
            <w:pPr>
              <w:pStyle w:val="Nessunaspaziatura1"/>
              <w:suppressAutoHyphens/>
              <w:jc w:val="right"/>
              <w:rPr>
                <w:rFonts w:ascii="Times New Roman" w:hAnsi="Times New Roman"/>
              </w:rPr>
            </w:pPr>
          </w:p>
        </w:tc>
        <w:tc>
          <w:tcPr>
            <w:tcW w:w="661" w:type="dxa"/>
            <w:vMerge/>
            <w:vAlign w:val="center"/>
          </w:tcPr>
          <w:p w14:paraId="5325221F" w14:textId="77777777" w:rsidR="00B31B3F" w:rsidRPr="004B2C75" w:rsidRDefault="00B31B3F" w:rsidP="00257BDB">
            <w:pPr>
              <w:pStyle w:val="Nessunaspaziatura1"/>
              <w:suppressAutoHyphens/>
              <w:jc w:val="right"/>
              <w:rPr>
                <w:rFonts w:ascii="Times New Roman" w:hAnsi="Times New Roman"/>
              </w:rPr>
            </w:pPr>
          </w:p>
        </w:tc>
        <w:tc>
          <w:tcPr>
            <w:tcW w:w="921" w:type="dxa"/>
            <w:vMerge/>
            <w:vAlign w:val="center"/>
          </w:tcPr>
          <w:p w14:paraId="529AEA2F"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1C16EEA2"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36CD835C" w14:textId="77777777" w:rsidR="00B31B3F" w:rsidRPr="004B2C75" w:rsidRDefault="00B31B3F" w:rsidP="00257BDB">
            <w:pPr>
              <w:pStyle w:val="Nessunaspaziatura1"/>
              <w:suppressAutoHyphens/>
              <w:jc w:val="right"/>
              <w:rPr>
                <w:rFonts w:ascii="Times New Roman" w:hAnsi="Times New Roman"/>
              </w:rPr>
            </w:pPr>
          </w:p>
        </w:tc>
        <w:tc>
          <w:tcPr>
            <w:tcW w:w="721" w:type="dxa"/>
            <w:vMerge/>
            <w:vAlign w:val="center"/>
          </w:tcPr>
          <w:p w14:paraId="05353758"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7A912FB0" w14:textId="77777777" w:rsidTr="004B2C75">
        <w:trPr>
          <w:trHeight w:val="30"/>
          <w:jc w:val="center"/>
        </w:trPr>
        <w:tc>
          <w:tcPr>
            <w:tcW w:w="850" w:type="dxa"/>
            <w:vMerge/>
            <w:tcBorders>
              <w:bottom w:val="single" w:sz="4" w:space="0" w:color="auto"/>
            </w:tcBorders>
            <w:vAlign w:val="center"/>
          </w:tcPr>
          <w:p w14:paraId="32E5A0BF" w14:textId="77777777" w:rsidR="00B31B3F" w:rsidRPr="004B2C75" w:rsidRDefault="00B31B3F" w:rsidP="00257BDB">
            <w:pPr>
              <w:pStyle w:val="Nessunaspaziatura1"/>
              <w:suppressAutoHyphens/>
              <w:jc w:val="left"/>
              <w:rPr>
                <w:rFonts w:ascii="Times New Roman" w:hAnsi="Times New Roman"/>
              </w:rPr>
            </w:pPr>
          </w:p>
        </w:tc>
        <w:tc>
          <w:tcPr>
            <w:tcW w:w="569" w:type="dxa"/>
            <w:vMerge/>
            <w:tcBorders>
              <w:bottom w:val="single" w:sz="4" w:space="0" w:color="auto"/>
            </w:tcBorders>
            <w:vAlign w:val="center"/>
          </w:tcPr>
          <w:p w14:paraId="2E547F01" w14:textId="77777777" w:rsidR="00B31B3F" w:rsidRPr="004B2C75" w:rsidRDefault="00B31B3F" w:rsidP="00257BDB">
            <w:pPr>
              <w:pStyle w:val="Nessunaspaziatura1"/>
              <w:suppressAutoHyphens/>
              <w:rPr>
                <w:rFonts w:ascii="Times New Roman" w:hAnsi="Times New Roman"/>
              </w:rPr>
            </w:pPr>
          </w:p>
        </w:tc>
        <w:tc>
          <w:tcPr>
            <w:tcW w:w="808" w:type="dxa"/>
            <w:tcBorders>
              <w:bottom w:val="single" w:sz="4" w:space="0" w:color="auto"/>
            </w:tcBorders>
            <w:vAlign w:val="center"/>
          </w:tcPr>
          <w:p w14:paraId="7A990501"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Total</w:t>
            </w:r>
          </w:p>
        </w:tc>
        <w:tc>
          <w:tcPr>
            <w:tcW w:w="562" w:type="dxa"/>
            <w:tcBorders>
              <w:bottom w:val="single" w:sz="4" w:space="0" w:color="auto"/>
            </w:tcBorders>
            <w:vAlign w:val="center"/>
          </w:tcPr>
          <w:p w14:paraId="5B61E7AE"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252</w:t>
            </w:r>
          </w:p>
        </w:tc>
        <w:tc>
          <w:tcPr>
            <w:tcW w:w="737" w:type="dxa"/>
            <w:tcBorders>
              <w:bottom w:val="single" w:sz="4" w:space="0" w:color="auto"/>
            </w:tcBorders>
            <w:vAlign w:val="center"/>
          </w:tcPr>
          <w:p w14:paraId="5601E2D7"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129</w:t>
            </w:r>
          </w:p>
        </w:tc>
        <w:tc>
          <w:tcPr>
            <w:tcW w:w="615" w:type="dxa"/>
            <w:vMerge/>
            <w:tcBorders>
              <w:bottom w:val="single" w:sz="4" w:space="0" w:color="auto"/>
            </w:tcBorders>
            <w:vAlign w:val="center"/>
          </w:tcPr>
          <w:p w14:paraId="216829C6" w14:textId="77777777" w:rsidR="00B31B3F" w:rsidRPr="004B2C75" w:rsidRDefault="00B31B3F" w:rsidP="00257BDB">
            <w:pPr>
              <w:pStyle w:val="Nessunaspaziatura1"/>
              <w:suppressAutoHyphens/>
              <w:jc w:val="right"/>
              <w:rPr>
                <w:rFonts w:ascii="Times New Roman" w:hAnsi="Times New Roman"/>
              </w:rPr>
            </w:pPr>
          </w:p>
        </w:tc>
        <w:tc>
          <w:tcPr>
            <w:tcW w:w="582" w:type="dxa"/>
            <w:vMerge/>
            <w:tcBorders>
              <w:bottom w:val="single" w:sz="4" w:space="0" w:color="auto"/>
            </w:tcBorders>
            <w:vAlign w:val="center"/>
          </w:tcPr>
          <w:p w14:paraId="34175856" w14:textId="77777777" w:rsidR="00B31B3F" w:rsidRPr="004B2C75" w:rsidRDefault="00B31B3F" w:rsidP="00257BDB">
            <w:pPr>
              <w:pStyle w:val="Nessunaspaziatura1"/>
              <w:suppressAutoHyphens/>
              <w:jc w:val="right"/>
              <w:rPr>
                <w:rFonts w:ascii="Times New Roman" w:hAnsi="Times New Roman"/>
              </w:rPr>
            </w:pPr>
          </w:p>
        </w:tc>
        <w:tc>
          <w:tcPr>
            <w:tcW w:w="661" w:type="dxa"/>
            <w:vMerge/>
            <w:tcBorders>
              <w:bottom w:val="single" w:sz="4" w:space="0" w:color="auto"/>
            </w:tcBorders>
            <w:vAlign w:val="center"/>
          </w:tcPr>
          <w:p w14:paraId="7EA4B90D" w14:textId="77777777" w:rsidR="00B31B3F" w:rsidRPr="004B2C75" w:rsidRDefault="00B31B3F" w:rsidP="00257BDB">
            <w:pPr>
              <w:pStyle w:val="Nessunaspaziatura1"/>
              <w:suppressAutoHyphens/>
              <w:jc w:val="right"/>
              <w:rPr>
                <w:rFonts w:ascii="Times New Roman" w:hAnsi="Times New Roman"/>
              </w:rPr>
            </w:pPr>
          </w:p>
        </w:tc>
        <w:tc>
          <w:tcPr>
            <w:tcW w:w="921" w:type="dxa"/>
            <w:vMerge/>
            <w:tcBorders>
              <w:bottom w:val="single" w:sz="4" w:space="0" w:color="auto"/>
            </w:tcBorders>
            <w:vAlign w:val="center"/>
          </w:tcPr>
          <w:p w14:paraId="105C1173"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371627A5"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67FBA7A0" w14:textId="77777777" w:rsidR="00B31B3F" w:rsidRPr="004B2C75" w:rsidRDefault="00B31B3F" w:rsidP="00257BDB">
            <w:pPr>
              <w:pStyle w:val="Nessunaspaziatura1"/>
              <w:suppressAutoHyphens/>
              <w:jc w:val="right"/>
              <w:rPr>
                <w:rFonts w:ascii="Times New Roman" w:hAnsi="Times New Roman"/>
              </w:rPr>
            </w:pPr>
          </w:p>
        </w:tc>
        <w:tc>
          <w:tcPr>
            <w:tcW w:w="721" w:type="dxa"/>
            <w:vMerge/>
            <w:tcBorders>
              <w:bottom w:val="single" w:sz="4" w:space="0" w:color="auto"/>
            </w:tcBorders>
            <w:vAlign w:val="center"/>
          </w:tcPr>
          <w:p w14:paraId="3C5A984A"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27082EA7" w14:textId="77777777" w:rsidTr="004B2C75">
        <w:trPr>
          <w:trHeight w:val="30"/>
          <w:jc w:val="center"/>
        </w:trPr>
        <w:tc>
          <w:tcPr>
            <w:tcW w:w="850" w:type="dxa"/>
            <w:vMerge w:val="restart"/>
            <w:tcBorders>
              <w:top w:val="single" w:sz="4" w:space="0" w:color="auto"/>
            </w:tcBorders>
            <w:vAlign w:val="center"/>
          </w:tcPr>
          <w:p w14:paraId="2EDF66DA" w14:textId="77777777" w:rsidR="00B31B3F" w:rsidRPr="004B2C75" w:rsidRDefault="00B31B3F" w:rsidP="00257BDB">
            <w:pPr>
              <w:pStyle w:val="Nessunaspaziatura1"/>
              <w:suppressAutoHyphens/>
              <w:jc w:val="left"/>
              <w:rPr>
                <w:rFonts w:ascii="Times New Roman" w:hAnsi="Times New Roman"/>
              </w:rPr>
            </w:pPr>
            <w:proofErr w:type="spellStart"/>
            <w:r w:rsidRPr="004B2C75">
              <w:rPr>
                <w:rFonts w:ascii="Times New Roman" w:hAnsi="Times New Roman"/>
                <w:i/>
              </w:rPr>
              <w:t>Infinito</w:t>
            </w:r>
            <w:proofErr w:type="spellEnd"/>
            <w:r w:rsidRPr="004B2C75">
              <w:rPr>
                <w:rFonts w:ascii="Times New Roman" w:hAnsi="Times New Roman"/>
              </w:rPr>
              <w:t xml:space="preserve"> wiretap</w:t>
            </w:r>
          </w:p>
        </w:tc>
        <w:tc>
          <w:tcPr>
            <w:tcW w:w="569" w:type="dxa"/>
            <w:vMerge w:val="restart"/>
            <w:tcBorders>
              <w:top w:val="single" w:sz="4" w:space="0" w:color="auto"/>
            </w:tcBorders>
            <w:vAlign w:val="center"/>
          </w:tcPr>
          <w:p w14:paraId="4B799309"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342</w:t>
            </w:r>
          </w:p>
        </w:tc>
        <w:tc>
          <w:tcPr>
            <w:tcW w:w="808" w:type="dxa"/>
            <w:tcBorders>
              <w:top w:val="single" w:sz="4" w:space="0" w:color="auto"/>
            </w:tcBorders>
            <w:vAlign w:val="center"/>
          </w:tcPr>
          <w:p w14:paraId="120A91F2"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Leaders</w:t>
            </w:r>
          </w:p>
        </w:tc>
        <w:tc>
          <w:tcPr>
            <w:tcW w:w="562" w:type="dxa"/>
            <w:tcBorders>
              <w:top w:val="single" w:sz="4" w:space="0" w:color="auto"/>
            </w:tcBorders>
            <w:vAlign w:val="center"/>
          </w:tcPr>
          <w:p w14:paraId="3A8DA3F1"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23</w:t>
            </w:r>
          </w:p>
        </w:tc>
        <w:tc>
          <w:tcPr>
            <w:tcW w:w="737" w:type="dxa"/>
            <w:tcBorders>
              <w:top w:val="single" w:sz="4" w:space="0" w:color="auto"/>
            </w:tcBorders>
            <w:vAlign w:val="center"/>
          </w:tcPr>
          <w:p w14:paraId="66D722C6"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22</w:t>
            </w:r>
          </w:p>
        </w:tc>
        <w:tc>
          <w:tcPr>
            <w:tcW w:w="615" w:type="dxa"/>
            <w:vMerge w:val="restart"/>
            <w:tcBorders>
              <w:top w:val="single" w:sz="4" w:space="0" w:color="auto"/>
            </w:tcBorders>
            <w:vAlign w:val="center"/>
          </w:tcPr>
          <w:p w14:paraId="665DF80B"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1.6%</w:t>
            </w:r>
          </w:p>
        </w:tc>
        <w:tc>
          <w:tcPr>
            <w:tcW w:w="582" w:type="dxa"/>
            <w:vMerge w:val="restart"/>
            <w:tcBorders>
              <w:top w:val="single" w:sz="4" w:space="0" w:color="auto"/>
            </w:tcBorders>
            <w:vAlign w:val="center"/>
          </w:tcPr>
          <w:p w14:paraId="3E01B056"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410</w:t>
            </w:r>
          </w:p>
        </w:tc>
        <w:tc>
          <w:tcPr>
            <w:tcW w:w="661" w:type="dxa"/>
            <w:vMerge w:val="restart"/>
            <w:tcBorders>
              <w:top w:val="single" w:sz="4" w:space="0" w:color="auto"/>
            </w:tcBorders>
            <w:vAlign w:val="center"/>
          </w:tcPr>
          <w:p w14:paraId="61D6B41F"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2.5</w:t>
            </w:r>
          </w:p>
        </w:tc>
        <w:tc>
          <w:tcPr>
            <w:tcW w:w="921" w:type="dxa"/>
            <w:vMerge w:val="restart"/>
            <w:tcBorders>
              <w:top w:val="single" w:sz="4" w:space="0" w:color="auto"/>
            </w:tcBorders>
            <w:vAlign w:val="center"/>
          </w:tcPr>
          <w:p w14:paraId="04C90426"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8.4%</w:t>
            </w:r>
          </w:p>
        </w:tc>
        <w:tc>
          <w:tcPr>
            <w:tcW w:w="868" w:type="dxa"/>
            <w:vMerge w:val="restart"/>
            <w:tcBorders>
              <w:top w:val="single" w:sz="4" w:space="0" w:color="auto"/>
            </w:tcBorders>
            <w:vAlign w:val="center"/>
          </w:tcPr>
          <w:p w14:paraId="2EB0D516"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3</w:t>
            </w:r>
          </w:p>
        </w:tc>
        <w:tc>
          <w:tcPr>
            <w:tcW w:w="868" w:type="dxa"/>
            <w:vMerge w:val="restart"/>
            <w:tcBorders>
              <w:top w:val="single" w:sz="4" w:space="0" w:color="auto"/>
            </w:tcBorders>
            <w:vAlign w:val="center"/>
          </w:tcPr>
          <w:p w14:paraId="50EB7812"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4</w:t>
            </w:r>
          </w:p>
        </w:tc>
        <w:tc>
          <w:tcPr>
            <w:tcW w:w="721" w:type="dxa"/>
            <w:vMerge w:val="restart"/>
            <w:tcBorders>
              <w:top w:val="single" w:sz="4" w:space="0" w:color="auto"/>
            </w:tcBorders>
            <w:vAlign w:val="center"/>
          </w:tcPr>
          <w:p w14:paraId="746A2486"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6.3</w:t>
            </w:r>
          </w:p>
        </w:tc>
      </w:tr>
      <w:tr w:rsidR="00B31B3F" w:rsidRPr="004B2C75" w14:paraId="088907EC" w14:textId="77777777" w:rsidTr="004B2C75">
        <w:trPr>
          <w:trHeight w:val="30"/>
          <w:jc w:val="center"/>
        </w:trPr>
        <w:tc>
          <w:tcPr>
            <w:tcW w:w="850" w:type="dxa"/>
            <w:vMerge/>
            <w:vAlign w:val="center"/>
          </w:tcPr>
          <w:p w14:paraId="7FF28DD0" w14:textId="77777777" w:rsidR="00B31B3F" w:rsidRPr="004B2C75" w:rsidRDefault="00B31B3F" w:rsidP="00257BDB">
            <w:pPr>
              <w:pStyle w:val="Nessunaspaziatura1"/>
              <w:suppressAutoHyphens/>
              <w:jc w:val="left"/>
              <w:rPr>
                <w:rFonts w:ascii="Times New Roman" w:hAnsi="Times New Roman"/>
              </w:rPr>
            </w:pPr>
          </w:p>
        </w:tc>
        <w:tc>
          <w:tcPr>
            <w:tcW w:w="569" w:type="dxa"/>
            <w:vMerge/>
            <w:vAlign w:val="center"/>
          </w:tcPr>
          <w:p w14:paraId="173759E7" w14:textId="77777777" w:rsidR="00B31B3F" w:rsidRPr="004B2C75" w:rsidRDefault="00B31B3F" w:rsidP="00257BDB">
            <w:pPr>
              <w:pStyle w:val="Nessunaspaziatura1"/>
              <w:suppressAutoHyphens/>
              <w:rPr>
                <w:rFonts w:ascii="Times New Roman" w:hAnsi="Times New Roman"/>
              </w:rPr>
            </w:pPr>
          </w:p>
        </w:tc>
        <w:tc>
          <w:tcPr>
            <w:tcW w:w="808" w:type="dxa"/>
            <w:vAlign w:val="center"/>
          </w:tcPr>
          <w:p w14:paraId="4180B7C7"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Others</w:t>
            </w:r>
          </w:p>
        </w:tc>
        <w:tc>
          <w:tcPr>
            <w:tcW w:w="562" w:type="dxa"/>
            <w:vAlign w:val="center"/>
          </w:tcPr>
          <w:p w14:paraId="0217245D"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140</w:t>
            </w:r>
          </w:p>
        </w:tc>
        <w:tc>
          <w:tcPr>
            <w:tcW w:w="737" w:type="dxa"/>
            <w:vAlign w:val="center"/>
          </w:tcPr>
          <w:p w14:paraId="4CDAB9CF"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87</w:t>
            </w:r>
          </w:p>
        </w:tc>
        <w:tc>
          <w:tcPr>
            <w:tcW w:w="615" w:type="dxa"/>
            <w:vMerge/>
            <w:vAlign w:val="center"/>
          </w:tcPr>
          <w:p w14:paraId="7E17129D" w14:textId="77777777" w:rsidR="00B31B3F" w:rsidRPr="004B2C75" w:rsidRDefault="00B31B3F" w:rsidP="00257BDB">
            <w:pPr>
              <w:pStyle w:val="Nessunaspaziatura1"/>
              <w:suppressAutoHyphens/>
              <w:jc w:val="right"/>
              <w:rPr>
                <w:rFonts w:ascii="Times New Roman" w:hAnsi="Times New Roman"/>
              </w:rPr>
            </w:pPr>
          </w:p>
        </w:tc>
        <w:tc>
          <w:tcPr>
            <w:tcW w:w="582" w:type="dxa"/>
            <w:vMerge/>
            <w:vAlign w:val="center"/>
          </w:tcPr>
          <w:p w14:paraId="56320EC4" w14:textId="77777777" w:rsidR="00B31B3F" w:rsidRPr="004B2C75" w:rsidRDefault="00B31B3F" w:rsidP="00257BDB">
            <w:pPr>
              <w:pStyle w:val="Nessunaspaziatura1"/>
              <w:suppressAutoHyphens/>
              <w:jc w:val="right"/>
              <w:rPr>
                <w:rFonts w:ascii="Times New Roman" w:hAnsi="Times New Roman"/>
              </w:rPr>
            </w:pPr>
          </w:p>
        </w:tc>
        <w:tc>
          <w:tcPr>
            <w:tcW w:w="661" w:type="dxa"/>
            <w:vMerge/>
            <w:vAlign w:val="center"/>
          </w:tcPr>
          <w:p w14:paraId="596D4740" w14:textId="77777777" w:rsidR="00B31B3F" w:rsidRPr="004B2C75" w:rsidRDefault="00B31B3F" w:rsidP="00257BDB">
            <w:pPr>
              <w:pStyle w:val="Nessunaspaziatura1"/>
              <w:suppressAutoHyphens/>
              <w:jc w:val="right"/>
              <w:rPr>
                <w:rFonts w:ascii="Times New Roman" w:hAnsi="Times New Roman"/>
              </w:rPr>
            </w:pPr>
          </w:p>
        </w:tc>
        <w:tc>
          <w:tcPr>
            <w:tcW w:w="921" w:type="dxa"/>
            <w:vMerge/>
            <w:vAlign w:val="center"/>
          </w:tcPr>
          <w:p w14:paraId="5053381E"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239CB6E2"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4E20C9BA" w14:textId="77777777" w:rsidR="00B31B3F" w:rsidRPr="004B2C75" w:rsidRDefault="00B31B3F" w:rsidP="00257BDB">
            <w:pPr>
              <w:pStyle w:val="Nessunaspaziatura1"/>
              <w:suppressAutoHyphens/>
              <w:jc w:val="right"/>
              <w:rPr>
                <w:rFonts w:ascii="Times New Roman" w:hAnsi="Times New Roman"/>
              </w:rPr>
            </w:pPr>
          </w:p>
        </w:tc>
        <w:tc>
          <w:tcPr>
            <w:tcW w:w="721" w:type="dxa"/>
            <w:vMerge/>
            <w:vAlign w:val="center"/>
          </w:tcPr>
          <w:p w14:paraId="5AE7C54D"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6F6B2529" w14:textId="77777777" w:rsidTr="004B2C75">
        <w:trPr>
          <w:trHeight w:val="195"/>
          <w:jc w:val="center"/>
        </w:trPr>
        <w:tc>
          <w:tcPr>
            <w:tcW w:w="850" w:type="dxa"/>
            <w:vMerge/>
            <w:tcBorders>
              <w:bottom w:val="single" w:sz="4" w:space="0" w:color="auto"/>
            </w:tcBorders>
            <w:vAlign w:val="center"/>
          </w:tcPr>
          <w:p w14:paraId="0C01A042" w14:textId="77777777" w:rsidR="00B31B3F" w:rsidRPr="004B2C75" w:rsidRDefault="00B31B3F" w:rsidP="00257BDB">
            <w:pPr>
              <w:pStyle w:val="Nessunaspaziatura1"/>
              <w:suppressAutoHyphens/>
              <w:jc w:val="left"/>
              <w:rPr>
                <w:rFonts w:ascii="Times New Roman" w:hAnsi="Times New Roman"/>
              </w:rPr>
            </w:pPr>
          </w:p>
        </w:tc>
        <w:tc>
          <w:tcPr>
            <w:tcW w:w="569" w:type="dxa"/>
            <w:vMerge/>
            <w:tcBorders>
              <w:bottom w:val="single" w:sz="4" w:space="0" w:color="auto"/>
            </w:tcBorders>
            <w:vAlign w:val="center"/>
          </w:tcPr>
          <w:p w14:paraId="356DCE4E" w14:textId="77777777" w:rsidR="00B31B3F" w:rsidRPr="004B2C75" w:rsidRDefault="00B31B3F" w:rsidP="00257BDB">
            <w:pPr>
              <w:pStyle w:val="Nessunaspaziatura1"/>
              <w:suppressAutoHyphens/>
              <w:rPr>
                <w:rFonts w:ascii="Times New Roman" w:hAnsi="Times New Roman"/>
              </w:rPr>
            </w:pPr>
          </w:p>
        </w:tc>
        <w:tc>
          <w:tcPr>
            <w:tcW w:w="808" w:type="dxa"/>
            <w:tcBorders>
              <w:bottom w:val="single" w:sz="4" w:space="0" w:color="auto"/>
            </w:tcBorders>
            <w:vAlign w:val="center"/>
          </w:tcPr>
          <w:p w14:paraId="5090675E"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Total</w:t>
            </w:r>
          </w:p>
        </w:tc>
        <w:tc>
          <w:tcPr>
            <w:tcW w:w="562" w:type="dxa"/>
            <w:tcBorders>
              <w:bottom w:val="single" w:sz="4" w:space="0" w:color="auto"/>
            </w:tcBorders>
            <w:vAlign w:val="center"/>
          </w:tcPr>
          <w:p w14:paraId="4EDA639B"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163</w:t>
            </w:r>
          </w:p>
        </w:tc>
        <w:tc>
          <w:tcPr>
            <w:tcW w:w="737" w:type="dxa"/>
            <w:tcBorders>
              <w:bottom w:val="single" w:sz="4" w:space="0" w:color="auto"/>
            </w:tcBorders>
            <w:vAlign w:val="center"/>
          </w:tcPr>
          <w:p w14:paraId="2B2BFEB6"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109</w:t>
            </w:r>
          </w:p>
        </w:tc>
        <w:tc>
          <w:tcPr>
            <w:tcW w:w="615" w:type="dxa"/>
            <w:vMerge/>
            <w:tcBorders>
              <w:bottom w:val="single" w:sz="4" w:space="0" w:color="auto"/>
            </w:tcBorders>
            <w:vAlign w:val="center"/>
          </w:tcPr>
          <w:p w14:paraId="51D757F2" w14:textId="77777777" w:rsidR="00B31B3F" w:rsidRPr="004B2C75" w:rsidRDefault="00B31B3F" w:rsidP="00257BDB">
            <w:pPr>
              <w:pStyle w:val="Nessunaspaziatura1"/>
              <w:suppressAutoHyphens/>
              <w:jc w:val="right"/>
              <w:rPr>
                <w:rFonts w:ascii="Times New Roman" w:hAnsi="Times New Roman"/>
              </w:rPr>
            </w:pPr>
          </w:p>
        </w:tc>
        <w:tc>
          <w:tcPr>
            <w:tcW w:w="582" w:type="dxa"/>
            <w:vMerge/>
            <w:tcBorders>
              <w:bottom w:val="single" w:sz="4" w:space="0" w:color="auto"/>
            </w:tcBorders>
            <w:vAlign w:val="center"/>
          </w:tcPr>
          <w:p w14:paraId="4D55B1DC" w14:textId="77777777" w:rsidR="00B31B3F" w:rsidRPr="004B2C75" w:rsidRDefault="00B31B3F" w:rsidP="00257BDB">
            <w:pPr>
              <w:pStyle w:val="Nessunaspaziatura1"/>
              <w:suppressAutoHyphens/>
              <w:jc w:val="right"/>
              <w:rPr>
                <w:rFonts w:ascii="Times New Roman" w:hAnsi="Times New Roman"/>
              </w:rPr>
            </w:pPr>
          </w:p>
        </w:tc>
        <w:tc>
          <w:tcPr>
            <w:tcW w:w="661" w:type="dxa"/>
            <w:vMerge/>
            <w:tcBorders>
              <w:bottom w:val="single" w:sz="4" w:space="0" w:color="auto"/>
            </w:tcBorders>
            <w:vAlign w:val="center"/>
          </w:tcPr>
          <w:p w14:paraId="6B9521AE" w14:textId="77777777" w:rsidR="00B31B3F" w:rsidRPr="004B2C75" w:rsidRDefault="00B31B3F" w:rsidP="00257BDB">
            <w:pPr>
              <w:pStyle w:val="Nessunaspaziatura1"/>
              <w:suppressAutoHyphens/>
              <w:jc w:val="right"/>
              <w:rPr>
                <w:rFonts w:ascii="Times New Roman" w:hAnsi="Times New Roman"/>
              </w:rPr>
            </w:pPr>
          </w:p>
        </w:tc>
        <w:tc>
          <w:tcPr>
            <w:tcW w:w="921" w:type="dxa"/>
            <w:vMerge/>
            <w:tcBorders>
              <w:bottom w:val="single" w:sz="4" w:space="0" w:color="auto"/>
            </w:tcBorders>
            <w:vAlign w:val="center"/>
          </w:tcPr>
          <w:p w14:paraId="533A0B78"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74D6CCCA"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6F7B452F" w14:textId="77777777" w:rsidR="00B31B3F" w:rsidRPr="004B2C75" w:rsidRDefault="00B31B3F" w:rsidP="00257BDB">
            <w:pPr>
              <w:pStyle w:val="Nessunaspaziatura1"/>
              <w:suppressAutoHyphens/>
              <w:jc w:val="right"/>
              <w:rPr>
                <w:rFonts w:ascii="Times New Roman" w:hAnsi="Times New Roman"/>
              </w:rPr>
            </w:pPr>
          </w:p>
        </w:tc>
        <w:tc>
          <w:tcPr>
            <w:tcW w:w="721" w:type="dxa"/>
            <w:vMerge/>
            <w:tcBorders>
              <w:bottom w:val="single" w:sz="4" w:space="0" w:color="auto"/>
            </w:tcBorders>
            <w:vAlign w:val="center"/>
          </w:tcPr>
          <w:p w14:paraId="671A1A2D"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7491B402" w14:textId="77777777" w:rsidTr="004B2C75">
        <w:trPr>
          <w:trHeight w:val="30"/>
          <w:jc w:val="center"/>
        </w:trPr>
        <w:tc>
          <w:tcPr>
            <w:tcW w:w="850" w:type="dxa"/>
            <w:vMerge w:val="restart"/>
            <w:tcBorders>
              <w:top w:val="single" w:sz="4" w:space="0" w:color="auto"/>
            </w:tcBorders>
            <w:vAlign w:val="center"/>
          </w:tcPr>
          <w:p w14:paraId="7C7D768C" w14:textId="77777777" w:rsidR="00B31B3F" w:rsidRPr="004B2C75" w:rsidRDefault="00B31B3F" w:rsidP="00257BDB">
            <w:pPr>
              <w:pStyle w:val="Nessunaspaziatura1"/>
              <w:suppressAutoHyphens/>
              <w:jc w:val="left"/>
              <w:rPr>
                <w:rFonts w:ascii="Times New Roman" w:hAnsi="Times New Roman"/>
              </w:rPr>
            </w:pPr>
            <w:proofErr w:type="spellStart"/>
            <w:r w:rsidRPr="004B2C75">
              <w:rPr>
                <w:rFonts w:ascii="Times New Roman" w:hAnsi="Times New Roman"/>
                <w:i/>
              </w:rPr>
              <w:t>Minotauro</w:t>
            </w:r>
            <w:proofErr w:type="spellEnd"/>
            <w:r w:rsidRPr="004B2C75">
              <w:rPr>
                <w:rFonts w:ascii="Times New Roman" w:hAnsi="Times New Roman"/>
              </w:rPr>
              <w:t xml:space="preserve"> meeting</w:t>
            </w:r>
          </w:p>
        </w:tc>
        <w:tc>
          <w:tcPr>
            <w:tcW w:w="569" w:type="dxa"/>
            <w:vMerge w:val="restart"/>
            <w:tcBorders>
              <w:top w:val="single" w:sz="4" w:space="0" w:color="auto"/>
            </w:tcBorders>
            <w:vAlign w:val="center"/>
          </w:tcPr>
          <w:p w14:paraId="7439E559"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437</w:t>
            </w:r>
          </w:p>
        </w:tc>
        <w:tc>
          <w:tcPr>
            <w:tcW w:w="808" w:type="dxa"/>
            <w:tcBorders>
              <w:top w:val="single" w:sz="4" w:space="0" w:color="auto"/>
            </w:tcBorders>
            <w:vAlign w:val="center"/>
          </w:tcPr>
          <w:p w14:paraId="6C207759"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Leaders</w:t>
            </w:r>
          </w:p>
        </w:tc>
        <w:tc>
          <w:tcPr>
            <w:tcW w:w="562" w:type="dxa"/>
            <w:tcBorders>
              <w:top w:val="single" w:sz="4" w:space="0" w:color="auto"/>
            </w:tcBorders>
            <w:vAlign w:val="center"/>
          </w:tcPr>
          <w:p w14:paraId="348F8074"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15</w:t>
            </w:r>
          </w:p>
        </w:tc>
        <w:tc>
          <w:tcPr>
            <w:tcW w:w="737" w:type="dxa"/>
            <w:tcBorders>
              <w:top w:val="single" w:sz="4" w:space="0" w:color="auto"/>
            </w:tcBorders>
            <w:vAlign w:val="center"/>
          </w:tcPr>
          <w:p w14:paraId="003FA402"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14</w:t>
            </w:r>
          </w:p>
        </w:tc>
        <w:tc>
          <w:tcPr>
            <w:tcW w:w="615" w:type="dxa"/>
            <w:vMerge w:val="restart"/>
            <w:tcBorders>
              <w:top w:val="single" w:sz="4" w:space="0" w:color="auto"/>
            </w:tcBorders>
            <w:vAlign w:val="center"/>
          </w:tcPr>
          <w:p w14:paraId="2483873E"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11.6%</w:t>
            </w:r>
          </w:p>
        </w:tc>
        <w:tc>
          <w:tcPr>
            <w:tcW w:w="582" w:type="dxa"/>
            <w:vMerge w:val="restart"/>
            <w:tcBorders>
              <w:top w:val="single" w:sz="4" w:space="0" w:color="auto"/>
            </w:tcBorders>
            <w:vAlign w:val="center"/>
          </w:tcPr>
          <w:p w14:paraId="64E816EF"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16,466</w:t>
            </w:r>
          </w:p>
        </w:tc>
        <w:tc>
          <w:tcPr>
            <w:tcW w:w="661" w:type="dxa"/>
            <w:vMerge w:val="restart"/>
            <w:tcBorders>
              <w:top w:val="single" w:sz="4" w:space="0" w:color="auto"/>
            </w:tcBorders>
            <w:vAlign w:val="center"/>
          </w:tcPr>
          <w:p w14:paraId="36C4CD01"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43.7</w:t>
            </w:r>
          </w:p>
        </w:tc>
        <w:tc>
          <w:tcPr>
            <w:tcW w:w="921" w:type="dxa"/>
            <w:vMerge w:val="restart"/>
            <w:tcBorders>
              <w:top w:val="single" w:sz="4" w:space="0" w:color="auto"/>
            </w:tcBorders>
            <w:vAlign w:val="center"/>
          </w:tcPr>
          <w:p w14:paraId="36F974B5"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47.1%</w:t>
            </w:r>
          </w:p>
        </w:tc>
        <w:tc>
          <w:tcPr>
            <w:tcW w:w="868" w:type="dxa"/>
            <w:vMerge w:val="restart"/>
            <w:tcBorders>
              <w:top w:val="single" w:sz="4" w:space="0" w:color="auto"/>
            </w:tcBorders>
            <w:vAlign w:val="center"/>
          </w:tcPr>
          <w:p w14:paraId="1AFF1953"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3</w:t>
            </w:r>
          </w:p>
        </w:tc>
        <w:tc>
          <w:tcPr>
            <w:tcW w:w="868" w:type="dxa"/>
            <w:vMerge w:val="restart"/>
            <w:tcBorders>
              <w:top w:val="single" w:sz="4" w:space="0" w:color="auto"/>
            </w:tcBorders>
            <w:vAlign w:val="center"/>
          </w:tcPr>
          <w:p w14:paraId="477B4943"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10</w:t>
            </w:r>
          </w:p>
        </w:tc>
        <w:tc>
          <w:tcPr>
            <w:tcW w:w="721" w:type="dxa"/>
            <w:vMerge w:val="restart"/>
            <w:tcBorders>
              <w:top w:val="single" w:sz="4" w:space="0" w:color="auto"/>
            </w:tcBorders>
            <w:vAlign w:val="center"/>
          </w:tcPr>
          <w:p w14:paraId="5FB66D73"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2.3</w:t>
            </w:r>
          </w:p>
        </w:tc>
      </w:tr>
      <w:tr w:rsidR="00B31B3F" w:rsidRPr="004B2C75" w14:paraId="69791717" w14:textId="77777777" w:rsidTr="004B2C75">
        <w:trPr>
          <w:trHeight w:val="30"/>
          <w:jc w:val="center"/>
        </w:trPr>
        <w:tc>
          <w:tcPr>
            <w:tcW w:w="850" w:type="dxa"/>
            <w:vMerge/>
            <w:vAlign w:val="center"/>
          </w:tcPr>
          <w:p w14:paraId="14B3ABC3" w14:textId="77777777" w:rsidR="00B31B3F" w:rsidRPr="004B2C75" w:rsidRDefault="00B31B3F" w:rsidP="00257BDB">
            <w:pPr>
              <w:pStyle w:val="Nessunaspaziatura1"/>
              <w:suppressAutoHyphens/>
              <w:jc w:val="left"/>
              <w:rPr>
                <w:rFonts w:ascii="Times New Roman" w:hAnsi="Times New Roman"/>
              </w:rPr>
            </w:pPr>
          </w:p>
        </w:tc>
        <w:tc>
          <w:tcPr>
            <w:tcW w:w="569" w:type="dxa"/>
            <w:vMerge/>
            <w:vAlign w:val="center"/>
          </w:tcPr>
          <w:p w14:paraId="4BD11535" w14:textId="77777777" w:rsidR="00B31B3F" w:rsidRPr="004B2C75" w:rsidRDefault="00B31B3F" w:rsidP="00257BDB">
            <w:pPr>
              <w:pStyle w:val="Nessunaspaziatura1"/>
              <w:suppressAutoHyphens/>
              <w:rPr>
                <w:rFonts w:ascii="Times New Roman" w:hAnsi="Times New Roman"/>
              </w:rPr>
            </w:pPr>
          </w:p>
        </w:tc>
        <w:tc>
          <w:tcPr>
            <w:tcW w:w="808" w:type="dxa"/>
            <w:vAlign w:val="center"/>
          </w:tcPr>
          <w:p w14:paraId="2F276307"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Others</w:t>
            </w:r>
          </w:p>
        </w:tc>
        <w:tc>
          <w:tcPr>
            <w:tcW w:w="562" w:type="dxa"/>
            <w:vAlign w:val="center"/>
          </w:tcPr>
          <w:p w14:paraId="150ED60B"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362</w:t>
            </w:r>
          </w:p>
        </w:tc>
        <w:tc>
          <w:tcPr>
            <w:tcW w:w="737" w:type="dxa"/>
            <w:vAlign w:val="center"/>
          </w:tcPr>
          <w:p w14:paraId="753616F2"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99</w:t>
            </w:r>
          </w:p>
        </w:tc>
        <w:tc>
          <w:tcPr>
            <w:tcW w:w="615" w:type="dxa"/>
            <w:vMerge/>
            <w:vAlign w:val="center"/>
          </w:tcPr>
          <w:p w14:paraId="371B2F89" w14:textId="77777777" w:rsidR="00B31B3F" w:rsidRPr="004B2C75" w:rsidRDefault="00B31B3F" w:rsidP="00257BDB">
            <w:pPr>
              <w:pStyle w:val="Nessunaspaziatura1"/>
              <w:suppressAutoHyphens/>
              <w:jc w:val="right"/>
              <w:rPr>
                <w:rFonts w:ascii="Times New Roman" w:hAnsi="Times New Roman"/>
              </w:rPr>
            </w:pPr>
          </w:p>
        </w:tc>
        <w:tc>
          <w:tcPr>
            <w:tcW w:w="582" w:type="dxa"/>
            <w:vMerge/>
            <w:vAlign w:val="center"/>
          </w:tcPr>
          <w:p w14:paraId="28FB6AB8" w14:textId="77777777" w:rsidR="00B31B3F" w:rsidRPr="004B2C75" w:rsidRDefault="00B31B3F" w:rsidP="00257BDB">
            <w:pPr>
              <w:pStyle w:val="Nessunaspaziatura1"/>
              <w:suppressAutoHyphens/>
              <w:jc w:val="right"/>
              <w:rPr>
                <w:rFonts w:ascii="Times New Roman" w:hAnsi="Times New Roman"/>
              </w:rPr>
            </w:pPr>
          </w:p>
        </w:tc>
        <w:tc>
          <w:tcPr>
            <w:tcW w:w="661" w:type="dxa"/>
            <w:vMerge/>
            <w:vAlign w:val="center"/>
          </w:tcPr>
          <w:p w14:paraId="5039E76A" w14:textId="77777777" w:rsidR="00B31B3F" w:rsidRPr="004B2C75" w:rsidRDefault="00B31B3F" w:rsidP="00257BDB">
            <w:pPr>
              <w:pStyle w:val="Nessunaspaziatura1"/>
              <w:suppressAutoHyphens/>
              <w:jc w:val="right"/>
              <w:rPr>
                <w:rFonts w:ascii="Times New Roman" w:hAnsi="Times New Roman"/>
              </w:rPr>
            </w:pPr>
          </w:p>
        </w:tc>
        <w:tc>
          <w:tcPr>
            <w:tcW w:w="921" w:type="dxa"/>
            <w:vMerge/>
            <w:vAlign w:val="center"/>
          </w:tcPr>
          <w:p w14:paraId="586FADCA"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4F6B07E2" w14:textId="77777777" w:rsidR="00B31B3F" w:rsidRPr="004B2C75" w:rsidRDefault="00B31B3F" w:rsidP="00257BDB">
            <w:pPr>
              <w:pStyle w:val="Nessunaspaziatura1"/>
              <w:suppressAutoHyphens/>
              <w:jc w:val="right"/>
              <w:rPr>
                <w:rFonts w:ascii="Times New Roman" w:hAnsi="Times New Roman"/>
              </w:rPr>
            </w:pPr>
          </w:p>
        </w:tc>
        <w:tc>
          <w:tcPr>
            <w:tcW w:w="868" w:type="dxa"/>
            <w:vMerge/>
            <w:vAlign w:val="center"/>
          </w:tcPr>
          <w:p w14:paraId="581A3959" w14:textId="77777777" w:rsidR="00B31B3F" w:rsidRPr="004B2C75" w:rsidRDefault="00B31B3F" w:rsidP="00257BDB">
            <w:pPr>
              <w:pStyle w:val="Nessunaspaziatura1"/>
              <w:suppressAutoHyphens/>
              <w:jc w:val="right"/>
              <w:rPr>
                <w:rFonts w:ascii="Times New Roman" w:hAnsi="Times New Roman"/>
              </w:rPr>
            </w:pPr>
          </w:p>
        </w:tc>
        <w:tc>
          <w:tcPr>
            <w:tcW w:w="721" w:type="dxa"/>
            <w:vMerge/>
            <w:vAlign w:val="center"/>
          </w:tcPr>
          <w:p w14:paraId="0116F9C8"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10E643E2" w14:textId="77777777" w:rsidTr="004B2C75">
        <w:trPr>
          <w:trHeight w:val="30"/>
          <w:jc w:val="center"/>
        </w:trPr>
        <w:tc>
          <w:tcPr>
            <w:tcW w:w="850" w:type="dxa"/>
            <w:vMerge/>
            <w:tcBorders>
              <w:bottom w:val="single" w:sz="4" w:space="0" w:color="auto"/>
            </w:tcBorders>
            <w:vAlign w:val="center"/>
          </w:tcPr>
          <w:p w14:paraId="6577B85A" w14:textId="77777777" w:rsidR="00B31B3F" w:rsidRPr="004B2C75" w:rsidRDefault="00B31B3F" w:rsidP="00257BDB">
            <w:pPr>
              <w:pStyle w:val="Nessunaspaziatura1"/>
              <w:suppressAutoHyphens/>
              <w:jc w:val="left"/>
              <w:rPr>
                <w:rFonts w:ascii="Times New Roman" w:hAnsi="Times New Roman"/>
              </w:rPr>
            </w:pPr>
          </w:p>
        </w:tc>
        <w:tc>
          <w:tcPr>
            <w:tcW w:w="569" w:type="dxa"/>
            <w:vMerge/>
            <w:tcBorders>
              <w:bottom w:val="single" w:sz="4" w:space="0" w:color="auto"/>
            </w:tcBorders>
            <w:vAlign w:val="center"/>
          </w:tcPr>
          <w:p w14:paraId="3CE848AF" w14:textId="77777777" w:rsidR="00B31B3F" w:rsidRPr="004B2C75" w:rsidRDefault="00B31B3F" w:rsidP="00257BDB">
            <w:pPr>
              <w:pStyle w:val="Nessunaspaziatura1"/>
              <w:suppressAutoHyphens/>
              <w:rPr>
                <w:rFonts w:ascii="Times New Roman" w:hAnsi="Times New Roman"/>
              </w:rPr>
            </w:pPr>
          </w:p>
        </w:tc>
        <w:tc>
          <w:tcPr>
            <w:tcW w:w="808" w:type="dxa"/>
            <w:tcBorders>
              <w:bottom w:val="single" w:sz="4" w:space="0" w:color="auto"/>
            </w:tcBorders>
            <w:vAlign w:val="center"/>
          </w:tcPr>
          <w:p w14:paraId="3639424F"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Total</w:t>
            </w:r>
          </w:p>
        </w:tc>
        <w:tc>
          <w:tcPr>
            <w:tcW w:w="562" w:type="dxa"/>
            <w:tcBorders>
              <w:bottom w:val="single" w:sz="4" w:space="0" w:color="auto"/>
            </w:tcBorders>
            <w:vAlign w:val="center"/>
          </w:tcPr>
          <w:p w14:paraId="4DB19748"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377</w:t>
            </w:r>
          </w:p>
        </w:tc>
        <w:tc>
          <w:tcPr>
            <w:tcW w:w="737" w:type="dxa"/>
            <w:tcBorders>
              <w:bottom w:val="single" w:sz="4" w:space="0" w:color="auto"/>
            </w:tcBorders>
            <w:vAlign w:val="center"/>
          </w:tcPr>
          <w:p w14:paraId="3105830B"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133</w:t>
            </w:r>
          </w:p>
        </w:tc>
        <w:tc>
          <w:tcPr>
            <w:tcW w:w="615" w:type="dxa"/>
            <w:vMerge/>
            <w:tcBorders>
              <w:bottom w:val="single" w:sz="4" w:space="0" w:color="auto"/>
            </w:tcBorders>
            <w:vAlign w:val="center"/>
          </w:tcPr>
          <w:p w14:paraId="3B810753" w14:textId="77777777" w:rsidR="00B31B3F" w:rsidRPr="004B2C75" w:rsidRDefault="00B31B3F" w:rsidP="00257BDB">
            <w:pPr>
              <w:pStyle w:val="Nessunaspaziatura1"/>
              <w:suppressAutoHyphens/>
              <w:jc w:val="right"/>
              <w:rPr>
                <w:rFonts w:ascii="Times New Roman" w:hAnsi="Times New Roman"/>
              </w:rPr>
            </w:pPr>
          </w:p>
        </w:tc>
        <w:tc>
          <w:tcPr>
            <w:tcW w:w="582" w:type="dxa"/>
            <w:vMerge/>
            <w:tcBorders>
              <w:bottom w:val="single" w:sz="4" w:space="0" w:color="auto"/>
            </w:tcBorders>
            <w:vAlign w:val="center"/>
          </w:tcPr>
          <w:p w14:paraId="6002DC2F" w14:textId="77777777" w:rsidR="00B31B3F" w:rsidRPr="004B2C75" w:rsidRDefault="00B31B3F" w:rsidP="00257BDB">
            <w:pPr>
              <w:pStyle w:val="Nessunaspaziatura1"/>
              <w:suppressAutoHyphens/>
              <w:jc w:val="right"/>
              <w:rPr>
                <w:rFonts w:ascii="Times New Roman" w:hAnsi="Times New Roman"/>
              </w:rPr>
            </w:pPr>
          </w:p>
        </w:tc>
        <w:tc>
          <w:tcPr>
            <w:tcW w:w="661" w:type="dxa"/>
            <w:vMerge/>
            <w:tcBorders>
              <w:bottom w:val="single" w:sz="4" w:space="0" w:color="auto"/>
            </w:tcBorders>
            <w:vAlign w:val="center"/>
          </w:tcPr>
          <w:p w14:paraId="68C5D987" w14:textId="77777777" w:rsidR="00B31B3F" w:rsidRPr="004B2C75" w:rsidRDefault="00B31B3F" w:rsidP="00257BDB">
            <w:pPr>
              <w:pStyle w:val="Nessunaspaziatura1"/>
              <w:suppressAutoHyphens/>
              <w:jc w:val="right"/>
              <w:rPr>
                <w:rFonts w:ascii="Times New Roman" w:hAnsi="Times New Roman"/>
              </w:rPr>
            </w:pPr>
          </w:p>
        </w:tc>
        <w:tc>
          <w:tcPr>
            <w:tcW w:w="921" w:type="dxa"/>
            <w:vMerge/>
            <w:tcBorders>
              <w:bottom w:val="single" w:sz="4" w:space="0" w:color="auto"/>
            </w:tcBorders>
            <w:vAlign w:val="center"/>
          </w:tcPr>
          <w:p w14:paraId="093703D0"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1E99E807" w14:textId="77777777" w:rsidR="00B31B3F" w:rsidRPr="004B2C75" w:rsidRDefault="00B31B3F" w:rsidP="00257BDB">
            <w:pPr>
              <w:pStyle w:val="Nessunaspaziatura1"/>
              <w:suppressAutoHyphens/>
              <w:jc w:val="right"/>
              <w:rPr>
                <w:rFonts w:ascii="Times New Roman" w:hAnsi="Times New Roman"/>
              </w:rPr>
            </w:pPr>
          </w:p>
        </w:tc>
        <w:tc>
          <w:tcPr>
            <w:tcW w:w="868" w:type="dxa"/>
            <w:vMerge/>
            <w:tcBorders>
              <w:bottom w:val="single" w:sz="4" w:space="0" w:color="auto"/>
            </w:tcBorders>
            <w:vAlign w:val="center"/>
          </w:tcPr>
          <w:p w14:paraId="1167277E" w14:textId="77777777" w:rsidR="00B31B3F" w:rsidRPr="004B2C75" w:rsidRDefault="00B31B3F" w:rsidP="00257BDB">
            <w:pPr>
              <w:pStyle w:val="Nessunaspaziatura1"/>
              <w:suppressAutoHyphens/>
              <w:jc w:val="right"/>
              <w:rPr>
                <w:rFonts w:ascii="Times New Roman" w:hAnsi="Times New Roman"/>
              </w:rPr>
            </w:pPr>
          </w:p>
        </w:tc>
        <w:tc>
          <w:tcPr>
            <w:tcW w:w="721" w:type="dxa"/>
            <w:vMerge/>
            <w:tcBorders>
              <w:bottom w:val="single" w:sz="4" w:space="0" w:color="auto"/>
            </w:tcBorders>
            <w:vAlign w:val="center"/>
          </w:tcPr>
          <w:p w14:paraId="3D62C32C" w14:textId="77777777" w:rsidR="00B31B3F" w:rsidRPr="004B2C75" w:rsidRDefault="00B31B3F" w:rsidP="00257BDB">
            <w:pPr>
              <w:pStyle w:val="Nessunaspaziatura1"/>
              <w:suppressAutoHyphens/>
              <w:jc w:val="right"/>
              <w:rPr>
                <w:rFonts w:ascii="Times New Roman" w:hAnsi="Times New Roman"/>
              </w:rPr>
            </w:pPr>
          </w:p>
        </w:tc>
      </w:tr>
      <w:tr w:rsidR="00B31B3F" w:rsidRPr="004B2C75" w14:paraId="49805B61" w14:textId="77777777" w:rsidTr="004B2C75">
        <w:trPr>
          <w:trHeight w:val="30"/>
          <w:jc w:val="center"/>
        </w:trPr>
        <w:tc>
          <w:tcPr>
            <w:tcW w:w="850" w:type="dxa"/>
            <w:vMerge w:val="restart"/>
            <w:tcBorders>
              <w:top w:val="single" w:sz="4" w:space="0" w:color="auto"/>
            </w:tcBorders>
            <w:vAlign w:val="center"/>
          </w:tcPr>
          <w:p w14:paraId="6CC6E0DB" w14:textId="77777777" w:rsidR="00B31B3F" w:rsidRPr="004B2C75" w:rsidRDefault="00B31B3F" w:rsidP="00257BDB">
            <w:pPr>
              <w:pStyle w:val="Nessunaspaziatura1"/>
              <w:suppressAutoHyphens/>
              <w:jc w:val="left"/>
              <w:rPr>
                <w:rFonts w:ascii="Times New Roman" w:hAnsi="Times New Roman"/>
              </w:rPr>
            </w:pPr>
            <w:proofErr w:type="spellStart"/>
            <w:r w:rsidRPr="004B2C75">
              <w:rPr>
                <w:rFonts w:ascii="Times New Roman" w:hAnsi="Times New Roman"/>
                <w:i/>
              </w:rPr>
              <w:t>Minotauro</w:t>
            </w:r>
            <w:proofErr w:type="spellEnd"/>
            <w:r w:rsidRPr="004B2C75">
              <w:rPr>
                <w:rFonts w:ascii="Times New Roman" w:hAnsi="Times New Roman"/>
              </w:rPr>
              <w:t xml:space="preserve"> wiretap</w:t>
            </w:r>
          </w:p>
        </w:tc>
        <w:tc>
          <w:tcPr>
            <w:tcW w:w="569" w:type="dxa"/>
            <w:vMerge w:val="restart"/>
            <w:tcBorders>
              <w:top w:val="single" w:sz="4" w:space="0" w:color="auto"/>
            </w:tcBorders>
            <w:vAlign w:val="center"/>
          </w:tcPr>
          <w:p w14:paraId="24AD34C3"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1,385</w:t>
            </w:r>
          </w:p>
        </w:tc>
        <w:tc>
          <w:tcPr>
            <w:tcW w:w="808" w:type="dxa"/>
            <w:tcBorders>
              <w:top w:val="single" w:sz="4" w:space="0" w:color="auto"/>
            </w:tcBorders>
            <w:vAlign w:val="center"/>
          </w:tcPr>
          <w:p w14:paraId="23CDD26A"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Leaders</w:t>
            </w:r>
          </w:p>
        </w:tc>
        <w:tc>
          <w:tcPr>
            <w:tcW w:w="562" w:type="dxa"/>
            <w:tcBorders>
              <w:top w:val="single" w:sz="4" w:space="0" w:color="auto"/>
            </w:tcBorders>
            <w:vAlign w:val="center"/>
          </w:tcPr>
          <w:p w14:paraId="2A0E017A"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13</w:t>
            </w:r>
          </w:p>
        </w:tc>
        <w:tc>
          <w:tcPr>
            <w:tcW w:w="737" w:type="dxa"/>
            <w:tcBorders>
              <w:top w:val="single" w:sz="4" w:space="0" w:color="auto"/>
            </w:tcBorders>
            <w:vAlign w:val="center"/>
          </w:tcPr>
          <w:p w14:paraId="765B7E68"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12</w:t>
            </w:r>
          </w:p>
        </w:tc>
        <w:tc>
          <w:tcPr>
            <w:tcW w:w="615" w:type="dxa"/>
            <w:vMerge w:val="restart"/>
            <w:tcBorders>
              <w:top w:val="single" w:sz="4" w:space="0" w:color="auto"/>
            </w:tcBorders>
            <w:vAlign w:val="center"/>
          </w:tcPr>
          <w:p w14:paraId="2F0D5ADC"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1.8%</w:t>
            </w:r>
          </w:p>
        </w:tc>
        <w:tc>
          <w:tcPr>
            <w:tcW w:w="582" w:type="dxa"/>
            <w:vMerge w:val="restart"/>
            <w:tcBorders>
              <w:top w:val="single" w:sz="4" w:space="0" w:color="auto"/>
            </w:tcBorders>
            <w:vAlign w:val="center"/>
          </w:tcPr>
          <w:p w14:paraId="2E638629"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708</w:t>
            </w:r>
          </w:p>
        </w:tc>
        <w:tc>
          <w:tcPr>
            <w:tcW w:w="661" w:type="dxa"/>
            <w:vMerge w:val="restart"/>
            <w:tcBorders>
              <w:top w:val="single" w:sz="4" w:space="0" w:color="auto"/>
            </w:tcBorders>
            <w:vAlign w:val="center"/>
          </w:tcPr>
          <w:p w14:paraId="3B1E9D60"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2.6</w:t>
            </w:r>
          </w:p>
        </w:tc>
        <w:tc>
          <w:tcPr>
            <w:tcW w:w="921" w:type="dxa"/>
            <w:vMerge w:val="restart"/>
            <w:tcBorders>
              <w:top w:val="single" w:sz="4" w:space="0" w:color="auto"/>
            </w:tcBorders>
            <w:vAlign w:val="center"/>
          </w:tcPr>
          <w:p w14:paraId="2088347C"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17.6%</w:t>
            </w:r>
          </w:p>
        </w:tc>
        <w:tc>
          <w:tcPr>
            <w:tcW w:w="868" w:type="dxa"/>
            <w:vMerge w:val="restart"/>
            <w:tcBorders>
              <w:top w:val="single" w:sz="4" w:space="0" w:color="auto"/>
            </w:tcBorders>
            <w:vAlign w:val="center"/>
          </w:tcPr>
          <w:p w14:paraId="24522CE6"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5</w:t>
            </w:r>
          </w:p>
        </w:tc>
        <w:tc>
          <w:tcPr>
            <w:tcW w:w="868" w:type="dxa"/>
            <w:vMerge w:val="restart"/>
            <w:tcBorders>
              <w:top w:val="single" w:sz="4" w:space="0" w:color="auto"/>
            </w:tcBorders>
            <w:vAlign w:val="center"/>
          </w:tcPr>
          <w:p w14:paraId="7F9141B4"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12</w:t>
            </w:r>
          </w:p>
        </w:tc>
        <w:tc>
          <w:tcPr>
            <w:tcW w:w="721" w:type="dxa"/>
            <w:vMerge w:val="restart"/>
            <w:tcBorders>
              <w:top w:val="single" w:sz="4" w:space="0" w:color="auto"/>
            </w:tcBorders>
            <w:vAlign w:val="center"/>
          </w:tcPr>
          <w:p w14:paraId="0292818B" w14:textId="77777777" w:rsidR="00B31B3F" w:rsidRPr="004B2C75" w:rsidRDefault="00B31B3F" w:rsidP="00257BDB">
            <w:pPr>
              <w:pStyle w:val="Nessunaspaziatura1"/>
              <w:suppressAutoHyphens/>
              <w:jc w:val="right"/>
              <w:rPr>
                <w:rFonts w:ascii="Times New Roman" w:hAnsi="Times New Roman"/>
              </w:rPr>
            </w:pPr>
            <w:r w:rsidRPr="004B2C75">
              <w:rPr>
                <w:rFonts w:ascii="Times New Roman" w:hAnsi="Times New Roman"/>
              </w:rPr>
              <w:t>5.1</w:t>
            </w:r>
          </w:p>
        </w:tc>
      </w:tr>
      <w:tr w:rsidR="00B31B3F" w:rsidRPr="004B2C75" w14:paraId="3B957C77" w14:textId="77777777" w:rsidTr="004B2C75">
        <w:trPr>
          <w:trHeight w:val="30"/>
          <w:jc w:val="center"/>
        </w:trPr>
        <w:tc>
          <w:tcPr>
            <w:tcW w:w="850" w:type="dxa"/>
            <w:vMerge/>
            <w:vAlign w:val="center"/>
          </w:tcPr>
          <w:p w14:paraId="5C3E86AF" w14:textId="77777777" w:rsidR="00B31B3F" w:rsidRPr="004B2C75" w:rsidRDefault="00B31B3F" w:rsidP="00257BDB">
            <w:pPr>
              <w:pStyle w:val="Nessunaspaziatura1"/>
              <w:suppressAutoHyphens/>
              <w:rPr>
                <w:rFonts w:ascii="Times New Roman" w:hAnsi="Times New Roman"/>
              </w:rPr>
            </w:pPr>
          </w:p>
        </w:tc>
        <w:tc>
          <w:tcPr>
            <w:tcW w:w="569" w:type="dxa"/>
            <w:vMerge/>
            <w:vAlign w:val="center"/>
          </w:tcPr>
          <w:p w14:paraId="65C1CE60" w14:textId="77777777" w:rsidR="00B31B3F" w:rsidRPr="004B2C75" w:rsidRDefault="00B31B3F" w:rsidP="00257BDB">
            <w:pPr>
              <w:pStyle w:val="Nessunaspaziatura1"/>
              <w:suppressAutoHyphens/>
              <w:rPr>
                <w:rFonts w:ascii="Times New Roman" w:hAnsi="Times New Roman"/>
              </w:rPr>
            </w:pPr>
          </w:p>
        </w:tc>
        <w:tc>
          <w:tcPr>
            <w:tcW w:w="808" w:type="dxa"/>
            <w:vAlign w:val="center"/>
          </w:tcPr>
          <w:p w14:paraId="57171ACE"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Others</w:t>
            </w:r>
          </w:p>
        </w:tc>
        <w:tc>
          <w:tcPr>
            <w:tcW w:w="562" w:type="dxa"/>
            <w:vAlign w:val="center"/>
          </w:tcPr>
          <w:p w14:paraId="2C6C3A30"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259</w:t>
            </w:r>
          </w:p>
        </w:tc>
        <w:tc>
          <w:tcPr>
            <w:tcW w:w="737" w:type="dxa"/>
            <w:vAlign w:val="center"/>
          </w:tcPr>
          <w:p w14:paraId="4F0105C0"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40</w:t>
            </w:r>
          </w:p>
        </w:tc>
        <w:tc>
          <w:tcPr>
            <w:tcW w:w="615" w:type="dxa"/>
            <w:vMerge/>
            <w:vAlign w:val="center"/>
          </w:tcPr>
          <w:p w14:paraId="75466712" w14:textId="77777777" w:rsidR="00B31B3F" w:rsidRPr="004B2C75" w:rsidRDefault="00B31B3F" w:rsidP="00257BDB">
            <w:pPr>
              <w:pStyle w:val="Nessunaspaziatura1"/>
              <w:suppressAutoHyphens/>
              <w:rPr>
                <w:rFonts w:ascii="Times New Roman" w:hAnsi="Times New Roman"/>
              </w:rPr>
            </w:pPr>
          </w:p>
        </w:tc>
        <w:tc>
          <w:tcPr>
            <w:tcW w:w="582" w:type="dxa"/>
            <w:vMerge/>
            <w:vAlign w:val="center"/>
          </w:tcPr>
          <w:p w14:paraId="28ED12F4" w14:textId="77777777" w:rsidR="00B31B3F" w:rsidRPr="004B2C75" w:rsidRDefault="00B31B3F" w:rsidP="00257BDB">
            <w:pPr>
              <w:pStyle w:val="Nessunaspaziatura1"/>
              <w:suppressAutoHyphens/>
              <w:rPr>
                <w:rFonts w:ascii="Times New Roman" w:hAnsi="Times New Roman"/>
              </w:rPr>
            </w:pPr>
          </w:p>
        </w:tc>
        <w:tc>
          <w:tcPr>
            <w:tcW w:w="661" w:type="dxa"/>
            <w:vMerge/>
            <w:vAlign w:val="center"/>
          </w:tcPr>
          <w:p w14:paraId="29FCE665" w14:textId="77777777" w:rsidR="00B31B3F" w:rsidRPr="004B2C75" w:rsidRDefault="00B31B3F" w:rsidP="00257BDB">
            <w:pPr>
              <w:pStyle w:val="Nessunaspaziatura1"/>
              <w:suppressAutoHyphens/>
              <w:rPr>
                <w:rFonts w:ascii="Times New Roman" w:hAnsi="Times New Roman"/>
              </w:rPr>
            </w:pPr>
          </w:p>
        </w:tc>
        <w:tc>
          <w:tcPr>
            <w:tcW w:w="921" w:type="dxa"/>
            <w:vMerge/>
            <w:vAlign w:val="center"/>
          </w:tcPr>
          <w:p w14:paraId="661F7CAB" w14:textId="77777777" w:rsidR="00B31B3F" w:rsidRPr="004B2C75" w:rsidRDefault="00B31B3F" w:rsidP="00257BDB">
            <w:pPr>
              <w:pStyle w:val="Nessunaspaziatura1"/>
              <w:suppressAutoHyphens/>
              <w:rPr>
                <w:rFonts w:ascii="Times New Roman" w:hAnsi="Times New Roman"/>
              </w:rPr>
            </w:pPr>
          </w:p>
        </w:tc>
        <w:tc>
          <w:tcPr>
            <w:tcW w:w="868" w:type="dxa"/>
            <w:vMerge/>
            <w:vAlign w:val="center"/>
          </w:tcPr>
          <w:p w14:paraId="60FE8D00" w14:textId="77777777" w:rsidR="00B31B3F" w:rsidRPr="004B2C75" w:rsidRDefault="00B31B3F" w:rsidP="00257BDB">
            <w:pPr>
              <w:pStyle w:val="Nessunaspaziatura1"/>
              <w:suppressAutoHyphens/>
              <w:rPr>
                <w:rFonts w:ascii="Times New Roman" w:hAnsi="Times New Roman"/>
              </w:rPr>
            </w:pPr>
          </w:p>
        </w:tc>
        <w:tc>
          <w:tcPr>
            <w:tcW w:w="868" w:type="dxa"/>
            <w:vMerge/>
            <w:vAlign w:val="center"/>
          </w:tcPr>
          <w:p w14:paraId="207433E2" w14:textId="77777777" w:rsidR="00B31B3F" w:rsidRPr="004B2C75" w:rsidRDefault="00B31B3F" w:rsidP="00257BDB">
            <w:pPr>
              <w:pStyle w:val="Nessunaspaziatura1"/>
              <w:suppressAutoHyphens/>
              <w:rPr>
                <w:rFonts w:ascii="Times New Roman" w:hAnsi="Times New Roman"/>
              </w:rPr>
            </w:pPr>
          </w:p>
        </w:tc>
        <w:tc>
          <w:tcPr>
            <w:tcW w:w="721" w:type="dxa"/>
            <w:vMerge/>
            <w:vAlign w:val="center"/>
          </w:tcPr>
          <w:p w14:paraId="24F73ABF" w14:textId="77777777" w:rsidR="00B31B3F" w:rsidRPr="004B2C75" w:rsidRDefault="00B31B3F" w:rsidP="00257BDB">
            <w:pPr>
              <w:pStyle w:val="Nessunaspaziatura1"/>
              <w:suppressAutoHyphens/>
              <w:rPr>
                <w:rFonts w:ascii="Times New Roman" w:hAnsi="Times New Roman"/>
              </w:rPr>
            </w:pPr>
          </w:p>
        </w:tc>
      </w:tr>
      <w:tr w:rsidR="00B31B3F" w:rsidRPr="004B2C75" w14:paraId="50D69D93" w14:textId="77777777" w:rsidTr="009014BB">
        <w:trPr>
          <w:trHeight w:val="30"/>
          <w:jc w:val="center"/>
        </w:trPr>
        <w:tc>
          <w:tcPr>
            <w:tcW w:w="850" w:type="dxa"/>
            <w:vMerge/>
            <w:tcBorders>
              <w:bottom w:val="single" w:sz="4" w:space="0" w:color="auto"/>
            </w:tcBorders>
            <w:vAlign w:val="center"/>
          </w:tcPr>
          <w:p w14:paraId="70D4BB37" w14:textId="77777777" w:rsidR="00B31B3F" w:rsidRPr="004B2C75" w:rsidRDefault="00B31B3F" w:rsidP="00257BDB">
            <w:pPr>
              <w:pStyle w:val="Nessunaspaziatura1"/>
              <w:suppressAutoHyphens/>
              <w:rPr>
                <w:rFonts w:ascii="Times New Roman" w:hAnsi="Times New Roman"/>
              </w:rPr>
            </w:pPr>
          </w:p>
        </w:tc>
        <w:tc>
          <w:tcPr>
            <w:tcW w:w="569" w:type="dxa"/>
            <w:vMerge/>
            <w:tcBorders>
              <w:bottom w:val="single" w:sz="4" w:space="0" w:color="auto"/>
            </w:tcBorders>
            <w:vAlign w:val="center"/>
          </w:tcPr>
          <w:p w14:paraId="2C1F32F4" w14:textId="77777777" w:rsidR="00B31B3F" w:rsidRPr="004B2C75" w:rsidRDefault="00B31B3F" w:rsidP="00257BDB">
            <w:pPr>
              <w:pStyle w:val="Nessunaspaziatura1"/>
              <w:suppressAutoHyphens/>
              <w:rPr>
                <w:rFonts w:ascii="Times New Roman" w:hAnsi="Times New Roman"/>
              </w:rPr>
            </w:pPr>
          </w:p>
        </w:tc>
        <w:tc>
          <w:tcPr>
            <w:tcW w:w="808" w:type="dxa"/>
            <w:tcBorders>
              <w:bottom w:val="single" w:sz="4" w:space="0" w:color="auto"/>
            </w:tcBorders>
            <w:vAlign w:val="center"/>
          </w:tcPr>
          <w:p w14:paraId="43F28BCA"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Total</w:t>
            </w:r>
          </w:p>
        </w:tc>
        <w:tc>
          <w:tcPr>
            <w:tcW w:w="562" w:type="dxa"/>
            <w:tcBorders>
              <w:bottom w:val="single" w:sz="4" w:space="0" w:color="auto"/>
            </w:tcBorders>
            <w:vAlign w:val="center"/>
          </w:tcPr>
          <w:p w14:paraId="4AE9935B"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272</w:t>
            </w:r>
          </w:p>
        </w:tc>
        <w:tc>
          <w:tcPr>
            <w:tcW w:w="737" w:type="dxa"/>
            <w:tcBorders>
              <w:bottom w:val="single" w:sz="4" w:space="0" w:color="auto"/>
            </w:tcBorders>
            <w:vAlign w:val="center"/>
          </w:tcPr>
          <w:p w14:paraId="7DC6F521" w14:textId="77777777" w:rsidR="00B31B3F" w:rsidRPr="004B2C75" w:rsidRDefault="00B31B3F" w:rsidP="00257BDB">
            <w:pPr>
              <w:pStyle w:val="Nessunaspaziatura1"/>
              <w:suppressAutoHyphens/>
              <w:rPr>
                <w:rFonts w:ascii="Times New Roman" w:hAnsi="Times New Roman"/>
              </w:rPr>
            </w:pPr>
            <w:r w:rsidRPr="004B2C75">
              <w:rPr>
                <w:rFonts w:ascii="Times New Roman" w:hAnsi="Times New Roman"/>
              </w:rPr>
              <w:t>69</w:t>
            </w:r>
          </w:p>
        </w:tc>
        <w:tc>
          <w:tcPr>
            <w:tcW w:w="615" w:type="dxa"/>
            <w:vMerge/>
            <w:tcBorders>
              <w:bottom w:val="single" w:sz="4" w:space="0" w:color="auto"/>
            </w:tcBorders>
            <w:vAlign w:val="center"/>
          </w:tcPr>
          <w:p w14:paraId="54B6E27B" w14:textId="77777777" w:rsidR="00B31B3F" w:rsidRPr="004B2C75" w:rsidRDefault="00B31B3F" w:rsidP="00257BDB">
            <w:pPr>
              <w:pStyle w:val="Nessunaspaziatura1"/>
              <w:suppressAutoHyphens/>
              <w:rPr>
                <w:rFonts w:ascii="Times New Roman" w:hAnsi="Times New Roman"/>
              </w:rPr>
            </w:pPr>
          </w:p>
        </w:tc>
        <w:tc>
          <w:tcPr>
            <w:tcW w:w="582" w:type="dxa"/>
            <w:vMerge/>
            <w:tcBorders>
              <w:bottom w:val="single" w:sz="4" w:space="0" w:color="auto"/>
            </w:tcBorders>
            <w:vAlign w:val="center"/>
          </w:tcPr>
          <w:p w14:paraId="071B6D51" w14:textId="77777777" w:rsidR="00B31B3F" w:rsidRPr="004B2C75" w:rsidRDefault="00B31B3F" w:rsidP="00257BDB">
            <w:pPr>
              <w:pStyle w:val="Nessunaspaziatura1"/>
              <w:suppressAutoHyphens/>
              <w:rPr>
                <w:rFonts w:ascii="Times New Roman" w:hAnsi="Times New Roman"/>
              </w:rPr>
            </w:pPr>
          </w:p>
        </w:tc>
        <w:tc>
          <w:tcPr>
            <w:tcW w:w="661" w:type="dxa"/>
            <w:vMerge/>
            <w:tcBorders>
              <w:bottom w:val="single" w:sz="4" w:space="0" w:color="auto"/>
            </w:tcBorders>
            <w:vAlign w:val="center"/>
          </w:tcPr>
          <w:p w14:paraId="423D6DBB" w14:textId="77777777" w:rsidR="00B31B3F" w:rsidRPr="004B2C75" w:rsidRDefault="00B31B3F" w:rsidP="00257BDB">
            <w:pPr>
              <w:pStyle w:val="Nessunaspaziatura1"/>
              <w:suppressAutoHyphens/>
              <w:rPr>
                <w:rFonts w:ascii="Times New Roman" w:hAnsi="Times New Roman"/>
              </w:rPr>
            </w:pPr>
          </w:p>
        </w:tc>
        <w:tc>
          <w:tcPr>
            <w:tcW w:w="921" w:type="dxa"/>
            <w:vMerge/>
            <w:tcBorders>
              <w:bottom w:val="single" w:sz="4" w:space="0" w:color="auto"/>
            </w:tcBorders>
            <w:vAlign w:val="center"/>
          </w:tcPr>
          <w:p w14:paraId="49A76657" w14:textId="77777777" w:rsidR="00B31B3F" w:rsidRPr="004B2C75" w:rsidRDefault="00B31B3F" w:rsidP="00257BDB">
            <w:pPr>
              <w:pStyle w:val="Nessunaspaziatura1"/>
              <w:suppressAutoHyphens/>
              <w:rPr>
                <w:rFonts w:ascii="Times New Roman" w:hAnsi="Times New Roman"/>
              </w:rPr>
            </w:pPr>
          </w:p>
        </w:tc>
        <w:tc>
          <w:tcPr>
            <w:tcW w:w="868" w:type="dxa"/>
            <w:vMerge/>
            <w:tcBorders>
              <w:bottom w:val="single" w:sz="4" w:space="0" w:color="auto"/>
            </w:tcBorders>
            <w:vAlign w:val="center"/>
          </w:tcPr>
          <w:p w14:paraId="360DF56B" w14:textId="77777777" w:rsidR="00B31B3F" w:rsidRPr="004B2C75" w:rsidRDefault="00B31B3F" w:rsidP="00257BDB">
            <w:pPr>
              <w:pStyle w:val="Nessunaspaziatura1"/>
              <w:suppressAutoHyphens/>
              <w:rPr>
                <w:rFonts w:ascii="Times New Roman" w:hAnsi="Times New Roman"/>
              </w:rPr>
            </w:pPr>
          </w:p>
        </w:tc>
        <w:tc>
          <w:tcPr>
            <w:tcW w:w="868" w:type="dxa"/>
            <w:vMerge/>
            <w:tcBorders>
              <w:bottom w:val="single" w:sz="4" w:space="0" w:color="auto"/>
            </w:tcBorders>
            <w:vAlign w:val="center"/>
          </w:tcPr>
          <w:p w14:paraId="508CCD3B" w14:textId="77777777" w:rsidR="00B31B3F" w:rsidRPr="004B2C75" w:rsidRDefault="00B31B3F" w:rsidP="00257BDB">
            <w:pPr>
              <w:pStyle w:val="Nessunaspaziatura1"/>
              <w:suppressAutoHyphens/>
              <w:rPr>
                <w:rFonts w:ascii="Times New Roman" w:hAnsi="Times New Roman"/>
              </w:rPr>
            </w:pPr>
          </w:p>
        </w:tc>
        <w:tc>
          <w:tcPr>
            <w:tcW w:w="721" w:type="dxa"/>
            <w:vMerge/>
            <w:tcBorders>
              <w:bottom w:val="single" w:sz="4" w:space="0" w:color="auto"/>
            </w:tcBorders>
            <w:vAlign w:val="center"/>
          </w:tcPr>
          <w:p w14:paraId="44AA3596" w14:textId="77777777" w:rsidR="00B31B3F" w:rsidRPr="004B2C75" w:rsidRDefault="00B31B3F" w:rsidP="00257BDB">
            <w:pPr>
              <w:pStyle w:val="Nessunaspaziatura1"/>
              <w:suppressAutoHyphens/>
              <w:rPr>
                <w:rFonts w:ascii="Times New Roman" w:hAnsi="Times New Roman"/>
              </w:rPr>
            </w:pPr>
          </w:p>
        </w:tc>
      </w:tr>
      <w:tr w:rsidR="009014BB" w:rsidRPr="004B2C75" w14:paraId="11AACEC8" w14:textId="77777777" w:rsidTr="009014BB">
        <w:trPr>
          <w:trHeight w:val="30"/>
          <w:jc w:val="center"/>
        </w:trPr>
        <w:tc>
          <w:tcPr>
            <w:tcW w:w="8762" w:type="dxa"/>
            <w:gridSpan w:val="12"/>
            <w:tcBorders>
              <w:top w:val="single" w:sz="4" w:space="0" w:color="auto"/>
            </w:tcBorders>
            <w:vAlign w:val="center"/>
          </w:tcPr>
          <w:p w14:paraId="1B89D486" w14:textId="05CA44E1" w:rsidR="009014BB" w:rsidRPr="004B2C75" w:rsidRDefault="009014BB" w:rsidP="009014BB">
            <w:pPr>
              <w:pStyle w:val="Nessunaspaziatura1"/>
              <w:suppressAutoHyphens/>
              <w:jc w:val="left"/>
              <w:rPr>
                <w:rFonts w:ascii="Times New Roman" w:hAnsi="Times New Roman"/>
              </w:rPr>
            </w:pPr>
            <w:r>
              <w:rPr>
                <w:rFonts w:ascii="Times New Roman" w:hAnsi="Times New Roman"/>
              </w:rPr>
              <w:t>*</w:t>
            </w:r>
            <w:r w:rsidRPr="009014BB">
              <w:rPr>
                <w:rFonts w:ascii="Times New Roman" w:hAnsi="Times New Roman"/>
              </w:rPr>
              <w:t>The density and the average degree reveal a network’s connectivity by calculating the ratio between the total observed direct relations and the total possible ones and the average number of nodes’ direct connections, respectively. The average geodesic distance generally describes a network’s information efficiency by averaging the shortest (geodesic) distance for all possible pairs of network nodes.</w:t>
            </w:r>
          </w:p>
        </w:tc>
      </w:tr>
    </w:tbl>
    <w:p w14:paraId="4AA9DBD8" w14:textId="77777777" w:rsidR="0052451C" w:rsidRPr="00CE2F03" w:rsidRDefault="0052451C" w:rsidP="00DD6776">
      <w:pPr>
        <w:pStyle w:val="Caption"/>
      </w:pPr>
      <w:r w:rsidRPr="00CE2F03">
        <w:t xml:space="preserve">Figure A. Operation </w:t>
      </w:r>
      <w:proofErr w:type="spellStart"/>
      <w:r w:rsidRPr="00CE2F03">
        <w:t>Minotauro</w:t>
      </w:r>
      <w:proofErr w:type="spellEnd"/>
      <w:r w:rsidRPr="00CE2F03">
        <w:t>, Two-Mode and One-Mode Meeting Networks</w:t>
      </w:r>
    </w:p>
    <w:p w14:paraId="7792DD82" w14:textId="587B64A4" w:rsidR="0052451C" w:rsidRPr="0052451C" w:rsidRDefault="0052451C" w:rsidP="0052451C">
      <w:pPr>
        <w:rPr>
          <w:lang w:val="en-US"/>
        </w:rPr>
      </w:pPr>
      <w:r>
        <w:rPr>
          <w:noProof/>
          <w:lang w:val="en-US"/>
        </w:rPr>
        <mc:AlternateContent>
          <mc:Choice Requires="wpg">
            <w:drawing>
              <wp:inline distT="0" distB="0" distL="0" distR="0" wp14:anchorId="6F95CA7D" wp14:editId="41DD533B">
                <wp:extent cx="5393690" cy="2700655"/>
                <wp:effectExtent l="0" t="0" r="0" b="4445"/>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93690" cy="2700655"/>
                          <a:chOff x="0" y="0"/>
                          <a:chExt cx="5393817" cy="2700655"/>
                        </a:xfrm>
                      </wpg:grpSpPr>
                      <pic:pic xmlns:pic="http://schemas.openxmlformats.org/drawingml/2006/picture">
                        <pic:nvPicPr>
                          <pic:cNvPr id="4" name="Immagine 3" descr="C:\Users\francesco.calderoni\Desktop\Minotauro mtn 2m.png"/>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flipH="1">
                            <a:off x="0" y="0"/>
                            <a:ext cx="2700655" cy="2700655"/>
                          </a:xfrm>
                          <a:prstGeom prst="rect">
                            <a:avLst/>
                          </a:prstGeom>
                          <a:noFill/>
                          <a:ln>
                            <a:noFill/>
                          </a:ln>
                        </pic:spPr>
                      </pic:pic>
                      <pic:pic xmlns:pic="http://schemas.openxmlformats.org/drawingml/2006/picture">
                        <pic:nvPicPr>
                          <pic:cNvPr id="5" name="Picture 5" descr="C:\Users\francesco.calderoni\Dropbox\Articolo-reti\Dati programmi\Gephi\Minotauro\Mino aggiornamento Gephi\Minotauro mtn 1m v.2 New3 Leaders.png"/>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2694432" y="0"/>
                            <a:ext cx="2699385" cy="2699385"/>
                          </a:xfrm>
                          <a:prstGeom prst="rect">
                            <a:avLst/>
                          </a:prstGeom>
                          <a:noFill/>
                          <a:ln>
                            <a:noFill/>
                          </a:ln>
                        </pic:spPr>
                      </pic:pic>
                    </wpg:wgp>
                  </a:graphicData>
                </a:graphic>
              </wp:inline>
            </w:drawing>
          </mc:Choice>
          <mc:Fallback>
            <w:pict>
              <v:group w14:anchorId="120A7706" id="Group 2" o:spid="_x0000_s1026" style="width:424.7pt;height:212.65pt;mso-position-horizontal-relative:char;mso-position-vertical-relative:line" coordsize="53938,270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3" o:spid="_x0000_s1027" type="#_x0000_t75" style="position:absolute;width:27006;height:27006;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">
                  <v:imagedata r:id="rId16" o:title="Minotauro mtn 2m"/>
                  <v:path arrowok="t"/>
                </v:shape>
                <v:shape id="Picture 5" o:spid="_x0000_s1028" type="#_x0000_t75" style="position:absolute;left:26944;width:26994;height:26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">
                  <v:imagedata r:id="rId17" o:title="Minotauro mtn 1m v.2 New3 Leaders"/>
                  <v:path arrowok="t"/>
                </v:shape>
                <w10:anchorlock/>
              </v:group>
            </w:pict>
          </mc:Fallback>
        </mc:AlternateContent>
      </w:r>
    </w:p>
    <w:p w14:paraId="7CA580D5" w14:textId="1CBBEC44" w:rsidR="00B31B3F" w:rsidRPr="0052451C" w:rsidRDefault="000207DF" w:rsidP="0052451C">
      <w:pPr>
        <w:rPr>
          <w:i/>
          <w:sz w:val="16"/>
          <w:lang w:val="en-US"/>
        </w:rPr>
      </w:pPr>
      <w:r w:rsidRPr="00876F95">
        <w:rPr>
          <w:i/>
          <w:sz w:val="16"/>
          <w:lang w:val="en-US"/>
        </w:rPr>
        <w:t>On the left pane, red nodes are meetings and black nodes individuals. On the right pane, red nodes are leaders, black nodes are non-leaders. Nodes sized by betweenness centrality.</w:t>
      </w:r>
    </w:p>
    <w:sectPr w:rsidR="00B31B3F" w:rsidRPr="0052451C" w:rsidSect="00495F71">
      <w:headerReference w:type="even" r:id="rId18"/>
      <w:headerReference w:type="default" r:id="rId19"/>
      <w:footerReference w:type="even" r:id="rId20"/>
      <w:footerReference w:type="default" r:id="rId21"/>
      <w:headerReference w:type="first" r:id="rId22"/>
      <w:footerReference w:type="first" r:id="rId2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BE7117" w14:textId="77777777" w:rsidR="005C1DA9" w:rsidRDefault="005C1DA9" w:rsidP="005F5D7B">
      <w:r>
        <w:separator/>
      </w:r>
    </w:p>
  </w:endnote>
  <w:endnote w:type="continuationSeparator" w:id="0">
    <w:p w14:paraId="2BF8AE43" w14:textId="77777777" w:rsidR="005C1DA9" w:rsidRDefault="005C1DA9" w:rsidP="005F5D7B">
      <w:r>
        <w:continuationSeparator/>
      </w:r>
    </w:p>
  </w:endnote>
  <w:endnote w:type="continuationNotice" w:id="1">
    <w:p w14:paraId="46F93F25" w14:textId="77777777" w:rsidR="005C1DA9" w:rsidRDefault="005C1D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dvP9725">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36521" w14:textId="77777777" w:rsidR="00E00BDF" w:rsidRDefault="00E00BDF">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03A13" w14:textId="52C4310F" w:rsidR="00E00BDF" w:rsidRPr="00EC2CA5" w:rsidRDefault="00E00BDF" w:rsidP="00271AA6">
    <w:pPr>
      <w:pStyle w:val="Footer"/>
      <w:jc w:val="center"/>
    </w:pPr>
    <w:r>
      <w:fldChar w:fldCharType="begin"/>
    </w:r>
    <w:r>
      <w:instrText xml:space="preserve"> PAGE   \* MERGEFORMAT </w:instrText>
    </w:r>
    <w:r>
      <w:fldChar w:fldCharType="separate"/>
    </w:r>
    <w:r w:rsidR="00B52C99">
      <w:rPr>
        <w:noProof/>
      </w:rPr>
      <w:t>21</w:t>
    </w:r>
    <w: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3410F" w14:textId="77777777" w:rsidR="00E00BDF" w:rsidRDefault="00E00BD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83B9E5" w14:textId="77777777" w:rsidR="005C1DA9" w:rsidRDefault="005C1DA9" w:rsidP="005F5D7B">
      <w:r>
        <w:separator/>
      </w:r>
    </w:p>
  </w:footnote>
  <w:footnote w:type="continuationSeparator" w:id="0">
    <w:p w14:paraId="7EAE1A6E" w14:textId="77777777" w:rsidR="005C1DA9" w:rsidRDefault="005C1DA9" w:rsidP="005F5D7B">
      <w:r>
        <w:continuationSeparator/>
      </w:r>
    </w:p>
  </w:footnote>
  <w:footnote w:type="continuationNotice" w:id="1">
    <w:p w14:paraId="3BE7697D" w14:textId="77777777" w:rsidR="005C1DA9" w:rsidRDefault="005C1DA9">
      <w:pPr>
        <w:spacing w:after="0" w:line="240" w:lineRule="auto"/>
      </w:pPr>
    </w:p>
  </w:footnote>
  <w:footnote w:id="2">
    <w:p w14:paraId="3CEB4DFD" w14:textId="3D2726F4" w:rsidR="00E00BDF" w:rsidRPr="00B8148E" w:rsidRDefault="00E00BDF" w:rsidP="00140533">
      <w:pPr>
        <w:pStyle w:val="FootnoteText"/>
      </w:pPr>
      <w:r w:rsidRPr="00340CE7">
        <w:rPr>
          <w:rStyle w:val="FootnoteReference"/>
        </w:rPr>
        <w:footnoteRef/>
      </w:r>
      <w:r w:rsidRPr="00340CE7">
        <w:rPr>
          <w:rStyle w:val="Riferimentointenso1"/>
          <w:sz w:val="20"/>
          <w:szCs w:val="20"/>
        </w:rPr>
        <w:t xml:space="preserve"> </w:t>
      </w:r>
      <w:r w:rsidRPr="00B8148E">
        <w:t xml:space="preserve">Social network analysis is a statistical method allowing the mapping and measuring of relations among individuals constituting networks. Within a network, the members are the actors and can represent people or other entities; whereas the links show relations between nodes (e.g. telephone calls, friendship, etc.) </w:t>
      </w:r>
      <w:r w:rsidRPr="00B8148E">
        <w:fldChar w:fldCharType="begin"/>
      </w:r>
      <w:r>
        <w:instrText xml:space="preserve"> ADDIN ZOTERO_ITEM CSL_CITATION {"citationID":"hjUBOrTm","properties":{"formattedCitation":"(Wasserman &amp; Faust, 1994)","plainCitation":"(Wasserman &amp; Faust, 1994)","noteIndex":1},"citationItems":[{"id":"LP1AMZqx/3QIDqdRa","uris":["http://zotero.org/users/1196954/items/3RN7CDSS"],"uri":["http://zotero.org/users/1196954/items/3RN7CDSS"],"itemData":{"id":5656,"type":"book","title":"Social Network Analysis: Methods and Applications","publisher":"Cambridge University Press","publisher-place":"Cambridge","number-of-pages":"852","source":"Google Books","event-place":"Cambridge","abstract":"Social network analysis is used widely in the social and behavioral sciences, as well as in economics, marketing, and industrial engineering. The social network perspective focuses on relationships among social entities and is an important addition to standard social and behavioral research, which is primarily concerned with attributes of the social units. Social Network Analysis: Methods and Applications reviews and discusses methods for the analysis of social networks with a focus on applications of these methods to many substantive examples. It is a reference book that can be used by those who want a comprehensive review of network methods, or by researchers who have gathered network data and want to find the most appropriate method by which to analyze it. It is also intended for use as a textbook as it is the first book to provide comprehensive coverage of the methodology and applications of the field.","ISBN":"978-0-521-38707-1","shortTitle":"Social Network Analysis","language":"en","author":[{"family":"Wasserman","given":"Stanley"},{"family":"Faust","given":"Katherine"}],"issued":{"date-parts":[["1994",11,25]]}}}],"schema":"https://github.com/citation-style-language/schema/raw/master/csl-citation.json"} </w:instrText>
      </w:r>
      <w:r w:rsidRPr="00B8148E">
        <w:fldChar w:fldCharType="separate"/>
      </w:r>
      <w:r w:rsidRPr="00B8148E">
        <w:t>(Wasserman &amp; Faust, 1994)</w:t>
      </w:r>
      <w:r w:rsidRPr="00B8148E">
        <w:fldChar w:fldCharType="end"/>
      </w:r>
      <w:r w:rsidRPr="00B8148E">
        <w:t>.</w:t>
      </w:r>
    </w:p>
  </w:footnote>
  <w:footnote w:id="3">
    <w:p w14:paraId="43184DC1" w14:textId="65D4E46A" w:rsidR="00E00BDF" w:rsidRPr="00F96CB3" w:rsidRDefault="00E00BDF" w:rsidP="00140533">
      <w:pPr>
        <w:pStyle w:val="FootnoteText"/>
      </w:pPr>
      <w:r>
        <w:rPr>
          <w:rStyle w:val="FootnoteReference"/>
        </w:rPr>
        <w:footnoteRef/>
      </w:r>
      <w:r>
        <w:t xml:space="preserve"> </w:t>
      </w:r>
      <w:r w:rsidRPr="00F96CB3">
        <w:t xml:space="preserve">The cases were the most exceptional </w:t>
      </w:r>
      <w:r>
        <w:t>actions</w:t>
      </w:r>
      <w:r w:rsidRPr="00F96CB3">
        <w:t xml:space="preserve"> in recent years </w:t>
      </w:r>
      <w:r>
        <w:t xml:space="preserve">against </w:t>
      </w:r>
      <w:r w:rsidRPr="00F96CB3">
        <w:t xml:space="preserve">the ‘Ndrangheta </w:t>
      </w:r>
      <w:r>
        <w:t>in Italy</w:t>
      </w:r>
      <w:r w:rsidRPr="00F96CB3">
        <w:t xml:space="preserve">. After the arrest of nearly six hundred people, the courts confirmed the charges and convicted </w:t>
      </w:r>
      <w:r>
        <w:t xml:space="preserve">most </w:t>
      </w:r>
      <w:r w:rsidRPr="00F96CB3">
        <w:t xml:space="preserve">defendants for </w:t>
      </w:r>
      <w:proofErr w:type="spellStart"/>
      <w:r w:rsidRPr="00F96CB3">
        <w:t>Infinito</w:t>
      </w:r>
      <w:proofErr w:type="spellEnd"/>
      <w:r w:rsidRPr="00F96CB3">
        <w:t xml:space="preserve">, </w:t>
      </w:r>
      <w:proofErr w:type="spellStart"/>
      <w:r w:rsidRPr="00F96CB3">
        <w:t>Crimine</w:t>
      </w:r>
      <w:proofErr w:type="spellEnd"/>
      <w:r w:rsidRPr="00F96CB3">
        <w:t xml:space="preserve">, and </w:t>
      </w:r>
      <w:proofErr w:type="spellStart"/>
      <w:r w:rsidRPr="00F96CB3">
        <w:t>Minotauro</w:t>
      </w:r>
      <w:proofErr w:type="spellEnd"/>
      <w:r w:rsidRPr="00F96CB3">
        <w:t xml:space="preserve">. In April 2016, the first grade trial for </w:t>
      </w:r>
      <w:proofErr w:type="spellStart"/>
      <w:r w:rsidRPr="00F96CB3">
        <w:t>Aemilia</w:t>
      </w:r>
      <w:proofErr w:type="spellEnd"/>
      <w:r w:rsidRPr="00F96CB3">
        <w:t xml:space="preserve"> also confirmed the charges.</w:t>
      </w:r>
    </w:p>
  </w:footnote>
  <w:footnote w:id="4">
    <w:p w14:paraId="7D0028BF" w14:textId="22128DC0" w:rsidR="00E00BDF" w:rsidRPr="00476244" w:rsidRDefault="00E00BDF" w:rsidP="00140533">
      <w:pPr>
        <w:pStyle w:val="FootnoteText"/>
      </w:pPr>
      <w:r>
        <w:rPr>
          <w:rStyle w:val="FootnoteReference"/>
        </w:rPr>
        <w:footnoteRef/>
      </w:r>
      <w:r>
        <w:t xml:space="preserve"> </w:t>
      </w:r>
      <w:r w:rsidRPr="006E1114">
        <w:t xml:space="preserve">In Italy, specialized judges in every court issue such orders upon request of the prosecution. The orders </w:t>
      </w:r>
      <w:r>
        <w:t xml:space="preserve">aim </w:t>
      </w:r>
      <w:r w:rsidRPr="006E1114">
        <w:t xml:space="preserve">to impose pre-trial restrictions against </w:t>
      </w:r>
      <w:r>
        <w:t xml:space="preserve">the suspects by motivated decision </w:t>
      </w:r>
      <w:r w:rsidRPr="006E1114">
        <w:t>(</w:t>
      </w:r>
      <w:r>
        <w:t>challengeable</w:t>
      </w:r>
      <w:r w:rsidRPr="006E1114">
        <w:t xml:space="preserve"> before other courts). </w:t>
      </w:r>
      <w:r>
        <w:t>E</w:t>
      </w:r>
      <w:r w:rsidRPr="006E1114">
        <w:t xml:space="preserve">specially for large investigations these documents </w:t>
      </w:r>
      <w:r>
        <w:t>amount to</w:t>
      </w:r>
      <w:r w:rsidRPr="006E1114">
        <w:t xml:space="preserve"> hundreds of pages and include detailed information on </w:t>
      </w:r>
      <w:r>
        <w:t>all suspects’ activities</w:t>
      </w:r>
      <w:r w:rsidRPr="006E1114">
        <w:t xml:space="preserve">. </w:t>
      </w:r>
      <w:r>
        <w:t>T</w:t>
      </w:r>
      <w:r w:rsidRPr="006E1114">
        <w:t xml:space="preserve">he literature has often used these </w:t>
      </w:r>
      <w:r>
        <w:t>sources</w:t>
      </w:r>
      <w:r w:rsidRPr="006E1114">
        <w:t xml:space="preserve"> for </w:t>
      </w:r>
      <w:proofErr w:type="spellStart"/>
      <w:r>
        <w:t>analyzing</w:t>
      </w:r>
      <w:proofErr w:type="spellEnd"/>
      <w:r w:rsidRPr="006E1114">
        <w:t xml:space="preserve"> criminal networks </w:t>
      </w:r>
      <w:r>
        <w:fldChar w:fldCharType="begin"/>
      </w:r>
      <w:r>
        <w:instrText xml:space="preserve"> ADDIN ZOTERO_ITEM CSL_CITATION {"citationID":"nUKCFzSi","properties":{"unsorted":true,"formattedCitation":"(Varese, 2006b; Campana &amp; Varese, 2011; Scaglione, 2011; Berlusconi, 2013)","plainCitation":"(Varese, 2006b; Campana &amp; Varese, 2011; Scaglione, 2011; Berlusconi, 2013)","noteIndex":3},"citationItems":[{"id":"LP1AMZqx/wyPAtgFc","uris":["http://zotero.org/users/1196954/items/RMPWNIGE"],"uri":["http://zotero.org/users/1196954/items/RMPWNIGE"],"itemData":{"id":"7DFLW31t/ZSdcigbJ","type":"article-journal","title":"The Structure of a Criminal Network Examined: The Russian Mafia in Rome","container-title":"Oxford Legal Studies Research Paper","volume":"21","author":[{"family":"Varese","given":"Federico"}],"issued":{"year":2006},"container-title-short":"Oxf. Leg. Stud. Res. Pap."}},{"id":"LP1AMZqx/Cvq2XdE0","uris":["http://zotero.org/users/1196954/items/EZ2VR8R9"],"uri":["http://zotero.org/users/1196954/items/EZ2VR8R9"],"itemData":{"id":"7DFLW31t/sgRbSJmZ","type":"article-journal","title":"Listening to the wire: criteria and techniques for the quantitative analysis of phone intercepts","container-title":"Trends in Organized Crime","page":"13-30","volume":"15","issue":"1","source":"CrossRef","shortTitle":"Listening to the wire","author":[{"family":"Campana","given":"Paolo"},{"family":"Varese","given":"Federico"}],"issued":{"year":2011,"month":4,"day":26},"page-first":"13","title-short":"Listening to the wire","container-title-short":"Trends Organ. Crime"}},{"id":8207,"uris":["http://zotero.org/users/32152/items/Z84QB4E5"],"uri":["http://zotero.org/users/32152/items/Z84QB4E5"],"itemData":{"id":8207,"type":"book","title":"Reti Mafiose: Cosa Nostra e Camorra: organizzazioni criminali a confronto","publisher":"FrancoAngeli","publisher-place":"Milano","number-of-pages":"258","source":"Google Books","event-place":"Milano","ISBN":"978-88-568-5001-7","call-number":"0000","language":"it","author":[{"family":"Scaglione","given":"Attilio"}],"issued":{"date-parts":[["2011"]]}}},{"id":8038,"uris":["http://zotero.org/users/32152/items/VGM3CWEN"],"uri":["http://zotero.org/users/32152/items/VGM3CWEN"],"itemData":{"id":8038,"type":"article-journal","title":"Do all the pieces matter? Assessing the reliability of law enforcement data sources for the network analysis of wire taps","container-title":"Global Crime","page":"61-81","volume":"14","issue":"1","source":"Taylor and Francis+NEJM","abstract":"Law enforcement agencies rely on data collected from wire taps to construct the organisational chart of criminal enterprises. Recently, a number of academics have also begun to utilise social network analysis to describe relations among criminals and understand the internal organisation of criminal groups. However, before drawing conclusions about the structure or the organisation of criminal groups, it is important to understand the limitations that selective samples such as wire taps may have on network analysis measures. Electronic surveillance data can be found in different kinds of court records and the selection of the data source is likely to influence the amount of missing information and, consequently, the results. This article discusses the impact that the selection of a specific data source for the social network analysis of criminal groups may have on centrality measures usually adopted in organised crime research to identify key players.","DOI":"10.1080/17440572.2012.746940","ISSN":"1744-0572","shortTitle":"Do all the pieces matter?","author":[{"family":"Berlusconi","given":"Giulia"}],"issued":{"date-parts":[["2013"]]}}}],"schema":"https://github.com/citation-style-language/schema/raw/master/csl-citation.json"} </w:instrText>
      </w:r>
      <w:r>
        <w:fldChar w:fldCharType="separate"/>
      </w:r>
      <w:r w:rsidRPr="00CC1635">
        <w:t>(Varese, 2006b; Campana &amp; Varese, 2011; Scaglione, 2011; Berlusconi, 2013)</w:t>
      </w:r>
      <w:r>
        <w:fldChar w:fldCharType="end"/>
      </w:r>
      <w:r w:rsidRPr="001A690C">
        <w:t>.</w:t>
      </w:r>
    </w:p>
  </w:footnote>
  <w:footnote w:id="5">
    <w:p w14:paraId="0427EECE" w14:textId="3C5D9AF8" w:rsidR="00E00BDF" w:rsidRPr="00340CE7" w:rsidRDefault="00E00BDF" w:rsidP="00140533">
      <w:pPr>
        <w:pStyle w:val="FootnoteText"/>
      </w:pPr>
      <w:r w:rsidRPr="00340CE7">
        <w:rPr>
          <w:rStyle w:val="FootnoteReference"/>
        </w:rPr>
        <w:footnoteRef/>
      </w:r>
      <w:r w:rsidRPr="00340CE7">
        <w:t xml:space="preserve"> </w:t>
      </w:r>
      <w:r>
        <w:t>C</w:t>
      </w:r>
      <w:r w:rsidRPr="00340CE7">
        <w:t xml:space="preserve">onsistency checks </w:t>
      </w:r>
      <w:r>
        <w:t xml:space="preserve">included </w:t>
      </w:r>
      <w:r w:rsidRPr="00340CE7">
        <w:t xml:space="preserve">removal of </w:t>
      </w:r>
      <w:r>
        <w:t xml:space="preserve">duplicate </w:t>
      </w:r>
      <w:r w:rsidRPr="00340CE7">
        <w:t>events</w:t>
      </w:r>
      <w:r>
        <w:t>,</w:t>
      </w:r>
      <w:r w:rsidRPr="00340CE7">
        <w:t xml:space="preserve"> synthesis of incomplete events</w:t>
      </w:r>
      <w:r>
        <w:t>,</w:t>
      </w:r>
      <w:r w:rsidRPr="00340CE7">
        <w:t xml:space="preserve"> exclusion of uncorroborated events.</w:t>
      </w:r>
    </w:p>
  </w:footnote>
  <w:footnote w:id="6">
    <w:p w14:paraId="5BB56051" w14:textId="6E5AE363" w:rsidR="00E00BDF" w:rsidRPr="00476244" w:rsidRDefault="00E00BDF" w:rsidP="00140533">
      <w:pPr>
        <w:pStyle w:val="FootnoteText"/>
      </w:pPr>
      <w:r>
        <w:rPr>
          <w:rStyle w:val="FootnoteReference"/>
        </w:rPr>
        <w:footnoteRef/>
      </w:r>
      <w:r>
        <w:t xml:space="preserve"> </w:t>
      </w:r>
      <w:r w:rsidRPr="00476244">
        <w:t>Selected time spans wer</w:t>
      </w:r>
      <w:r>
        <w:t xml:space="preserve">e mid-2011 to 2012 for </w:t>
      </w:r>
      <w:proofErr w:type="spellStart"/>
      <w:r>
        <w:t>Aemilia</w:t>
      </w:r>
      <w:proofErr w:type="spellEnd"/>
      <w:r>
        <w:t>;</w:t>
      </w:r>
      <w:r w:rsidRPr="00476244">
        <w:t xml:space="preserve"> 2007 to </w:t>
      </w:r>
      <w:r>
        <w:t xml:space="preserve">mid-2010 for </w:t>
      </w:r>
      <w:proofErr w:type="spellStart"/>
      <w:r>
        <w:t>Crimine</w:t>
      </w:r>
      <w:proofErr w:type="spellEnd"/>
      <w:r>
        <w:t>;</w:t>
      </w:r>
      <w:r w:rsidRPr="00476244">
        <w:t xml:space="preserve"> 2008 to </w:t>
      </w:r>
      <w:r>
        <w:t xml:space="preserve">early </w:t>
      </w:r>
      <w:r w:rsidRPr="00476244">
        <w:t xml:space="preserve">2010 </w:t>
      </w:r>
      <w:r>
        <w:t xml:space="preserve">for </w:t>
      </w:r>
      <w:proofErr w:type="spellStart"/>
      <w:r>
        <w:t>Infinito</w:t>
      </w:r>
      <w:proofErr w:type="spellEnd"/>
      <w:r>
        <w:t>;</w:t>
      </w:r>
      <w:r w:rsidRPr="00476244">
        <w:t xml:space="preserve"> 2007 to </w:t>
      </w:r>
      <w:r>
        <w:t xml:space="preserve">early </w:t>
      </w:r>
      <w:r w:rsidRPr="00476244">
        <w:t xml:space="preserve">2011 for </w:t>
      </w:r>
      <w:proofErr w:type="spellStart"/>
      <w:r w:rsidRPr="00476244">
        <w:t>Minotauro</w:t>
      </w:r>
      <w:proofErr w:type="spellEnd"/>
      <w:r w:rsidRPr="00476244">
        <w:t>. The selection entailed the exclusion of only few events and marginal individuals.</w:t>
      </w:r>
    </w:p>
  </w:footnote>
  <w:footnote w:id="7">
    <w:p w14:paraId="0B011940" w14:textId="0C3DCFEC" w:rsidR="00E00BDF" w:rsidRPr="00340CE7" w:rsidRDefault="00E00BDF" w:rsidP="00140533">
      <w:pPr>
        <w:pStyle w:val="FootnoteText"/>
      </w:pPr>
      <w:r w:rsidRPr="00340CE7">
        <w:rPr>
          <w:rStyle w:val="FootnoteReference"/>
        </w:rPr>
        <w:footnoteRef/>
      </w:r>
      <w:r w:rsidRPr="00340CE7">
        <w:t xml:space="preserve"> In </w:t>
      </w:r>
      <w:proofErr w:type="spellStart"/>
      <w:r w:rsidRPr="00340CE7">
        <w:rPr>
          <w:i/>
        </w:rPr>
        <w:t>Infinito</w:t>
      </w:r>
      <w:proofErr w:type="spellEnd"/>
      <w:r w:rsidRPr="00340CE7">
        <w:t xml:space="preserve">, </w:t>
      </w:r>
      <w:r>
        <w:t>“leaders”</w:t>
      </w:r>
      <w:r w:rsidRPr="00340CE7">
        <w:t xml:space="preserve"> include</w:t>
      </w:r>
      <w:r>
        <w:t>s</w:t>
      </w:r>
      <w:r w:rsidRPr="00340CE7">
        <w:t xml:space="preserve"> also two individuals responsible for a special body (“la </w:t>
      </w:r>
      <w:proofErr w:type="spellStart"/>
      <w:r w:rsidRPr="00340CE7">
        <w:t>Lombardia</w:t>
      </w:r>
      <w:proofErr w:type="spellEnd"/>
      <w:r w:rsidRPr="00340CE7">
        <w:t>”) tasked with the coordination between Calabria and Lombard</w:t>
      </w:r>
      <w:r>
        <w:t>y</w:t>
      </w:r>
      <w:r w:rsidRPr="00340CE7">
        <w:t>.</w:t>
      </w:r>
    </w:p>
  </w:footnote>
  <w:footnote w:id="8">
    <w:p w14:paraId="44325982" w14:textId="61D7E90B" w:rsidR="00E00BDF" w:rsidRPr="00340CE7" w:rsidRDefault="00E00BDF" w:rsidP="00140533">
      <w:pPr>
        <w:pStyle w:val="FootnoteText"/>
      </w:pPr>
      <w:r w:rsidRPr="00340CE7">
        <w:rPr>
          <w:rStyle w:val="FootnoteReference"/>
        </w:rPr>
        <w:footnoteRef/>
      </w:r>
      <w:r w:rsidRPr="00340CE7">
        <w:t xml:space="preserve"> </w:t>
      </w:r>
      <w:r>
        <w:t>At the end of 2018, a final</w:t>
      </w:r>
      <w:r w:rsidRPr="00340CE7">
        <w:t xml:space="preserve"> judgement</w:t>
      </w:r>
      <w:r>
        <w:t xml:space="preserve"> </w:t>
      </w:r>
      <w:r w:rsidRPr="00340CE7">
        <w:t xml:space="preserve">confirmed the charges and convicted the </w:t>
      </w:r>
      <w:r>
        <w:t xml:space="preserve">five out of six </w:t>
      </w:r>
      <w:r w:rsidRPr="00340CE7">
        <w:t>leaders.</w:t>
      </w:r>
      <w:r>
        <w:t xml:space="preserve"> A separate, first grade judgement convicted the last leader.</w:t>
      </w:r>
    </w:p>
  </w:footnote>
  <w:footnote w:id="9">
    <w:p w14:paraId="286DC5F5" w14:textId="05E4966C" w:rsidR="00E00BDF" w:rsidRPr="00824B3F" w:rsidRDefault="00E00BDF" w:rsidP="00140533">
      <w:pPr>
        <w:pStyle w:val="FootnoteText"/>
      </w:pPr>
      <w:r>
        <w:rPr>
          <w:rStyle w:val="FootnoteReference"/>
        </w:rPr>
        <w:footnoteRef/>
      </w:r>
      <w:r>
        <w:t xml:space="preserve"> </w:t>
      </w:r>
      <w:r w:rsidRPr="006E1114">
        <w:t>Given the complexity of the investigations, some leaders ma</w:t>
      </w:r>
      <w:r>
        <w:t>d</w:t>
      </w:r>
      <w:r w:rsidRPr="006E1114">
        <w:t>e only sporadic appearances. To ensure that the analyses focuse</w:t>
      </w:r>
      <w:r>
        <w:t>d</w:t>
      </w:r>
      <w:r w:rsidRPr="006E1114">
        <w:t xml:space="preserve"> on the leaders actually managing their own criminal groups, a few leaders </w:t>
      </w:r>
      <w:r>
        <w:t>were</w:t>
      </w:r>
      <w:r w:rsidRPr="006E1114">
        <w:t xml:space="preserve"> classified as non-leaders</w:t>
      </w:r>
      <w:r>
        <w:t xml:space="preserve"> for two reasons which may have biased the analyses. First, some were leaders </w:t>
      </w:r>
      <w:r w:rsidRPr="006E1114">
        <w:t xml:space="preserve">affiliated to </w:t>
      </w:r>
      <w:proofErr w:type="spellStart"/>
      <w:r w:rsidRPr="006E1114">
        <w:rPr>
          <w:i/>
        </w:rPr>
        <w:t>locali</w:t>
      </w:r>
      <w:proofErr w:type="spellEnd"/>
      <w:r w:rsidRPr="006E1114">
        <w:rPr>
          <w:i/>
        </w:rPr>
        <w:t xml:space="preserve"> </w:t>
      </w:r>
      <w:r w:rsidRPr="006E1114">
        <w:t>outside the scope of the investigation</w:t>
      </w:r>
      <w:r>
        <w:t>: f</w:t>
      </w:r>
      <w:r w:rsidRPr="006E1114">
        <w:t>or example, ‘Ndrangheta leaders from other areas (Calabria, but also other Italian regions and countries of the world) who seldom interact</w:t>
      </w:r>
      <w:r>
        <w:t>ed</w:t>
      </w:r>
      <w:r w:rsidRPr="006E1114">
        <w:t xml:space="preserve"> with the groups under investigation.</w:t>
      </w:r>
      <w:r>
        <w:t xml:space="preserve"> Second, other leaders were incapacitated </w:t>
      </w:r>
      <w:r w:rsidRPr="006E1114">
        <w:t>to participate in events</w:t>
      </w:r>
      <w:r>
        <w:t xml:space="preserve">, e.g. due to imprisonment or death </w:t>
      </w:r>
      <w:r w:rsidRPr="006E1114">
        <w:t xml:space="preserve">at </w:t>
      </w:r>
      <w:r>
        <w:t xml:space="preserve">an </w:t>
      </w:r>
      <w:r w:rsidRPr="006E1114">
        <w:t>early stage of the investigations.</w:t>
      </w:r>
    </w:p>
  </w:footnote>
  <w:footnote w:id="10">
    <w:p w14:paraId="5AA09EFA" w14:textId="3EABEC3A" w:rsidR="00E00BDF" w:rsidRPr="00340CE7" w:rsidRDefault="00E00BDF" w:rsidP="00140533">
      <w:pPr>
        <w:pStyle w:val="FootnoteText"/>
      </w:pPr>
      <w:r w:rsidRPr="00340CE7">
        <w:rPr>
          <w:rStyle w:val="FootnoteReference"/>
        </w:rPr>
        <w:footnoteRef/>
      </w:r>
      <w:r w:rsidRPr="00340CE7">
        <w:t xml:space="preserve"> In </w:t>
      </w:r>
      <w:proofErr w:type="spellStart"/>
      <w:r w:rsidRPr="00340CE7">
        <w:rPr>
          <w:i/>
        </w:rPr>
        <w:t>Minotauro</w:t>
      </w:r>
      <w:proofErr w:type="spellEnd"/>
      <w:r w:rsidRPr="00340CE7">
        <w:t xml:space="preserve">, “leaders &amp; organizers” also comprised former holders of the offices (only this investigation identified </w:t>
      </w:r>
      <w:r>
        <w:t>them</w:t>
      </w:r>
      <w:r w:rsidRPr="00340CE7">
        <w:t>), and the members of the “</w:t>
      </w:r>
      <w:proofErr w:type="spellStart"/>
      <w:r w:rsidRPr="00340CE7">
        <w:t>Crimine</w:t>
      </w:r>
      <w:proofErr w:type="spellEnd"/>
      <w:r w:rsidRPr="00340CE7">
        <w:t xml:space="preserve">”, a special unit responsible for violent </w:t>
      </w:r>
      <w:r>
        <w:t>actions</w:t>
      </w:r>
      <w:r w:rsidRPr="00340CE7">
        <w:t>.</w:t>
      </w:r>
    </w:p>
  </w:footnote>
  <w:footnote w:id="11">
    <w:p w14:paraId="04D43C2F" w14:textId="5E73600E" w:rsidR="00E00BDF" w:rsidRPr="00340CE7" w:rsidRDefault="00E00BDF" w:rsidP="00140533">
      <w:pPr>
        <w:pStyle w:val="FootnoteText"/>
      </w:pPr>
      <w:r w:rsidRPr="00340CE7">
        <w:rPr>
          <w:rStyle w:val="FootnoteReference"/>
        </w:rPr>
        <w:footnoteRef/>
      </w:r>
      <w:r w:rsidRPr="00340CE7">
        <w:t xml:space="preserve"> All network analysis operations were performed using UCINET 6 </w:t>
      </w:r>
      <w:r w:rsidRPr="00340CE7">
        <w:fldChar w:fldCharType="begin"/>
      </w:r>
      <w:r>
        <w:instrText xml:space="preserve"> ADDIN ZOTERO_ITEM CSL_CITATION {"citationID":"KmR6PFFi","properties":{"formattedCitation":"(Borgatti, Everett, &amp; Freeman, 2002)","plainCitation":"(Borgatti, Everett, &amp; Freeman, 2002)","noteIndex":10},"citationItems":[{"id":"LP1AMZqx/TMsVwPiv","uris":["http://zotero.org/users/1196954/items/28IDIZHX"],"uri":["http://zotero.org/users/1196954/items/28IDIZHX"],"itemData":{"id":5549,"type":"book","title":"Ucinet 6 for Windows: Software for Social Network Analysis","publisher":"Analytic Technologies","publisher-place":"Harvard","event-place":"Harvard","author":[{"family":"Borgatti","given":"S. P."},{"family":"Everett","given":"M. G."},{"family":"Freeman","given":"L. C."}],"issued":{"date-parts":[["2002"]]}}}],"schema":"https://github.com/citation-style-language/schema/raw/master/csl-citation.json"} </w:instrText>
      </w:r>
      <w:r w:rsidRPr="00340CE7">
        <w:fldChar w:fldCharType="separate"/>
      </w:r>
      <w:r w:rsidRPr="00CC1635">
        <w:t>(Borgatti, Everett, &amp; Freeman, 2002)</w:t>
      </w:r>
      <w:r w:rsidRPr="00340CE7">
        <w:fldChar w:fldCharType="end"/>
      </w:r>
      <w:r w:rsidRPr="00340CE7">
        <w:t xml:space="preserve">. </w:t>
      </w:r>
    </w:p>
  </w:footnote>
  <w:footnote w:id="12">
    <w:p w14:paraId="0E7FFE8A" w14:textId="3501187A" w:rsidR="00E00BDF" w:rsidRPr="001738B3" w:rsidRDefault="00E00BDF" w:rsidP="00140533">
      <w:pPr>
        <w:pStyle w:val="FootnoteText"/>
      </w:pPr>
      <w:r>
        <w:rPr>
          <w:rStyle w:val="FootnoteReference"/>
        </w:rPr>
        <w:footnoteRef/>
      </w:r>
      <w:r>
        <w:t xml:space="preserve"> Preliminary explorations included also closeness and eigenvector centrality, but these measures reported limited differences between leaders and non-leaders.</w:t>
      </w:r>
    </w:p>
  </w:footnote>
  <w:footnote w:id="13">
    <w:p w14:paraId="4F738175" w14:textId="77777777" w:rsidR="00E00BDF" w:rsidRPr="00340CE7" w:rsidRDefault="00E00BDF" w:rsidP="00140533">
      <w:pPr>
        <w:pStyle w:val="FootnoteText"/>
      </w:pPr>
      <w:r w:rsidRPr="00340CE7">
        <w:rPr>
          <w:rStyle w:val="FootnoteReference"/>
        </w:rPr>
        <w:footnoteRef/>
      </w:r>
      <w:r w:rsidRPr="00340CE7">
        <w:rPr>
          <w:rStyle w:val="Riferimentointenso1"/>
          <w:sz w:val="20"/>
          <w:szCs w:val="20"/>
          <w:vertAlign w:val="superscript"/>
        </w:rPr>
        <w:t xml:space="preserve"> </w:t>
      </w:r>
      <w:r w:rsidRPr="00340CE7">
        <w:rPr>
          <w:rStyle w:val="FootnoteTextChar"/>
        </w:rPr>
        <w:t>Complete or quasi-complete separation occurs when the outcome variable separates a predictor variable. For instance, in most observations leader=1 corresponds to Mafia charge=1.</w:t>
      </w:r>
    </w:p>
  </w:footnote>
  <w:footnote w:id="14">
    <w:p w14:paraId="176D35CE" w14:textId="77777777" w:rsidR="00E00BDF" w:rsidRPr="00340CE7" w:rsidRDefault="00E00BDF" w:rsidP="00140533">
      <w:pPr>
        <w:pStyle w:val="FootnoteText"/>
      </w:pPr>
      <w:r w:rsidRPr="00340CE7">
        <w:rPr>
          <w:rStyle w:val="FootnoteReference"/>
        </w:rPr>
        <w:footnoteRef/>
      </w:r>
      <w:r w:rsidRPr="00340CE7">
        <w:rPr>
          <w:rStyle w:val="Riferimentointenso1"/>
          <w:sz w:val="20"/>
          <w:szCs w:val="20"/>
          <w:vertAlign w:val="superscript"/>
        </w:rPr>
        <w:t xml:space="preserve"> </w:t>
      </w:r>
      <w:r>
        <w:t>In</w:t>
      </w:r>
      <w:r w:rsidRPr="00340CE7">
        <w:t xml:space="preserve"> wiretap network</w:t>
      </w:r>
      <w:r>
        <w:t>s,</w:t>
      </w:r>
      <w:r w:rsidRPr="00340CE7">
        <w:t xml:space="preserve"> an individual’s participation</w:t>
      </w:r>
      <w:r>
        <w:t>s</w:t>
      </w:r>
      <w:r w:rsidRPr="00340CE7">
        <w:t xml:space="preserve"> in telephone calls often corresponds to the valued degree (number of co-participations) </w:t>
      </w:r>
      <w:r>
        <w:t xml:space="preserve">as most </w:t>
      </w:r>
      <w:r w:rsidRPr="00340CE7">
        <w:t>calls involve only two people.</w:t>
      </w:r>
    </w:p>
  </w:footnote>
  <w:footnote w:id="15">
    <w:p w14:paraId="4F8F7AF7" w14:textId="3ADE32BD" w:rsidR="00E00BDF" w:rsidRPr="00340CE7" w:rsidRDefault="00E00BDF" w:rsidP="00140533">
      <w:pPr>
        <w:pStyle w:val="FootnoteText"/>
      </w:pPr>
      <w:r w:rsidRPr="00340CE7">
        <w:rPr>
          <w:rStyle w:val="FootnoteReference"/>
        </w:rPr>
        <w:footnoteRef/>
      </w:r>
      <w:r w:rsidRPr="00340CE7">
        <w:t xml:space="preserve"> Across the four investigations, 48.6% and 36.1% of individuals in meetings and wiretap networks, respectively, took part in one event. </w:t>
      </w:r>
      <w:r>
        <w:t>Participants</w:t>
      </w:r>
      <w:r w:rsidRPr="00340CE7">
        <w:t xml:space="preserve"> in 10</w:t>
      </w:r>
      <w:r>
        <w:t>+</w:t>
      </w:r>
      <w:r w:rsidRPr="00340CE7">
        <w:t xml:space="preserve"> events amounted to 9.5% and 15.7%, respectively.</w:t>
      </w:r>
    </w:p>
  </w:footnote>
  <w:footnote w:id="16">
    <w:p w14:paraId="4E6D3497" w14:textId="1483560D" w:rsidR="00E00BDF" w:rsidRPr="00340CE7" w:rsidRDefault="00E00BDF" w:rsidP="00140533">
      <w:pPr>
        <w:pStyle w:val="FootnoteText"/>
      </w:pPr>
      <w:r w:rsidRPr="00340CE7">
        <w:rPr>
          <w:rStyle w:val="FootnoteReference"/>
        </w:rPr>
        <w:footnoteRef/>
      </w:r>
      <w:r>
        <w:t xml:space="preserve"> </w:t>
      </w:r>
      <w:r w:rsidRPr="00A51107">
        <w:t>Specification I only included betweenness centrality, given its importance in the literature and in the analysis of the ratios between leaders and non-leaders. Specification II included only control variables to assess the impact of the mere participation in events and the possible biases by investigation. Specification III comprised betweenness and mafia charge, while specification IV betweenness and both controls. Specification V relied on betweenness, mafia charge, and valued degree for meetings and degree for wiretaps. Specification VI presented the complete models. Exploration of additional specifications yielded consistent results.</w:t>
      </w:r>
    </w:p>
  </w:footnote>
  <w:footnote w:id="17">
    <w:p w14:paraId="3B72A3DB" w14:textId="5D22B615" w:rsidR="00E00BDF" w:rsidRPr="00340CE7" w:rsidRDefault="00E00BDF" w:rsidP="00140533">
      <w:pPr>
        <w:pStyle w:val="FootnoteText"/>
      </w:pPr>
      <w:r w:rsidRPr="00340CE7">
        <w:rPr>
          <w:rStyle w:val="FootnoteReference"/>
        </w:rPr>
        <w:footnoteRef/>
      </w:r>
      <w:r w:rsidRPr="00340CE7">
        <w:t xml:space="preserve"> </w:t>
      </w:r>
      <w:proofErr w:type="spellStart"/>
      <w:r w:rsidRPr="00340CE7">
        <w:t>Tjur’s</w:t>
      </w:r>
      <w:proofErr w:type="spellEnd"/>
      <w:r w:rsidRPr="00340CE7">
        <w:t xml:space="preserve"> R2, or </w:t>
      </w:r>
      <w:proofErr w:type="spellStart"/>
      <w:r w:rsidRPr="00340CE7">
        <w:t>Tjur’s</w:t>
      </w:r>
      <w:proofErr w:type="spellEnd"/>
      <w:r w:rsidRPr="00340CE7">
        <w:t xml:space="preserve"> coefficient of discrimination, varies from 0 to 1 as the prediction improves. It calculates the mean of the predicted probabilities of an event for each category of the dependent variable (i.e. whether or not a member is a leader) and then it takes the difference between the two </w:t>
      </w:r>
      <w:r w:rsidRPr="00340CE7">
        <w:fldChar w:fldCharType="begin"/>
      </w:r>
      <w:r>
        <w:instrText xml:space="preserve"> ADDIN ZOTERO_ITEM CSL_CITATION {"citationID":"hK7Fla6n","properties":{"formattedCitation":"(Tjur, 2009)","plainCitation":"(Tjur, 2009)","noteIndex":16},"citationItems":[{"id":"LP1AMZqx/XimUAtwH","uris":["http://zotero.org/users/1196954/items/BJVVF78Z"],"uri":["http://zotero.org/users/1196954/items/BJVVF78Z"],"itemData":{"id":11703,"type":"article-journal","title":"Coefficients of Determination in Logistic Regression Models—A New Proposal: The Coefficient of Discrimination","container-title":"The American Statistician","page":"366-372","volume":"63","issue":"4","source":"Taylor and Francis+NEJM","abstract":"Many analogues to the coefficient of determination R2 in ordinary regression models have been proposed in the context of logistic regression. Our starting point is a study of three definitions related to quadratic measures of variation. We discuss the properties of these statistics, and show that the family can be extended in a natural way by a fourth statistic with an even simpler interpretation, namely the difference between the averages of fitted values for successes and failures, respectively. We propose the name “the coefficient of discrimination” for this statistic, and recommend its use as a standard measure of explanatory power. In its intuitive interpretation, this quantity has no immediate relation to the classical versions of R2, but it turns out to be related to these by two exact relations, which imply that all these statistics are asymptotically equivalent.","DOI":"10.1198/tast.2009.08210","ISSN":"0003-1305","shortTitle":"Coefficients of Determination in Logistic Regression Models—A New Proposal","author":[{"family":"Tjur","given":"Tue"}],"issued":{"date-parts":[["2009"]]}}}],"schema":"https://github.com/citation-style-language/schema/raw/master/csl-citation.json"} </w:instrText>
      </w:r>
      <w:r w:rsidRPr="00340CE7">
        <w:fldChar w:fldCharType="separate"/>
      </w:r>
      <w:r w:rsidRPr="00CC1635">
        <w:t>(Tjur, 2009)</w:t>
      </w:r>
      <w:r w:rsidRPr="00340CE7">
        <w:fldChar w:fldCharType="end"/>
      </w:r>
      <w:r w:rsidRPr="00340CE7">
        <w:t>.</w:t>
      </w:r>
    </w:p>
  </w:footnote>
  <w:footnote w:id="18">
    <w:p w14:paraId="17E98804" w14:textId="77777777" w:rsidR="00E00BDF" w:rsidRPr="00340CE7" w:rsidRDefault="00E00BDF" w:rsidP="00140533">
      <w:pPr>
        <w:pStyle w:val="FootnoteText"/>
      </w:pPr>
      <w:r w:rsidRPr="00340CE7">
        <w:rPr>
          <w:rStyle w:val="FootnoteReference"/>
        </w:rPr>
        <w:footnoteRef/>
      </w:r>
      <w:r w:rsidRPr="00340CE7">
        <w:t xml:space="preserve"> </w:t>
      </w:r>
      <w:proofErr w:type="spellStart"/>
      <w:r w:rsidRPr="00340CE7">
        <w:rPr>
          <w:i/>
        </w:rPr>
        <w:t>Aemilia</w:t>
      </w:r>
      <w:proofErr w:type="spellEnd"/>
      <w:r w:rsidRPr="00340CE7">
        <w:t xml:space="preserve"> comprised only six leaders, making it hard to achieve reliable estimations. Moreover, betweenness strongly correlated with the number of meetings (Pearson’s R 0.914), causing problems for collinearity in the specifications. Similarly, in </w:t>
      </w:r>
      <w:proofErr w:type="spellStart"/>
      <w:r w:rsidRPr="00340CE7">
        <w:rPr>
          <w:i/>
        </w:rPr>
        <w:t>Minotauro</w:t>
      </w:r>
      <w:proofErr w:type="spellEnd"/>
      <w:r w:rsidRPr="00340CE7">
        <w:t xml:space="preserve"> betweenness and meetings were closely associated (Pearson’s R 0.839) and the inclusion of meetings in specifications IV and VI made betweennes</w:t>
      </w:r>
      <w:r>
        <w:t>s not statistically significant.</w:t>
      </w:r>
    </w:p>
  </w:footnote>
  <w:footnote w:id="19">
    <w:p w14:paraId="15C8370A" w14:textId="77777777" w:rsidR="00E00BDF" w:rsidRPr="00340CE7" w:rsidRDefault="00E00BDF" w:rsidP="00140533">
      <w:pPr>
        <w:pStyle w:val="FootnoteText"/>
      </w:pPr>
      <w:r w:rsidRPr="00340CE7">
        <w:rPr>
          <w:rStyle w:val="FootnoteReference"/>
        </w:rPr>
        <w:footnoteRef/>
      </w:r>
      <w:r w:rsidRPr="00340CE7">
        <w:t xml:space="preserve"> This subsection presents results for meeting networks for reasons of simplicity. Exploration for wiretap networks yielded results similar to those presented in the previous subsection, with wiretaps models performing significantly worse than meetings.</w:t>
      </w:r>
    </w:p>
  </w:footnote>
  <w:footnote w:id="20">
    <w:p w14:paraId="3CF4409E" w14:textId="450A7767" w:rsidR="00E00BDF" w:rsidRPr="00340CE7" w:rsidRDefault="00E00BDF" w:rsidP="00140533">
      <w:pPr>
        <w:pStyle w:val="FootnoteText"/>
      </w:pPr>
      <w:r w:rsidRPr="00340CE7">
        <w:rPr>
          <w:rStyle w:val="FootnoteReference"/>
        </w:rPr>
        <w:footnoteRef/>
      </w:r>
      <w:r w:rsidRPr="00340CE7">
        <w:t xml:space="preserve"> </w:t>
      </w:r>
      <w:r>
        <w:t>In</w:t>
      </w:r>
      <w:r w:rsidRPr="00340CE7">
        <w:t xml:space="preserve"> </w:t>
      </w:r>
      <w:proofErr w:type="spellStart"/>
      <w:r w:rsidRPr="00340CE7">
        <w:rPr>
          <w:i/>
        </w:rPr>
        <w:t>Infinito</w:t>
      </w:r>
      <w:proofErr w:type="spellEnd"/>
      <w:r w:rsidRPr="00340CE7">
        <w:t xml:space="preserve"> the </w:t>
      </w:r>
      <w:r>
        <w:t xml:space="preserve">investigators filmed </w:t>
      </w:r>
      <w:r w:rsidRPr="00340CE7">
        <w:t xml:space="preserve">a ‘Ndrangheta meeting in a town </w:t>
      </w:r>
      <w:r>
        <w:t xml:space="preserve">nearby </w:t>
      </w:r>
      <w:r w:rsidRPr="00340CE7">
        <w:t>Milan</w:t>
      </w:r>
      <w:r>
        <w:t>, which</w:t>
      </w:r>
      <w:r w:rsidRPr="00340CE7">
        <w:t xml:space="preserve"> took place on 31 October 2009 in a social club for elderly people named after Giovanni Falcone and Paolo </w:t>
      </w:r>
      <w:proofErr w:type="spellStart"/>
      <w:r w:rsidRPr="00340CE7">
        <w:t>Borsellino</w:t>
      </w:r>
      <w:proofErr w:type="spellEnd"/>
      <w:r w:rsidRPr="00340CE7">
        <w:t xml:space="preserve">, two judges killed by Cosa Nostra in 1992. The meeting </w:t>
      </w:r>
      <w:r>
        <w:t xml:space="preserve">aimed at </w:t>
      </w:r>
      <w:r w:rsidRPr="00340CE7">
        <w:t>appoint</w:t>
      </w:r>
      <w:r>
        <w:t>ing</w:t>
      </w:r>
      <w:r w:rsidRPr="00340CE7">
        <w:t xml:space="preserve"> the new </w:t>
      </w:r>
      <w:r w:rsidRPr="00340CE7">
        <w:rPr>
          <w:i/>
        </w:rPr>
        <w:t xml:space="preserve">Mastro </w:t>
      </w:r>
      <w:proofErr w:type="spellStart"/>
      <w:r w:rsidRPr="00340CE7">
        <w:rPr>
          <w:i/>
        </w:rPr>
        <w:t>generale</w:t>
      </w:r>
      <w:proofErr w:type="spellEnd"/>
      <w:r w:rsidRPr="00340CE7">
        <w:t xml:space="preserve">. 23 men sat at a horseshoe-shaped table, eating dinner and discussing the appointment. All the leaders of the </w:t>
      </w:r>
      <w:proofErr w:type="spellStart"/>
      <w:r w:rsidRPr="00340CE7">
        <w:rPr>
          <w:i/>
        </w:rPr>
        <w:t>locali</w:t>
      </w:r>
      <w:proofErr w:type="spellEnd"/>
      <w:r w:rsidRPr="00340CE7">
        <w:t xml:space="preserve"> approved the candidate</w:t>
      </w:r>
      <w:r>
        <w:t xml:space="preserve"> and subsequently</w:t>
      </w:r>
      <w:r w:rsidRPr="00340CE7">
        <w:t xml:space="preserve"> celebrated with a toast.</w:t>
      </w:r>
    </w:p>
  </w:footnote>
  <w:footnote w:id="21">
    <w:p w14:paraId="506B97DA" w14:textId="567499F0" w:rsidR="00E00BDF" w:rsidRPr="00340CE7" w:rsidRDefault="00E00BDF" w:rsidP="00140533">
      <w:pPr>
        <w:pStyle w:val="FootnoteText"/>
      </w:pPr>
      <w:r w:rsidRPr="00340CE7">
        <w:rPr>
          <w:rStyle w:val="FootnoteReference"/>
        </w:rPr>
        <w:footnoteRef/>
      </w:r>
      <w:r w:rsidRPr="00340CE7">
        <w:t xml:space="preserve"> For example, a major event in the ‘Ndrangheta</w:t>
      </w:r>
      <w:r w:rsidRPr="00340CE7" w:rsidDel="00CA77E5">
        <w:t xml:space="preserve"> </w:t>
      </w:r>
      <w:r w:rsidRPr="00340CE7">
        <w:t xml:space="preserve">is the annual meeting at the Sanctuary of Santa Maria di </w:t>
      </w:r>
      <w:proofErr w:type="spellStart"/>
      <w:r w:rsidRPr="00340CE7">
        <w:t>Polsi</w:t>
      </w:r>
      <w:proofErr w:type="spellEnd"/>
      <w:r w:rsidRPr="00340CE7">
        <w:t xml:space="preserve">, a mountain town in Calabria </w:t>
      </w:r>
      <w:r w:rsidRPr="00340CE7">
        <w:fldChar w:fldCharType="begin"/>
      </w:r>
      <w:r>
        <w:instrText xml:space="preserve"> ADDIN ZOTERO_ITEM CSL_CITATION {"citationID":"dFlxW4hR","properties":{"formattedCitation":"(Paoli, 2003, p. 53)","plainCitation":"(Paoli, 2003, p. 53)","noteIndex":20},"citationItems":[{"id":7929,"uris":["http://zotero.org/users/32152/items/TQ77S4D5"],"uri":["http://zotero.org/users/32152/items/TQ77S4D5"],"itemData":{"id":7929,"type":"book","title":"Mafia brotherhoods: Organized crime, Italian style","publisher":"Oxford University Press","publisher-place":"Oxford","number-of-pages":"313","source":"Google Books","event-place":"Oxford","ISBN":"978-0-19-515724-6","shortTitle":"Mafia brotherhoods","author":[{"family":"Paoli","given":"Letizia"}],"issued":{"date-parts":[["2003"]]}},"locator":"53"}],"schema":"https://github.com/citation-style-language/schema/raw/master/csl-citation.json"} </w:instrText>
      </w:r>
      <w:r w:rsidRPr="00340CE7">
        <w:fldChar w:fldCharType="separate"/>
      </w:r>
      <w:r w:rsidRPr="00CC1635">
        <w:t>(Paoli, 2003, p. 53)</w:t>
      </w:r>
      <w:r w:rsidRPr="00340CE7">
        <w:fldChar w:fldCharType="end"/>
      </w:r>
      <w:r w:rsidRPr="00340CE7">
        <w:t xml:space="preserve">. In Operation </w:t>
      </w:r>
      <w:proofErr w:type="spellStart"/>
      <w:r w:rsidRPr="00340CE7">
        <w:rPr>
          <w:i/>
        </w:rPr>
        <w:t>Crimine</w:t>
      </w:r>
      <w:proofErr w:type="spellEnd"/>
      <w:r w:rsidRPr="00340CE7">
        <w:t xml:space="preserve">, </w:t>
      </w:r>
      <w:r>
        <w:t>the investigation</w:t>
      </w:r>
      <w:r w:rsidRPr="00340CE7">
        <w:t xml:space="preserve"> </w:t>
      </w:r>
      <w:r>
        <w:t xml:space="preserve">recorded for </w:t>
      </w:r>
      <w:r w:rsidRPr="00340CE7">
        <w:t xml:space="preserve">first time the </w:t>
      </w:r>
      <w:r>
        <w:t xml:space="preserve">discussions at the </w:t>
      </w:r>
      <w:proofErr w:type="spellStart"/>
      <w:r w:rsidRPr="00340CE7">
        <w:t>Polsi</w:t>
      </w:r>
      <w:proofErr w:type="spellEnd"/>
      <w:r w:rsidRPr="00340CE7">
        <w:t xml:space="preserve"> meeting of September 2010</w:t>
      </w:r>
      <w:r>
        <w:t xml:space="preserve">, where </w:t>
      </w:r>
      <w:r w:rsidRPr="00340CE7">
        <w:t>more than 300 affiliates</w:t>
      </w:r>
      <w:r>
        <w:t xml:space="preserve"> were present.</w:t>
      </w:r>
      <w:r w:rsidRPr="00340CE7">
        <w:t xml:space="preserve"> Only highest-ranked individuals from </w:t>
      </w:r>
      <w:proofErr w:type="spellStart"/>
      <w:r w:rsidRPr="00340CE7">
        <w:rPr>
          <w:i/>
        </w:rPr>
        <w:t>locali</w:t>
      </w:r>
      <w:proofErr w:type="spellEnd"/>
      <w:r w:rsidRPr="00340CE7">
        <w:t xml:space="preserve"> around the world participate </w:t>
      </w:r>
      <w:r>
        <w:t xml:space="preserve">discussing </w:t>
      </w:r>
      <w:r w:rsidRPr="00340CE7">
        <w:t>internal organization, activities</w:t>
      </w:r>
      <w:r>
        <w:t xml:space="preserve">, and </w:t>
      </w:r>
      <w:r w:rsidRPr="00340CE7">
        <w:t>award</w:t>
      </w:r>
      <w:r>
        <w:t>ing new high ranks</w:t>
      </w:r>
      <w:r w:rsidRPr="00340CE7">
        <w:t>.</w:t>
      </w:r>
      <w:r>
        <w:t xml:space="preserve"> </w:t>
      </w:r>
      <w:proofErr w:type="spellStart"/>
      <w:r>
        <w:rPr>
          <w:i/>
        </w:rPr>
        <w:t>Crimine</w:t>
      </w:r>
      <w:proofErr w:type="spellEnd"/>
      <w:r>
        <w:t xml:space="preserve"> was the first time </w:t>
      </w:r>
      <w:r w:rsidRPr="00340CE7">
        <w:t xml:space="preserve">the Italian </w:t>
      </w:r>
      <w:r>
        <w:t xml:space="preserve">authorities </w:t>
      </w:r>
      <w:r w:rsidRPr="00340CE7">
        <w:t xml:space="preserve">has managed to monitor the </w:t>
      </w:r>
      <w:proofErr w:type="spellStart"/>
      <w:r w:rsidRPr="00340CE7">
        <w:t>Polsi</w:t>
      </w:r>
      <w:proofErr w:type="spellEnd"/>
      <w:r w:rsidRPr="00340CE7">
        <w:t xml:space="preserve"> meeting</w:t>
      </w:r>
      <w:r>
        <w:t xml:space="preserve">, showing </w:t>
      </w:r>
      <w:r w:rsidRPr="00340CE7">
        <w:t xml:space="preserve">how carefully managed meetings may provide better protection from investigations than telephone conversations. </w:t>
      </w:r>
    </w:p>
  </w:footnote>
  <w:footnote w:id="22">
    <w:p w14:paraId="4AAD643B" w14:textId="642734CE" w:rsidR="00E00BDF" w:rsidRPr="00340CE7" w:rsidRDefault="00E00BDF" w:rsidP="00140533">
      <w:pPr>
        <w:pStyle w:val="FootnoteText"/>
      </w:pPr>
      <w:r w:rsidRPr="00340CE7">
        <w:rPr>
          <w:rStyle w:val="FootnoteReference"/>
        </w:rPr>
        <w:footnoteRef/>
      </w:r>
      <w:r w:rsidRPr="00340CE7">
        <w:t xml:space="preserve"> </w:t>
      </w:r>
      <w:r>
        <w:t>In</w:t>
      </w:r>
      <w:r w:rsidRPr="00FA2240">
        <w:t xml:space="preserve"> </w:t>
      </w:r>
      <w:proofErr w:type="spellStart"/>
      <w:r w:rsidRPr="00844B82">
        <w:rPr>
          <w:i/>
        </w:rPr>
        <w:t>Infinito</w:t>
      </w:r>
      <w:proofErr w:type="spellEnd"/>
      <w:r w:rsidRPr="00FA2240">
        <w:t xml:space="preserve"> leaders of the </w:t>
      </w:r>
      <w:proofErr w:type="spellStart"/>
      <w:r w:rsidRPr="00844B82">
        <w:rPr>
          <w:i/>
        </w:rPr>
        <w:t>locali</w:t>
      </w:r>
      <w:proofErr w:type="spellEnd"/>
      <w:r w:rsidRPr="00FA2240">
        <w:t xml:space="preserve"> in Lombardy were invited to the wedding between the children of two powerful ‘Ndrangheta dynasties, the </w:t>
      </w:r>
      <w:proofErr w:type="spellStart"/>
      <w:r w:rsidRPr="00FA2240">
        <w:t>Pelle</w:t>
      </w:r>
      <w:proofErr w:type="spellEnd"/>
      <w:r w:rsidRPr="00FA2240">
        <w:t xml:space="preserve"> and the </w:t>
      </w:r>
      <w:proofErr w:type="spellStart"/>
      <w:r w:rsidRPr="00FA2240">
        <w:t>Barbaro</w:t>
      </w:r>
      <w:proofErr w:type="spellEnd"/>
      <w:r w:rsidRPr="00FA2240">
        <w:t xml:space="preserve"> on 19 August 2009. This was a major event for the ‘Ndrangheta, and </w:t>
      </w:r>
      <w:proofErr w:type="spellStart"/>
      <w:r w:rsidRPr="00FA2240">
        <w:t>Infinito</w:t>
      </w:r>
      <w:proofErr w:type="spellEnd"/>
      <w:r w:rsidRPr="00FA2240">
        <w:t xml:space="preserve"> leaders discussed participation and presents at length. Invitations reflected the status and power of a locale, whereas non-invitation showed its weakness.</w:t>
      </w:r>
    </w:p>
    <w:p w14:paraId="78EB0F29" w14:textId="77777777" w:rsidR="00E00BDF" w:rsidRPr="00340CE7" w:rsidRDefault="00E00BDF" w:rsidP="00140533">
      <w:pPr>
        <w:pStyle w:val="FootnoteText"/>
      </w:pPr>
      <w:r w:rsidRPr="00340CE7">
        <w:t xml:space="preserve">Furthermore, the largest recorded event during Operation </w:t>
      </w:r>
      <w:proofErr w:type="spellStart"/>
      <w:r w:rsidRPr="00340CE7">
        <w:t>Minotauro</w:t>
      </w:r>
      <w:proofErr w:type="spellEnd"/>
      <w:r w:rsidRPr="00340CE7">
        <w:t xml:space="preserve"> was a funeral held on 3 January 2009 in </w:t>
      </w:r>
      <w:proofErr w:type="spellStart"/>
      <w:r w:rsidRPr="00340CE7">
        <w:t>Settimo</w:t>
      </w:r>
      <w:proofErr w:type="spellEnd"/>
      <w:r w:rsidRPr="00340CE7">
        <w:t xml:space="preserve"> </w:t>
      </w:r>
      <w:proofErr w:type="spellStart"/>
      <w:r w:rsidRPr="00340CE7">
        <w:t>Torinese</w:t>
      </w:r>
      <w:proofErr w:type="spellEnd"/>
      <w:r w:rsidRPr="00340CE7">
        <w:t xml:space="preserve">. The service concerned the </w:t>
      </w:r>
      <w:proofErr w:type="spellStart"/>
      <w:r w:rsidRPr="00340CE7">
        <w:rPr>
          <w:i/>
        </w:rPr>
        <w:t>caposocietà</w:t>
      </w:r>
      <w:proofErr w:type="spellEnd"/>
      <w:r w:rsidRPr="00340CE7">
        <w:t xml:space="preserve"> (deputy boss) of the </w:t>
      </w:r>
      <w:r w:rsidRPr="00340CE7">
        <w:rPr>
          <w:i/>
        </w:rPr>
        <w:t>locale</w:t>
      </w:r>
      <w:r w:rsidRPr="00340CE7">
        <w:t xml:space="preserve"> of </w:t>
      </w:r>
      <w:proofErr w:type="spellStart"/>
      <w:r w:rsidRPr="00340CE7">
        <w:t>Natile</w:t>
      </w:r>
      <w:proofErr w:type="spellEnd"/>
      <w:r w:rsidRPr="00340CE7">
        <w:t xml:space="preserve"> di </w:t>
      </w:r>
      <w:proofErr w:type="spellStart"/>
      <w:r w:rsidRPr="00340CE7">
        <w:t>Careri</w:t>
      </w:r>
      <w:proofErr w:type="spellEnd"/>
      <w:r w:rsidRPr="00340CE7">
        <w:t xml:space="preserve">, near Turin, murdered in an attack a few days earlier because of disputes internal to the ‘Ndrangheta. The ceremony was attended by dozens of criminals, who gathered to pay their respects to the deceased boss. Participation in the funeral represented an opportunity to demonstrate criminal standing and reinforce a group cohesion in difficult times. </w:t>
      </w:r>
    </w:p>
  </w:footnote>
  <w:footnote w:id="23">
    <w:p w14:paraId="22F4208D" w14:textId="77777777" w:rsidR="00E00BDF" w:rsidRPr="00340CE7" w:rsidRDefault="00E00BDF" w:rsidP="00140533">
      <w:pPr>
        <w:pStyle w:val="FootnoteText"/>
      </w:pPr>
      <w:r w:rsidRPr="00340CE7">
        <w:rPr>
          <w:rStyle w:val="FootnoteReference"/>
        </w:rPr>
        <w:footnoteRef/>
      </w:r>
      <w:r w:rsidRPr="00340CE7">
        <w:t xml:space="preserve"> In particular, “leaders” numbered six (about 3% of the total) in </w:t>
      </w:r>
      <w:proofErr w:type="spellStart"/>
      <w:r w:rsidRPr="00340CE7">
        <w:rPr>
          <w:i/>
        </w:rPr>
        <w:t>Aemilia</w:t>
      </w:r>
      <w:proofErr w:type="spellEnd"/>
      <w:r w:rsidRPr="00340CE7">
        <w:rPr>
          <w:i/>
        </w:rPr>
        <w:t xml:space="preserve">. </w:t>
      </w:r>
      <w:r w:rsidRPr="00340CE7">
        <w:t xml:space="preserve">Also in </w:t>
      </w:r>
      <w:proofErr w:type="spellStart"/>
      <w:r w:rsidRPr="00340CE7">
        <w:rPr>
          <w:i/>
        </w:rPr>
        <w:t>Minotauro</w:t>
      </w:r>
      <w:proofErr w:type="spellEnd"/>
      <w:r w:rsidRPr="00340CE7">
        <w:t>, leaders numbered fifteen in the meeting network (4% of the total) and thirteen in the wiretap network (4.8%), respectively.</w:t>
      </w:r>
    </w:p>
  </w:footnote>
  <w:footnote w:id="24">
    <w:p w14:paraId="0A918749" w14:textId="77777777" w:rsidR="00E00BDF" w:rsidRPr="00365679" w:rsidRDefault="00E00BDF" w:rsidP="00140533">
      <w:pPr>
        <w:pStyle w:val="FootnoteText"/>
      </w:pPr>
      <w:r w:rsidRPr="00340CE7">
        <w:rPr>
          <w:rStyle w:val="FootnoteReference"/>
        </w:rPr>
        <w:footnoteRef/>
      </w:r>
      <w:r w:rsidRPr="00340CE7">
        <w:t xml:space="preserve"> Unsurprisingly, </w:t>
      </w:r>
      <w:proofErr w:type="spellStart"/>
      <w:r w:rsidRPr="00340CE7">
        <w:rPr>
          <w:i/>
        </w:rPr>
        <w:t>Aemilia</w:t>
      </w:r>
      <w:proofErr w:type="spellEnd"/>
      <w:r w:rsidRPr="00340CE7">
        <w:rPr>
          <w:i/>
        </w:rPr>
        <w:t xml:space="preserve"> </w:t>
      </w:r>
      <w:r w:rsidRPr="00340CE7">
        <w:t>reports the best improvement, as the number of “leaders &amp; organizers” (n=11) nearly doubles the number of “leaders”.</w:t>
      </w:r>
      <w:r>
        <w:t xml:space="preserve"> </w:t>
      </w:r>
    </w:p>
  </w:footnote>
  <w:footnote w:id="25">
    <w:p w14:paraId="39695D07" w14:textId="484C7988" w:rsidR="00E00BDF" w:rsidRPr="00140533" w:rsidRDefault="00E00BDF" w:rsidP="00140533">
      <w:pPr>
        <w:pStyle w:val="FootnoteText"/>
      </w:pPr>
      <w:r w:rsidRPr="00340CE7">
        <w:rPr>
          <w:rStyle w:val="FootnoteReference"/>
        </w:rPr>
        <w:footnoteRef/>
      </w:r>
      <w:r w:rsidRPr="00340CE7">
        <w:t xml:space="preserve"> </w:t>
      </w:r>
      <w:r w:rsidRPr="00140533">
        <w:t xml:space="preserve">Morselli described how repeated drug seizures affected N1, the group leader’s position </w:t>
      </w:r>
      <w:r w:rsidRPr="00140533">
        <w:fldChar w:fldCharType="begin"/>
      </w:r>
      <w:r>
        <w:instrText xml:space="preserve"> ADDIN ZOTERO_ITEM CSL_CITATION {"citationID":"eqYpNaCn","properties":{"formattedCitation":"(2009b, Chapter 6)","plainCitation":"(2009b, Chapter 6)","noteIndex":24},"citationItems":[{"id":"LP1AMZqx/rjShS34u","uris":["http://zotero.org/users/1196954/items/IXW4MEUP"],"uri":["http://zotero.org/users/1196954/items/IXW4MEUP"],"itemData":{"id":"N7n59gUG/QSLiWb87","type":"book","title":"Inside Criminal Networks","publisher":"Springer","publisher-place":"New York","number-of-pages":"207","source":"Google Books","event-place":"New York","abstract":"What do an illegal drug importer, a stolen car exporter, a Hells Angels member, an accountant, and an airplane hijacker have in common? Like most people, they all operate in social networks – and at times, they come together in criminal networks which, though tightly structured and controlled, undergo constant change. Inside Criminal Networks takes a social network perspective to a variety of illegal enterprises, focusing on these organizations’ 'flexible order' and the collective coping and adjustment strategies of offenders when key members or opportunities are lost. Rich with communication data, electronic surveillance material, and other law-enforcement investigative sources, case studies pursue a number of analytical paths into the partnerships, pecking orders, and situations in flux (e.g., street gang presence within drug distribution), and identify central challenges to research (e.g., are these failed networks if members are arrested?). Flexibility is revealed as a driving force as the book examines: Operational structures and dynamics - Roles of key and peripheral players - The tentative balance between efficiency and security - Criminal network positions and individual traits - Uses of legitimate actors in illegal settings - Adaptation when networks are disrupted. Compellingly written and meticulously presented, Inside Criminal Networks offers rare up-close insights to readers in the criminology and organized crime research fields, and to social network theorists and analysts.","ISBN":"978-0-387-09526-4","language":"en","author":[{"family":"Morselli","given":"Carlo"}],"issued":{"date-parts":[["2009"]]}},"locator":"6","label":"chapter","suppress-author":true}],"schema":"https://github.com/citation-style-language/schema/raw/master/csl-citation.json"} </w:instrText>
      </w:r>
      <w:r w:rsidRPr="00140533">
        <w:fldChar w:fldCharType="separate"/>
      </w:r>
      <w:r w:rsidRPr="00140533">
        <w:t>(2009b, Chapter 6)</w:t>
      </w:r>
      <w:r w:rsidRPr="00140533">
        <w:fldChar w:fldCharType="end"/>
      </w:r>
      <w:r w:rsidRPr="00140533">
        <w:t xml:space="preserve">. N1’s centrality scores decreased as the law enforcement agencies intercepted more drug consignments, while other criminals organized new shipments, resulting in increased centrality.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F3190" w14:textId="77777777" w:rsidR="00E00BDF" w:rsidRDefault="00E00BDF">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33E32" w14:textId="77777777" w:rsidR="00E00BDF" w:rsidRDefault="00E00BDF">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DF2A7" w14:textId="77777777" w:rsidR="00E00BDF" w:rsidRDefault="00E00BD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ED5A175A"/>
    <w:lvl w:ilvl="0">
      <w:start w:val="1"/>
      <w:numFmt w:val="decimal"/>
      <w:lvlText w:val="%1."/>
      <w:lvlJc w:val="left"/>
      <w:pPr>
        <w:tabs>
          <w:tab w:val="num" w:pos="360"/>
        </w:tabs>
        <w:ind w:left="360" w:hanging="360"/>
      </w:pPr>
    </w:lvl>
  </w:abstractNum>
  <w:abstractNum w:abstractNumId="1" w15:restartNumberingAfterBreak="0">
    <w:nsid w:val="08DF7A0C"/>
    <w:multiLevelType w:val="multilevel"/>
    <w:tmpl w:val="112045DC"/>
    <w:lvl w:ilvl="0">
      <w:start w:val="1"/>
      <w:numFmt w:val="decimal"/>
      <w:pStyle w:val="Heading1"/>
      <w:lvlText w:val="%1."/>
      <w:lvlJc w:val="left"/>
      <w:pPr>
        <w:ind w:left="360" w:hanging="360"/>
      </w:pPr>
      <w:rPr>
        <w:rFonts w:cs="Times New Roman" w:hint="default"/>
      </w:rPr>
    </w:lvl>
    <w:lvl w:ilvl="1">
      <w:start w:val="1"/>
      <w:numFmt w:val="decimal"/>
      <w:pStyle w:val="Heading2"/>
      <w:lvlText w:val="%1.%2."/>
      <w:lvlJc w:val="left"/>
      <w:pPr>
        <w:ind w:left="5678"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 w15:restartNumberingAfterBreak="0">
    <w:nsid w:val="1A671033"/>
    <w:multiLevelType w:val="hybridMultilevel"/>
    <w:tmpl w:val="70283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7C4A5C"/>
    <w:multiLevelType w:val="hybridMultilevel"/>
    <w:tmpl w:val="A6EC481E"/>
    <w:lvl w:ilvl="0" w:tplc="5726ADF8">
      <w:start w:val="1"/>
      <w:numFmt w:val="decimal"/>
      <w:lvlText w:val="%1-"/>
      <w:lvlJc w:val="left"/>
      <w:pPr>
        <w:ind w:left="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2C196388"/>
    <w:multiLevelType w:val="hybridMultilevel"/>
    <w:tmpl w:val="EE2A78F8"/>
    <w:lvl w:ilvl="0" w:tplc="20A251FA">
      <w:start w:val="1"/>
      <w:numFmt w:val="bullet"/>
      <w:pStyle w:val="Citazione1"/>
      <w:lvlText w:val=""/>
      <w:lvlJc w:val="left"/>
      <w:pPr>
        <w:ind w:left="786" w:hanging="360"/>
      </w:pPr>
      <w:rPr>
        <w:rFonts w:ascii="Symbol" w:hAnsi="Symbol" w:hint="default"/>
        <w:sz w:val="22"/>
      </w:rPr>
    </w:lvl>
    <w:lvl w:ilvl="1" w:tplc="08090003">
      <w:start w:val="1"/>
      <w:numFmt w:val="bullet"/>
      <w:lvlText w:val="o"/>
      <w:lvlJc w:val="left"/>
      <w:pPr>
        <w:ind w:left="1506" w:hanging="360"/>
      </w:pPr>
      <w:rPr>
        <w:rFonts w:ascii="Courier New" w:hAnsi="Courier New" w:hint="default"/>
      </w:rPr>
    </w:lvl>
    <w:lvl w:ilvl="2" w:tplc="08090005">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5" w15:restartNumberingAfterBreak="0">
    <w:nsid w:val="37395079"/>
    <w:multiLevelType w:val="hybridMultilevel"/>
    <w:tmpl w:val="E20EE2BC"/>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15:restartNumberingAfterBreak="0">
    <w:nsid w:val="3ADE120D"/>
    <w:multiLevelType w:val="hybridMultilevel"/>
    <w:tmpl w:val="80F0EDA0"/>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15:restartNumberingAfterBreak="0">
    <w:nsid w:val="44F35ABE"/>
    <w:multiLevelType w:val="hybridMultilevel"/>
    <w:tmpl w:val="301039B4"/>
    <w:lvl w:ilvl="0" w:tplc="8DAA156C">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7F13B1F"/>
    <w:multiLevelType w:val="hybridMultilevel"/>
    <w:tmpl w:val="A9DA94FE"/>
    <w:lvl w:ilvl="0" w:tplc="D09C87A0">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D07DA2"/>
    <w:multiLevelType w:val="hybridMultilevel"/>
    <w:tmpl w:val="F6A24570"/>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7C1F13DE"/>
    <w:multiLevelType w:val="hybridMultilevel"/>
    <w:tmpl w:val="C67C2632"/>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1"/>
  </w:num>
  <w:num w:numId="2">
    <w:abstractNumId w:val="8"/>
  </w:num>
  <w:num w:numId="3">
    <w:abstractNumId w:val="4"/>
  </w:num>
  <w:num w:numId="4">
    <w:abstractNumId w:val="3"/>
  </w:num>
  <w:num w:numId="5">
    <w:abstractNumId w:val="6"/>
  </w:num>
  <w:num w:numId="6">
    <w:abstractNumId w:val="10"/>
  </w:num>
  <w:num w:numId="7">
    <w:abstractNumId w:val="9"/>
  </w:num>
  <w:num w:numId="8">
    <w:abstractNumId w:val="5"/>
  </w:num>
  <w:num w:numId="9">
    <w:abstractNumId w:val="2"/>
  </w:num>
  <w:num w:numId="10">
    <w:abstractNumId w:val="7"/>
  </w:num>
  <w:num w:numId="11">
    <w:abstractNumId w:val="1"/>
  </w:num>
  <w:num w:numId="12">
    <w:abstractNumId w:val="1"/>
  </w:num>
  <w:num w:numId="13">
    <w:abstractNumId w:val="1"/>
  </w:num>
  <w:num w:numId="1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08"/>
  <w:autoHyphenation/>
  <w:hyphenationZone w:val="400"/>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D96"/>
    <w:rsid w:val="000001F7"/>
    <w:rsid w:val="00000F3F"/>
    <w:rsid w:val="00001139"/>
    <w:rsid w:val="00001826"/>
    <w:rsid w:val="00001B29"/>
    <w:rsid w:val="000023BF"/>
    <w:rsid w:val="00002513"/>
    <w:rsid w:val="000039BE"/>
    <w:rsid w:val="00003E08"/>
    <w:rsid w:val="00004B9C"/>
    <w:rsid w:val="0000650A"/>
    <w:rsid w:val="000075F5"/>
    <w:rsid w:val="00010988"/>
    <w:rsid w:val="00011490"/>
    <w:rsid w:val="00011FCA"/>
    <w:rsid w:val="00012030"/>
    <w:rsid w:val="00012338"/>
    <w:rsid w:val="00012767"/>
    <w:rsid w:val="0001466E"/>
    <w:rsid w:val="00016762"/>
    <w:rsid w:val="00016A2A"/>
    <w:rsid w:val="00016AC9"/>
    <w:rsid w:val="00017307"/>
    <w:rsid w:val="00017854"/>
    <w:rsid w:val="000207DF"/>
    <w:rsid w:val="00020D6D"/>
    <w:rsid w:val="000220CE"/>
    <w:rsid w:val="0002286E"/>
    <w:rsid w:val="000229EF"/>
    <w:rsid w:val="00022D2C"/>
    <w:rsid w:val="00023335"/>
    <w:rsid w:val="00023F0B"/>
    <w:rsid w:val="00024301"/>
    <w:rsid w:val="00024D34"/>
    <w:rsid w:val="00025183"/>
    <w:rsid w:val="00026142"/>
    <w:rsid w:val="00026290"/>
    <w:rsid w:val="0002629A"/>
    <w:rsid w:val="00026931"/>
    <w:rsid w:val="000307BF"/>
    <w:rsid w:val="00030A73"/>
    <w:rsid w:val="000310EF"/>
    <w:rsid w:val="0003130A"/>
    <w:rsid w:val="00031F47"/>
    <w:rsid w:val="00032029"/>
    <w:rsid w:val="000324D0"/>
    <w:rsid w:val="00032519"/>
    <w:rsid w:val="00032A11"/>
    <w:rsid w:val="00032A91"/>
    <w:rsid w:val="00032C2D"/>
    <w:rsid w:val="0003397E"/>
    <w:rsid w:val="00033FE0"/>
    <w:rsid w:val="0003402B"/>
    <w:rsid w:val="00034441"/>
    <w:rsid w:val="00034A8B"/>
    <w:rsid w:val="0003501A"/>
    <w:rsid w:val="000356E2"/>
    <w:rsid w:val="00035D89"/>
    <w:rsid w:val="00036310"/>
    <w:rsid w:val="00036446"/>
    <w:rsid w:val="00036FFD"/>
    <w:rsid w:val="000374AF"/>
    <w:rsid w:val="000402DF"/>
    <w:rsid w:val="000408B0"/>
    <w:rsid w:val="000419BD"/>
    <w:rsid w:val="00041DC1"/>
    <w:rsid w:val="000421E2"/>
    <w:rsid w:val="00043006"/>
    <w:rsid w:val="0004342A"/>
    <w:rsid w:val="00043A32"/>
    <w:rsid w:val="00043D61"/>
    <w:rsid w:val="00043DEB"/>
    <w:rsid w:val="00043DF1"/>
    <w:rsid w:val="00044133"/>
    <w:rsid w:val="00044464"/>
    <w:rsid w:val="0004542F"/>
    <w:rsid w:val="00045DCE"/>
    <w:rsid w:val="00045E02"/>
    <w:rsid w:val="00045E6B"/>
    <w:rsid w:val="00046ADA"/>
    <w:rsid w:val="00046C4E"/>
    <w:rsid w:val="000470DF"/>
    <w:rsid w:val="000472CD"/>
    <w:rsid w:val="0005031D"/>
    <w:rsid w:val="0005059D"/>
    <w:rsid w:val="00050611"/>
    <w:rsid w:val="00050B25"/>
    <w:rsid w:val="00050E5B"/>
    <w:rsid w:val="00051014"/>
    <w:rsid w:val="000516A7"/>
    <w:rsid w:val="00051EE6"/>
    <w:rsid w:val="00053434"/>
    <w:rsid w:val="00053453"/>
    <w:rsid w:val="000535E7"/>
    <w:rsid w:val="00053B07"/>
    <w:rsid w:val="00054550"/>
    <w:rsid w:val="00055090"/>
    <w:rsid w:val="000557CA"/>
    <w:rsid w:val="0005739E"/>
    <w:rsid w:val="00057C04"/>
    <w:rsid w:val="00061766"/>
    <w:rsid w:val="00062907"/>
    <w:rsid w:val="00063371"/>
    <w:rsid w:val="00063CC7"/>
    <w:rsid w:val="00063D0F"/>
    <w:rsid w:val="000642D8"/>
    <w:rsid w:val="00064DC1"/>
    <w:rsid w:val="00065144"/>
    <w:rsid w:val="000653C5"/>
    <w:rsid w:val="0006557A"/>
    <w:rsid w:val="00066055"/>
    <w:rsid w:val="00066111"/>
    <w:rsid w:val="0006668A"/>
    <w:rsid w:val="000669B4"/>
    <w:rsid w:val="0006749E"/>
    <w:rsid w:val="00067949"/>
    <w:rsid w:val="000702D8"/>
    <w:rsid w:val="0007091F"/>
    <w:rsid w:val="000725B2"/>
    <w:rsid w:val="000734CC"/>
    <w:rsid w:val="00073DBA"/>
    <w:rsid w:val="000742F5"/>
    <w:rsid w:val="0007455A"/>
    <w:rsid w:val="0007467D"/>
    <w:rsid w:val="00075120"/>
    <w:rsid w:val="00075159"/>
    <w:rsid w:val="000752A1"/>
    <w:rsid w:val="00075C09"/>
    <w:rsid w:val="000762DD"/>
    <w:rsid w:val="00076B66"/>
    <w:rsid w:val="00076C43"/>
    <w:rsid w:val="0007717D"/>
    <w:rsid w:val="0007738F"/>
    <w:rsid w:val="000774F1"/>
    <w:rsid w:val="00077F84"/>
    <w:rsid w:val="00077F8D"/>
    <w:rsid w:val="0008039E"/>
    <w:rsid w:val="000810F6"/>
    <w:rsid w:val="00081422"/>
    <w:rsid w:val="0008169F"/>
    <w:rsid w:val="00081DD5"/>
    <w:rsid w:val="00083635"/>
    <w:rsid w:val="00083748"/>
    <w:rsid w:val="00083A31"/>
    <w:rsid w:val="00083D5A"/>
    <w:rsid w:val="0008584D"/>
    <w:rsid w:val="00086149"/>
    <w:rsid w:val="00087425"/>
    <w:rsid w:val="000907F0"/>
    <w:rsid w:val="00090AE9"/>
    <w:rsid w:val="00091292"/>
    <w:rsid w:val="00094109"/>
    <w:rsid w:val="000942DA"/>
    <w:rsid w:val="00094FBD"/>
    <w:rsid w:val="000959AA"/>
    <w:rsid w:val="000964CC"/>
    <w:rsid w:val="00096FBF"/>
    <w:rsid w:val="00097168"/>
    <w:rsid w:val="00097302"/>
    <w:rsid w:val="00097D3A"/>
    <w:rsid w:val="000A0C4C"/>
    <w:rsid w:val="000A0E35"/>
    <w:rsid w:val="000A1372"/>
    <w:rsid w:val="000A1F0E"/>
    <w:rsid w:val="000A222A"/>
    <w:rsid w:val="000A26A4"/>
    <w:rsid w:val="000A2C55"/>
    <w:rsid w:val="000A4BB4"/>
    <w:rsid w:val="000A59CF"/>
    <w:rsid w:val="000A5CF5"/>
    <w:rsid w:val="000A6019"/>
    <w:rsid w:val="000A730C"/>
    <w:rsid w:val="000B4488"/>
    <w:rsid w:val="000B512E"/>
    <w:rsid w:val="000B5C89"/>
    <w:rsid w:val="000B6CE9"/>
    <w:rsid w:val="000B6E76"/>
    <w:rsid w:val="000B74E0"/>
    <w:rsid w:val="000B76F6"/>
    <w:rsid w:val="000C0208"/>
    <w:rsid w:val="000C0547"/>
    <w:rsid w:val="000C0ECE"/>
    <w:rsid w:val="000C129F"/>
    <w:rsid w:val="000C1A47"/>
    <w:rsid w:val="000C3627"/>
    <w:rsid w:val="000C4823"/>
    <w:rsid w:val="000C5324"/>
    <w:rsid w:val="000C5E31"/>
    <w:rsid w:val="000C5E52"/>
    <w:rsid w:val="000C66AC"/>
    <w:rsid w:val="000C6B7A"/>
    <w:rsid w:val="000C7033"/>
    <w:rsid w:val="000C740E"/>
    <w:rsid w:val="000D04B2"/>
    <w:rsid w:val="000D0530"/>
    <w:rsid w:val="000D060B"/>
    <w:rsid w:val="000D10F5"/>
    <w:rsid w:val="000D1498"/>
    <w:rsid w:val="000D166E"/>
    <w:rsid w:val="000D1968"/>
    <w:rsid w:val="000D2802"/>
    <w:rsid w:val="000D292F"/>
    <w:rsid w:val="000D2C86"/>
    <w:rsid w:val="000D2FBB"/>
    <w:rsid w:val="000D32AC"/>
    <w:rsid w:val="000D3518"/>
    <w:rsid w:val="000D3AC4"/>
    <w:rsid w:val="000D3CE8"/>
    <w:rsid w:val="000D56C2"/>
    <w:rsid w:val="000D6638"/>
    <w:rsid w:val="000D7C8B"/>
    <w:rsid w:val="000D7E9E"/>
    <w:rsid w:val="000E083E"/>
    <w:rsid w:val="000E1039"/>
    <w:rsid w:val="000E167E"/>
    <w:rsid w:val="000E17AB"/>
    <w:rsid w:val="000E1D9C"/>
    <w:rsid w:val="000E1E1B"/>
    <w:rsid w:val="000E31C3"/>
    <w:rsid w:val="000E3691"/>
    <w:rsid w:val="000E3DD4"/>
    <w:rsid w:val="000E4B7D"/>
    <w:rsid w:val="000E4BC4"/>
    <w:rsid w:val="000E4E3C"/>
    <w:rsid w:val="000E696E"/>
    <w:rsid w:val="000E6BC0"/>
    <w:rsid w:val="000E6EC5"/>
    <w:rsid w:val="000E710B"/>
    <w:rsid w:val="000F05C5"/>
    <w:rsid w:val="000F26C1"/>
    <w:rsid w:val="000F29DC"/>
    <w:rsid w:val="000F2EB7"/>
    <w:rsid w:val="000F45EF"/>
    <w:rsid w:val="000F59F7"/>
    <w:rsid w:val="000F5CE6"/>
    <w:rsid w:val="000F6132"/>
    <w:rsid w:val="000F6A19"/>
    <w:rsid w:val="000F7830"/>
    <w:rsid w:val="000F7D11"/>
    <w:rsid w:val="000F7E54"/>
    <w:rsid w:val="00100BA5"/>
    <w:rsid w:val="00100F71"/>
    <w:rsid w:val="00101D06"/>
    <w:rsid w:val="00102B29"/>
    <w:rsid w:val="00102D40"/>
    <w:rsid w:val="00102FCD"/>
    <w:rsid w:val="00103016"/>
    <w:rsid w:val="00103140"/>
    <w:rsid w:val="00103480"/>
    <w:rsid w:val="00103C11"/>
    <w:rsid w:val="0010408F"/>
    <w:rsid w:val="0010507C"/>
    <w:rsid w:val="00105352"/>
    <w:rsid w:val="001053AA"/>
    <w:rsid w:val="001054EE"/>
    <w:rsid w:val="0010757C"/>
    <w:rsid w:val="0011017A"/>
    <w:rsid w:val="001105EF"/>
    <w:rsid w:val="0011162B"/>
    <w:rsid w:val="00111B1B"/>
    <w:rsid w:val="00113174"/>
    <w:rsid w:val="00113882"/>
    <w:rsid w:val="0011455A"/>
    <w:rsid w:val="00114961"/>
    <w:rsid w:val="001158B2"/>
    <w:rsid w:val="001162EB"/>
    <w:rsid w:val="00117076"/>
    <w:rsid w:val="0011791F"/>
    <w:rsid w:val="0012044C"/>
    <w:rsid w:val="00120E6E"/>
    <w:rsid w:val="001223AD"/>
    <w:rsid w:val="0012253A"/>
    <w:rsid w:val="00122853"/>
    <w:rsid w:val="0012471C"/>
    <w:rsid w:val="00124E9A"/>
    <w:rsid w:val="001250B5"/>
    <w:rsid w:val="00125399"/>
    <w:rsid w:val="001259B9"/>
    <w:rsid w:val="00126583"/>
    <w:rsid w:val="0012676D"/>
    <w:rsid w:val="00126B39"/>
    <w:rsid w:val="0013165A"/>
    <w:rsid w:val="00131DB2"/>
    <w:rsid w:val="0013236C"/>
    <w:rsid w:val="001330E8"/>
    <w:rsid w:val="0013459E"/>
    <w:rsid w:val="0013624D"/>
    <w:rsid w:val="001365EA"/>
    <w:rsid w:val="001367F8"/>
    <w:rsid w:val="001369FC"/>
    <w:rsid w:val="00136B8A"/>
    <w:rsid w:val="001377C6"/>
    <w:rsid w:val="00137D23"/>
    <w:rsid w:val="00137D8F"/>
    <w:rsid w:val="00137E0F"/>
    <w:rsid w:val="0014014E"/>
    <w:rsid w:val="001404DD"/>
    <w:rsid w:val="00140533"/>
    <w:rsid w:val="00140A40"/>
    <w:rsid w:val="001411DF"/>
    <w:rsid w:val="0014271C"/>
    <w:rsid w:val="00142D0B"/>
    <w:rsid w:val="00143EBD"/>
    <w:rsid w:val="001442EC"/>
    <w:rsid w:val="00144CB4"/>
    <w:rsid w:val="001451AA"/>
    <w:rsid w:val="0014572A"/>
    <w:rsid w:val="00145B53"/>
    <w:rsid w:val="0014654C"/>
    <w:rsid w:val="00146B25"/>
    <w:rsid w:val="00146CF7"/>
    <w:rsid w:val="0014763F"/>
    <w:rsid w:val="00153A5C"/>
    <w:rsid w:val="00153DFE"/>
    <w:rsid w:val="00153E80"/>
    <w:rsid w:val="00154002"/>
    <w:rsid w:val="00154038"/>
    <w:rsid w:val="0015409F"/>
    <w:rsid w:val="0015539C"/>
    <w:rsid w:val="001576AC"/>
    <w:rsid w:val="001577D0"/>
    <w:rsid w:val="00157ADE"/>
    <w:rsid w:val="001615CF"/>
    <w:rsid w:val="0016218C"/>
    <w:rsid w:val="00163000"/>
    <w:rsid w:val="00163851"/>
    <w:rsid w:val="00164895"/>
    <w:rsid w:val="00165510"/>
    <w:rsid w:val="00165B55"/>
    <w:rsid w:val="001670C9"/>
    <w:rsid w:val="0016756B"/>
    <w:rsid w:val="00171BA6"/>
    <w:rsid w:val="001722B3"/>
    <w:rsid w:val="00172476"/>
    <w:rsid w:val="00172649"/>
    <w:rsid w:val="00172B67"/>
    <w:rsid w:val="00172DF3"/>
    <w:rsid w:val="00172EB1"/>
    <w:rsid w:val="001738B3"/>
    <w:rsid w:val="00173B08"/>
    <w:rsid w:val="00173D96"/>
    <w:rsid w:val="001749B2"/>
    <w:rsid w:val="001749B9"/>
    <w:rsid w:val="00176161"/>
    <w:rsid w:val="00176696"/>
    <w:rsid w:val="00176D41"/>
    <w:rsid w:val="001772E3"/>
    <w:rsid w:val="001774B8"/>
    <w:rsid w:val="00177CC2"/>
    <w:rsid w:val="00180994"/>
    <w:rsid w:val="00180C75"/>
    <w:rsid w:val="00181956"/>
    <w:rsid w:val="00183575"/>
    <w:rsid w:val="00184589"/>
    <w:rsid w:val="00184DE7"/>
    <w:rsid w:val="0018506E"/>
    <w:rsid w:val="00185488"/>
    <w:rsid w:val="001868CF"/>
    <w:rsid w:val="001869B2"/>
    <w:rsid w:val="00186D9B"/>
    <w:rsid w:val="00186DD4"/>
    <w:rsid w:val="00186E6A"/>
    <w:rsid w:val="00190183"/>
    <w:rsid w:val="00190AFC"/>
    <w:rsid w:val="00190F2C"/>
    <w:rsid w:val="00191125"/>
    <w:rsid w:val="00191169"/>
    <w:rsid w:val="0019116D"/>
    <w:rsid w:val="00191D93"/>
    <w:rsid w:val="001922AF"/>
    <w:rsid w:val="00192DD9"/>
    <w:rsid w:val="00194528"/>
    <w:rsid w:val="00195273"/>
    <w:rsid w:val="00195A6B"/>
    <w:rsid w:val="00195F34"/>
    <w:rsid w:val="00196092"/>
    <w:rsid w:val="001964E4"/>
    <w:rsid w:val="00197146"/>
    <w:rsid w:val="001971AF"/>
    <w:rsid w:val="0019724A"/>
    <w:rsid w:val="001975E5"/>
    <w:rsid w:val="00197DA7"/>
    <w:rsid w:val="001A0446"/>
    <w:rsid w:val="001A05E2"/>
    <w:rsid w:val="001A1396"/>
    <w:rsid w:val="001A1A0B"/>
    <w:rsid w:val="001A1C4B"/>
    <w:rsid w:val="001A1CCB"/>
    <w:rsid w:val="001A1EAD"/>
    <w:rsid w:val="001A26C1"/>
    <w:rsid w:val="001A28DE"/>
    <w:rsid w:val="001A2AD0"/>
    <w:rsid w:val="001A3777"/>
    <w:rsid w:val="001A392D"/>
    <w:rsid w:val="001A4655"/>
    <w:rsid w:val="001A53AD"/>
    <w:rsid w:val="001A690C"/>
    <w:rsid w:val="001A69A9"/>
    <w:rsid w:val="001B1125"/>
    <w:rsid w:val="001B161E"/>
    <w:rsid w:val="001B30F8"/>
    <w:rsid w:val="001B356E"/>
    <w:rsid w:val="001B398B"/>
    <w:rsid w:val="001B39CB"/>
    <w:rsid w:val="001B41AA"/>
    <w:rsid w:val="001B4335"/>
    <w:rsid w:val="001B4A87"/>
    <w:rsid w:val="001B4B6F"/>
    <w:rsid w:val="001B57F9"/>
    <w:rsid w:val="001B5A75"/>
    <w:rsid w:val="001B5F29"/>
    <w:rsid w:val="001B6764"/>
    <w:rsid w:val="001B688B"/>
    <w:rsid w:val="001B6B68"/>
    <w:rsid w:val="001B71CE"/>
    <w:rsid w:val="001B778E"/>
    <w:rsid w:val="001C04A8"/>
    <w:rsid w:val="001C091D"/>
    <w:rsid w:val="001C0E33"/>
    <w:rsid w:val="001C1243"/>
    <w:rsid w:val="001C2098"/>
    <w:rsid w:val="001C246B"/>
    <w:rsid w:val="001C27C2"/>
    <w:rsid w:val="001C2BA3"/>
    <w:rsid w:val="001C2CBE"/>
    <w:rsid w:val="001C305B"/>
    <w:rsid w:val="001C3437"/>
    <w:rsid w:val="001C3574"/>
    <w:rsid w:val="001C367C"/>
    <w:rsid w:val="001C42FA"/>
    <w:rsid w:val="001C4D68"/>
    <w:rsid w:val="001C50EB"/>
    <w:rsid w:val="001C514C"/>
    <w:rsid w:val="001C57FD"/>
    <w:rsid w:val="001C5D24"/>
    <w:rsid w:val="001C5F1E"/>
    <w:rsid w:val="001C6A75"/>
    <w:rsid w:val="001D0429"/>
    <w:rsid w:val="001D24B9"/>
    <w:rsid w:val="001D2B25"/>
    <w:rsid w:val="001D3062"/>
    <w:rsid w:val="001D3657"/>
    <w:rsid w:val="001D3701"/>
    <w:rsid w:val="001D3862"/>
    <w:rsid w:val="001D5013"/>
    <w:rsid w:val="001D6B2C"/>
    <w:rsid w:val="001D7337"/>
    <w:rsid w:val="001E129E"/>
    <w:rsid w:val="001E1A48"/>
    <w:rsid w:val="001E329C"/>
    <w:rsid w:val="001E40C4"/>
    <w:rsid w:val="001E4674"/>
    <w:rsid w:val="001E4A89"/>
    <w:rsid w:val="001E4F8D"/>
    <w:rsid w:val="001E58FE"/>
    <w:rsid w:val="001E5A04"/>
    <w:rsid w:val="001E5FB9"/>
    <w:rsid w:val="001E60EE"/>
    <w:rsid w:val="001E6933"/>
    <w:rsid w:val="001E7A60"/>
    <w:rsid w:val="001E7EAC"/>
    <w:rsid w:val="001F06EB"/>
    <w:rsid w:val="001F110B"/>
    <w:rsid w:val="001F1340"/>
    <w:rsid w:val="001F188C"/>
    <w:rsid w:val="001F2223"/>
    <w:rsid w:val="001F2781"/>
    <w:rsid w:val="001F2BFA"/>
    <w:rsid w:val="001F36C3"/>
    <w:rsid w:val="001F5910"/>
    <w:rsid w:val="001F62AE"/>
    <w:rsid w:val="001F65B7"/>
    <w:rsid w:val="001F75F5"/>
    <w:rsid w:val="002004A7"/>
    <w:rsid w:val="002006E4"/>
    <w:rsid w:val="0020076B"/>
    <w:rsid w:val="00200E96"/>
    <w:rsid w:val="0020148C"/>
    <w:rsid w:val="00202083"/>
    <w:rsid w:val="002021E6"/>
    <w:rsid w:val="00202515"/>
    <w:rsid w:val="00202661"/>
    <w:rsid w:val="00202D45"/>
    <w:rsid w:val="0020341A"/>
    <w:rsid w:val="0020342D"/>
    <w:rsid w:val="0020348A"/>
    <w:rsid w:val="00203ABF"/>
    <w:rsid w:val="00205BB8"/>
    <w:rsid w:val="00206396"/>
    <w:rsid w:val="00206D2F"/>
    <w:rsid w:val="002073A7"/>
    <w:rsid w:val="00207676"/>
    <w:rsid w:val="00207FBA"/>
    <w:rsid w:val="0021004E"/>
    <w:rsid w:val="00210270"/>
    <w:rsid w:val="00210370"/>
    <w:rsid w:val="00211983"/>
    <w:rsid w:val="00211BDB"/>
    <w:rsid w:val="00211F81"/>
    <w:rsid w:val="002136A8"/>
    <w:rsid w:val="00213884"/>
    <w:rsid w:val="00213F0D"/>
    <w:rsid w:val="002140D3"/>
    <w:rsid w:val="0021419E"/>
    <w:rsid w:val="00214222"/>
    <w:rsid w:val="002142BC"/>
    <w:rsid w:val="00214D78"/>
    <w:rsid w:val="0021536F"/>
    <w:rsid w:val="00215F8E"/>
    <w:rsid w:val="00215FD9"/>
    <w:rsid w:val="00216E9A"/>
    <w:rsid w:val="00217037"/>
    <w:rsid w:val="00220B91"/>
    <w:rsid w:val="00221683"/>
    <w:rsid w:val="00221D07"/>
    <w:rsid w:val="002248A2"/>
    <w:rsid w:val="002260E6"/>
    <w:rsid w:val="002264CD"/>
    <w:rsid w:val="00226AFC"/>
    <w:rsid w:val="00226BAF"/>
    <w:rsid w:val="00226CED"/>
    <w:rsid w:val="00227F02"/>
    <w:rsid w:val="00230B08"/>
    <w:rsid w:val="00230EF2"/>
    <w:rsid w:val="00231099"/>
    <w:rsid w:val="00233686"/>
    <w:rsid w:val="002339D6"/>
    <w:rsid w:val="00234F43"/>
    <w:rsid w:val="0023501D"/>
    <w:rsid w:val="00236B47"/>
    <w:rsid w:val="002407BF"/>
    <w:rsid w:val="00240828"/>
    <w:rsid w:val="0024148A"/>
    <w:rsid w:val="00241FF0"/>
    <w:rsid w:val="0024249A"/>
    <w:rsid w:val="00243156"/>
    <w:rsid w:val="00243167"/>
    <w:rsid w:val="00244699"/>
    <w:rsid w:val="002453D2"/>
    <w:rsid w:val="0024635B"/>
    <w:rsid w:val="00246AC1"/>
    <w:rsid w:val="00247AAD"/>
    <w:rsid w:val="002504B5"/>
    <w:rsid w:val="00250A1B"/>
    <w:rsid w:val="002516D1"/>
    <w:rsid w:val="0025260A"/>
    <w:rsid w:val="0025348F"/>
    <w:rsid w:val="002536BB"/>
    <w:rsid w:val="0025389C"/>
    <w:rsid w:val="00254D44"/>
    <w:rsid w:val="00256B66"/>
    <w:rsid w:val="00257194"/>
    <w:rsid w:val="00257278"/>
    <w:rsid w:val="002573F3"/>
    <w:rsid w:val="00257B1E"/>
    <w:rsid w:val="00257BDB"/>
    <w:rsid w:val="002605EA"/>
    <w:rsid w:val="00262813"/>
    <w:rsid w:val="00262D2C"/>
    <w:rsid w:val="0026348D"/>
    <w:rsid w:val="0026397E"/>
    <w:rsid w:val="00263A01"/>
    <w:rsid w:val="00263D6D"/>
    <w:rsid w:val="00263DCE"/>
    <w:rsid w:val="002645A2"/>
    <w:rsid w:val="0026499E"/>
    <w:rsid w:val="00264A7A"/>
    <w:rsid w:val="00265162"/>
    <w:rsid w:val="00265736"/>
    <w:rsid w:val="00265810"/>
    <w:rsid w:val="00265AB2"/>
    <w:rsid w:val="00265BF1"/>
    <w:rsid w:val="00266F5A"/>
    <w:rsid w:val="00267116"/>
    <w:rsid w:val="0026711C"/>
    <w:rsid w:val="00267D8D"/>
    <w:rsid w:val="00270DC0"/>
    <w:rsid w:val="00271109"/>
    <w:rsid w:val="00271AA6"/>
    <w:rsid w:val="00271C46"/>
    <w:rsid w:val="00271CDD"/>
    <w:rsid w:val="002725BA"/>
    <w:rsid w:val="00272F76"/>
    <w:rsid w:val="00273ACA"/>
    <w:rsid w:val="00273C5A"/>
    <w:rsid w:val="00273D06"/>
    <w:rsid w:val="00275036"/>
    <w:rsid w:val="0027599A"/>
    <w:rsid w:val="0027627C"/>
    <w:rsid w:val="002762F5"/>
    <w:rsid w:val="00276BD2"/>
    <w:rsid w:val="00277548"/>
    <w:rsid w:val="0028101A"/>
    <w:rsid w:val="002810DB"/>
    <w:rsid w:val="00281C00"/>
    <w:rsid w:val="002828BF"/>
    <w:rsid w:val="0028291D"/>
    <w:rsid w:val="00283711"/>
    <w:rsid w:val="00284270"/>
    <w:rsid w:val="00284712"/>
    <w:rsid w:val="00284B49"/>
    <w:rsid w:val="00284E06"/>
    <w:rsid w:val="0028575E"/>
    <w:rsid w:val="00286867"/>
    <w:rsid w:val="00290B70"/>
    <w:rsid w:val="00290EE3"/>
    <w:rsid w:val="002918A1"/>
    <w:rsid w:val="00291AD8"/>
    <w:rsid w:val="00291ED4"/>
    <w:rsid w:val="00292AEB"/>
    <w:rsid w:val="00292BAB"/>
    <w:rsid w:val="00292C4E"/>
    <w:rsid w:val="00292DA7"/>
    <w:rsid w:val="00295245"/>
    <w:rsid w:val="002962E9"/>
    <w:rsid w:val="00296C09"/>
    <w:rsid w:val="002A054E"/>
    <w:rsid w:val="002A0C39"/>
    <w:rsid w:val="002A0FB8"/>
    <w:rsid w:val="002A1294"/>
    <w:rsid w:val="002A1FBE"/>
    <w:rsid w:val="002A445C"/>
    <w:rsid w:val="002A44BB"/>
    <w:rsid w:val="002A5392"/>
    <w:rsid w:val="002A558E"/>
    <w:rsid w:val="002A6304"/>
    <w:rsid w:val="002A6CB1"/>
    <w:rsid w:val="002B02E3"/>
    <w:rsid w:val="002B0F7F"/>
    <w:rsid w:val="002B0FB8"/>
    <w:rsid w:val="002B11E9"/>
    <w:rsid w:val="002B1E84"/>
    <w:rsid w:val="002B2C75"/>
    <w:rsid w:val="002B3193"/>
    <w:rsid w:val="002B35D9"/>
    <w:rsid w:val="002B384C"/>
    <w:rsid w:val="002B4FE8"/>
    <w:rsid w:val="002B5434"/>
    <w:rsid w:val="002B5AA8"/>
    <w:rsid w:val="002B69DC"/>
    <w:rsid w:val="002B6CA7"/>
    <w:rsid w:val="002B6ED8"/>
    <w:rsid w:val="002B7AC9"/>
    <w:rsid w:val="002B7DDF"/>
    <w:rsid w:val="002C0A7D"/>
    <w:rsid w:val="002C1AEF"/>
    <w:rsid w:val="002C2709"/>
    <w:rsid w:val="002C2CB8"/>
    <w:rsid w:val="002C2E55"/>
    <w:rsid w:val="002C2F60"/>
    <w:rsid w:val="002C3097"/>
    <w:rsid w:val="002C3DB9"/>
    <w:rsid w:val="002C453E"/>
    <w:rsid w:val="002C4A8D"/>
    <w:rsid w:val="002C4C78"/>
    <w:rsid w:val="002C50B4"/>
    <w:rsid w:val="002C516F"/>
    <w:rsid w:val="002C58E9"/>
    <w:rsid w:val="002C5C49"/>
    <w:rsid w:val="002D0F3F"/>
    <w:rsid w:val="002D17C7"/>
    <w:rsid w:val="002D184A"/>
    <w:rsid w:val="002D27AE"/>
    <w:rsid w:val="002D3425"/>
    <w:rsid w:val="002D4782"/>
    <w:rsid w:val="002D47C5"/>
    <w:rsid w:val="002D4952"/>
    <w:rsid w:val="002D4ED8"/>
    <w:rsid w:val="002D5D71"/>
    <w:rsid w:val="002D61DC"/>
    <w:rsid w:val="002D6BF2"/>
    <w:rsid w:val="002D6E90"/>
    <w:rsid w:val="002D6F7C"/>
    <w:rsid w:val="002D7286"/>
    <w:rsid w:val="002D7E4D"/>
    <w:rsid w:val="002E033F"/>
    <w:rsid w:val="002E03CC"/>
    <w:rsid w:val="002E2408"/>
    <w:rsid w:val="002E2B6B"/>
    <w:rsid w:val="002E30AA"/>
    <w:rsid w:val="002E3A9D"/>
    <w:rsid w:val="002E3B04"/>
    <w:rsid w:val="002E5D9B"/>
    <w:rsid w:val="002E61E4"/>
    <w:rsid w:val="002E6226"/>
    <w:rsid w:val="002E6CD4"/>
    <w:rsid w:val="002E6EE1"/>
    <w:rsid w:val="002E6F26"/>
    <w:rsid w:val="002E703F"/>
    <w:rsid w:val="002E784B"/>
    <w:rsid w:val="002E7D1B"/>
    <w:rsid w:val="002E7D84"/>
    <w:rsid w:val="002E7E0D"/>
    <w:rsid w:val="002F0BF8"/>
    <w:rsid w:val="002F13F5"/>
    <w:rsid w:val="002F146C"/>
    <w:rsid w:val="002F1EAF"/>
    <w:rsid w:val="002F1EFF"/>
    <w:rsid w:val="002F2515"/>
    <w:rsid w:val="002F2651"/>
    <w:rsid w:val="002F309D"/>
    <w:rsid w:val="002F3926"/>
    <w:rsid w:val="002F444E"/>
    <w:rsid w:val="002F4620"/>
    <w:rsid w:val="002F4CCD"/>
    <w:rsid w:val="002F5205"/>
    <w:rsid w:val="002F5A97"/>
    <w:rsid w:val="002F67E8"/>
    <w:rsid w:val="002F704A"/>
    <w:rsid w:val="00300161"/>
    <w:rsid w:val="00300207"/>
    <w:rsid w:val="003008FD"/>
    <w:rsid w:val="00300904"/>
    <w:rsid w:val="00300CAB"/>
    <w:rsid w:val="00300FDC"/>
    <w:rsid w:val="0030140E"/>
    <w:rsid w:val="00301C8B"/>
    <w:rsid w:val="003028BE"/>
    <w:rsid w:val="003034BF"/>
    <w:rsid w:val="00304587"/>
    <w:rsid w:val="003077CC"/>
    <w:rsid w:val="00310499"/>
    <w:rsid w:val="003108DB"/>
    <w:rsid w:val="00310E9E"/>
    <w:rsid w:val="00310F59"/>
    <w:rsid w:val="00312103"/>
    <w:rsid w:val="003122D5"/>
    <w:rsid w:val="003123E1"/>
    <w:rsid w:val="00312D73"/>
    <w:rsid w:val="003139B9"/>
    <w:rsid w:val="003153A5"/>
    <w:rsid w:val="00315637"/>
    <w:rsid w:val="00315905"/>
    <w:rsid w:val="00315DE4"/>
    <w:rsid w:val="00315E2A"/>
    <w:rsid w:val="003162F0"/>
    <w:rsid w:val="00321EF8"/>
    <w:rsid w:val="00321FF4"/>
    <w:rsid w:val="00322C28"/>
    <w:rsid w:val="00322D7C"/>
    <w:rsid w:val="003235F2"/>
    <w:rsid w:val="00324240"/>
    <w:rsid w:val="00324E70"/>
    <w:rsid w:val="003250E4"/>
    <w:rsid w:val="00325515"/>
    <w:rsid w:val="00326E71"/>
    <w:rsid w:val="0032757D"/>
    <w:rsid w:val="003279C7"/>
    <w:rsid w:val="00330876"/>
    <w:rsid w:val="0033107E"/>
    <w:rsid w:val="0033116B"/>
    <w:rsid w:val="003311A4"/>
    <w:rsid w:val="00331D31"/>
    <w:rsid w:val="00332C4B"/>
    <w:rsid w:val="00334707"/>
    <w:rsid w:val="0033514A"/>
    <w:rsid w:val="00335292"/>
    <w:rsid w:val="0033600B"/>
    <w:rsid w:val="00337AB6"/>
    <w:rsid w:val="003407E0"/>
    <w:rsid w:val="00340CE7"/>
    <w:rsid w:val="0034273D"/>
    <w:rsid w:val="003427DA"/>
    <w:rsid w:val="00342E4D"/>
    <w:rsid w:val="00342EF8"/>
    <w:rsid w:val="00343017"/>
    <w:rsid w:val="003433CD"/>
    <w:rsid w:val="003438EC"/>
    <w:rsid w:val="003440DA"/>
    <w:rsid w:val="003443FE"/>
    <w:rsid w:val="0034477A"/>
    <w:rsid w:val="00344C8C"/>
    <w:rsid w:val="0034563C"/>
    <w:rsid w:val="00346CA5"/>
    <w:rsid w:val="00347223"/>
    <w:rsid w:val="00347299"/>
    <w:rsid w:val="003476CE"/>
    <w:rsid w:val="00347F85"/>
    <w:rsid w:val="003503BF"/>
    <w:rsid w:val="0035178C"/>
    <w:rsid w:val="003518CF"/>
    <w:rsid w:val="0035197B"/>
    <w:rsid w:val="00351E96"/>
    <w:rsid w:val="003521E5"/>
    <w:rsid w:val="00352782"/>
    <w:rsid w:val="003528A9"/>
    <w:rsid w:val="00352E06"/>
    <w:rsid w:val="003534FB"/>
    <w:rsid w:val="00353C3E"/>
    <w:rsid w:val="00355FCC"/>
    <w:rsid w:val="003565F4"/>
    <w:rsid w:val="00356B46"/>
    <w:rsid w:val="0035716D"/>
    <w:rsid w:val="003579E7"/>
    <w:rsid w:val="00357CDB"/>
    <w:rsid w:val="00360C83"/>
    <w:rsid w:val="00360CDA"/>
    <w:rsid w:val="00361572"/>
    <w:rsid w:val="00362B97"/>
    <w:rsid w:val="00364BEA"/>
    <w:rsid w:val="00364F35"/>
    <w:rsid w:val="00365679"/>
    <w:rsid w:val="00365F95"/>
    <w:rsid w:val="00366456"/>
    <w:rsid w:val="00366627"/>
    <w:rsid w:val="00366904"/>
    <w:rsid w:val="00366E79"/>
    <w:rsid w:val="00367DDE"/>
    <w:rsid w:val="00370A1E"/>
    <w:rsid w:val="00370B35"/>
    <w:rsid w:val="00374176"/>
    <w:rsid w:val="00374B22"/>
    <w:rsid w:val="0037595A"/>
    <w:rsid w:val="0037644D"/>
    <w:rsid w:val="00377A96"/>
    <w:rsid w:val="00377AD9"/>
    <w:rsid w:val="00377D01"/>
    <w:rsid w:val="00377D10"/>
    <w:rsid w:val="00380414"/>
    <w:rsid w:val="00380EF9"/>
    <w:rsid w:val="00380F81"/>
    <w:rsid w:val="00381139"/>
    <w:rsid w:val="00381431"/>
    <w:rsid w:val="00381A12"/>
    <w:rsid w:val="00382281"/>
    <w:rsid w:val="003824F0"/>
    <w:rsid w:val="00382BE2"/>
    <w:rsid w:val="003833FE"/>
    <w:rsid w:val="00383494"/>
    <w:rsid w:val="00383C1C"/>
    <w:rsid w:val="00384130"/>
    <w:rsid w:val="003847E8"/>
    <w:rsid w:val="0038491E"/>
    <w:rsid w:val="003853F5"/>
    <w:rsid w:val="0038554C"/>
    <w:rsid w:val="00385FD8"/>
    <w:rsid w:val="0038602C"/>
    <w:rsid w:val="00386AED"/>
    <w:rsid w:val="00386DA0"/>
    <w:rsid w:val="003870F5"/>
    <w:rsid w:val="0038746A"/>
    <w:rsid w:val="00387C57"/>
    <w:rsid w:val="0039024A"/>
    <w:rsid w:val="00391A97"/>
    <w:rsid w:val="003921D5"/>
    <w:rsid w:val="00392845"/>
    <w:rsid w:val="0039292B"/>
    <w:rsid w:val="00392D6C"/>
    <w:rsid w:val="00392EA8"/>
    <w:rsid w:val="00392FAF"/>
    <w:rsid w:val="003931E7"/>
    <w:rsid w:val="003960D9"/>
    <w:rsid w:val="00396BFE"/>
    <w:rsid w:val="00397FD3"/>
    <w:rsid w:val="003A13F6"/>
    <w:rsid w:val="003A264F"/>
    <w:rsid w:val="003A2E9E"/>
    <w:rsid w:val="003A357E"/>
    <w:rsid w:val="003A35AC"/>
    <w:rsid w:val="003A3AF0"/>
    <w:rsid w:val="003A4398"/>
    <w:rsid w:val="003A4E48"/>
    <w:rsid w:val="003A56A6"/>
    <w:rsid w:val="003A58B3"/>
    <w:rsid w:val="003A73AE"/>
    <w:rsid w:val="003B024D"/>
    <w:rsid w:val="003B029D"/>
    <w:rsid w:val="003B1852"/>
    <w:rsid w:val="003B1923"/>
    <w:rsid w:val="003B2338"/>
    <w:rsid w:val="003B2C19"/>
    <w:rsid w:val="003B410F"/>
    <w:rsid w:val="003B527D"/>
    <w:rsid w:val="003B52F4"/>
    <w:rsid w:val="003B5307"/>
    <w:rsid w:val="003B5D4B"/>
    <w:rsid w:val="003B6202"/>
    <w:rsid w:val="003B63C6"/>
    <w:rsid w:val="003B64BA"/>
    <w:rsid w:val="003B6797"/>
    <w:rsid w:val="003B6892"/>
    <w:rsid w:val="003B6D1A"/>
    <w:rsid w:val="003B7362"/>
    <w:rsid w:val="003B75FC"/>
    <w:rsid w:val="003B7971"/>
    <w:rsid w:val="003B7D04"/>
    <w:rsid w:val="003B7D58"/>
    <w:rsid w:val="003C06A8"/>
    <w:rsid w:val="003C0B3F"/>
    <w:rsid w:val="003C0C9C"/>
    <w:rsid w:val="003C1C8B"/>
    <w:rsid w:val="003C27B5"/>
    <w:rsid w:val="003C2989"/>
    <w:rsid w:val="003C2A9E"/>
    <w:rsid w:val="003C3DC6"/>
    <w:rsid w:val="003C4481"/>
    <w:rsid w:val="003C46D3"/>
    <w:rsid w:val="003C5026"/>
    <w:rsid w:val="003C5753"/>
    <w:rsid w:val="003C5C4F"/>
    <w:rsid w:val="003C7527"/>
    <w:rsid w:val="003D092C"/>
    <w:rsid w:val="003D0ADF"/>
    <w:rsid w:val="003D14D5"/>
    <w:rsid w:val="003D1790"/>
    <w:rsid w:val="003D1791"/>
    <w:rsid w:val="003D3F3A"/>
    <w:rsid w:val="003D54C5"/>
    <w:rsid w:val="003D5772"/>
    <w:rsid w:val="003D59A1"/>
    <w:rsid w:val="003D611D"/>
    <w:rsid w:val="003D6854"/>
    <w:rsid w:val="003D7016"/>
    <w:rsid w:val="003D7291"/>
    <w:rsid w:val="003D7D0D"/>
    <w:rsid w:val="003D7F17"/>
    <w:rsid w:val="003E0826"/>
    <w:rsid w:val="003E0EF5"/>
    <w:rsid w:val="003E1B38"/>
    <w:rsid w:val="003E1E83"/>
    <w:rsid w:val="003E4713"/>
    <w:rsid w:val="003E4C3B"/>
    <w:rsid w:val="003E515A"/>
    <w:rsid w:val="003E53CF"/>
    <w:rsid w:val="003E56E0"/>
    <w:rsid w:val="003E5BCA"/>
    <w:rsid w:val="003E6354"/>
    <w:rsid w:val="003E7DDF"/>
    <w:rsid w:val="003F03FB"/>
    <w:rsid w:val="003F1547"/>
    <w:rsid w:val="003F212D"/>
    <w:rsid w:val="003F24A8"/>
    <w:rsid w:val="003F2BAB"/>
    <w:rsid w:val="003F49F3"/>
    <w:rsid w:val="003F6920"/>
    <w:rsid w:val="003F6F76"/>
    <w:rsid w:val="003F779B"/>
    <w:rsid w:val="003F7BA8"/>
    <w:rsid w:val="004005F0"/>
    <w:rsid w:val="004009E9"/>
    <w:rsid w:val="00400AC8"/>
    <w:rsid w:val="00400ED2"/>
    <w:rsid w:val="004014EB"/>
    <w:rsid w:val="004021D4"/>
    <w:rsid w:val="004022EE"/>
    <w:rsid w:val="00402DFA"/>
    <w:rsid w:val="00403526"/>
    <w:rsid w:val="00403A15"/>
    <w:rsid w:val="00403AB0"/>
    <w:rsid w:val="00404951"/>
    <w:rsid w:val="00406AA1"/>
    <w:rsid w:val="00407462"/>
    <w:rsid w:val="00410082"/>
    <w:rsid w:val="004100D8"/>
    <w:rsid w:val="004121C4"/>
    <w:rsid w:val="00412377"/>
    <w:rsid w:val="00412BC4"/>
    <w:rsid w:val="0041312E"/>
    <w:rsid w:val="00413296"/>
    <w:rsid w:val="00413A21"/>
    <w:rsid w:val="004171E1"/>
    <w:rsid w:val="00420556"/>
    <w:rsid w:val="00420788"/>
    <w:rsid w:val="00420BBC"/>
    <w:rsid w:val="00420FA4"/>
    <w:rsid w:val="004211DC"/>
    <w:rsid w:val="004213D9"/>
    <w:rsid w:val="0042186A"/>
    <w:rsid w:val="00421EB2"/>
    <w:rsid w:val="00422FA1"/>
    <w:rsid w:val="00423891"/>
    <w:rsid w:val="004242C8"/>
    <w:rsid w:val="00424781"/>
    <w:rsid w:val="004249DC"/>
    <w:rsid w:val="00424A77"/>
    <w:rsid w:val="00424E4B"/>
    <w:rsid w:val="004255F1"/>
    <w:rsid w:val="0042568C"/>
    <w:rsid w:val="00425A4C"/>
    <w:rsid w:val="00425EC3"/>
    <w:rsid w:val="0042726F"/>
    <w:rsid w:val="00430613"/>
    <w:rsid w:val="00430652"/>
    <w:rsid w:val="0043080F"/>
    <w:rsid w:val="00430B34"/>
    <w:rsid w:val="00431AB8"/>
    <w:rsid w:val="004320ED"/>
    <w:rsid w:val="0043228B"/>
    <w:rsid w:val="004324B3"/>
    <w:rsid w:val="0043341E"/>
    <w:rsid w:val="0043362F"/>
    <w:rsid w:val="00433887"/>
    <w:rsid w:val="00433DBB"/>
    <w:rsid w:val="004347AA"/>
    <w:rsid w:val="00434DC2"/>
    <w:rsid w:val="00434E5F"/>
    <w:rsid w:val="00435528"/>
    <w:rsid w:val="00437B56"/>
    <w:rsid w:val="00437DA3"/>
    <w:rsid w:val="00437DCC"/>
    <w:rsid w:val="00437EEF"/>
    <w:rsid w:val="0044084C"/>
    <w:rsid w:val="0044195D"/>
    <w:rsid w:val="00444051"/>
    <w:rsid w:val="00444371"/>
    <w:rsid w:val="00445212"/>
    <w:rsid w:val="0044549E"/>
    <w:rsid w:val="00445860"/>
    <w:rsid w:val="004458C9"/>
    <w:rsid w:val="00445CF9"/>
    <w:rsid w:val="00446328"/>
    <w:rsid w:val="00446630"/>
    <w:rsid w:val="0044681B"/>
    <w:rsid w:val="00446D37"/>
    <w:rsid w:val="0044764D"/>
    <w:rsid w:val="00447738"/>
    <w:rsid w:val="00450FA0"/>
    <w:rsid w:val="00451105"/>
    <w:rsid w:val="00453DBC"/>
    <w:rsid w:val="00454163"/>
    <w:rsid w:val="00454391"/>
    <w:rsid w:val="00454880"/>
    <w:rsid w:val="00454A3E"/>
    <w:rsid w:val="00455253"/>
    <w:rsid w:val="00455EDF"/>
    <w:rsid w:val="0045649D"/>
    <w:rsid w:val="00456671"/>
    <w:rsid w:val="0045742C"/>
    <w:rsid w:val="004574E1"/>
    <w:rsid w:val="00457509"/>
    <w:rsid w:val="00457D9C"/>
    <w:rsid w:val="0046020B"/>
    <w:rsid w:val="004604A6"/>
    <w:rsid w:val="00461B5B"/>
    <w:rsid w:val="00462771"/>
    <w:rsid w:val="004649C1"/>
    <w:rsid w:val="00464ACD"/>
    <w:rsid w:val="00465F11"/>
    <w:rsid w:val="00466594"/>
    <w:rsid w:val="004669E3"/>
    <w:rsid w:val="00466D33"/>
    <w:rsid w:val="0047058D"/>
    <w:rsid w:val="00470599"/>
    <w:rsid w:val="004707E4"/>
    <w:rsid w:val="00470D3A"/>
    <w:rsid w:val="004719AC"/>
    <w:rsid w:val="00471F93"/>
    <w:rsid w:val="004732CC"/>
    <w:rsid w:val="00474517"/>
    <w:rsid w:val="00474B82"/>
    <w:rsid w:val="00474FE7"/>
    <w:rsid w:val="00475468"/>
    <w:rsid w:val="004756AE"/>
    <w:rsid w:val="00475A1F"/>
    <w:rsid w:val="00475DC6"/>
    <w:rsid w:val="00476244"/>
    <w:rsid w:val="00476A23"/>
    <w:rsid w:val="00477078"/>
    <w:rsid w:val="00481351"/>
    <w:rsid w:val="004818F3"/>
    <w:rsid w:val="00482021"/>
    <w:rsid w:val="00482026"/>
    <w:rsid w:val="00482E88"/>
    <w:rsid w:val="004832CD"/>
    <w:rsid w:val="004834C0"/>
    <w:rsid w:val="004839F6"/>
    <w:rsid w:val="004843EA"/>
    <w:rsid w:val="004846E0"/>
    <w:rsid w:val="00484D99"/>
    <w:rsid w:val="00485AFD"/>
    <w:rsid w:val="00485CDB"/>
    <w:rsid w:val="0048609B"/>
    <w:rsid w:val="00486455"/>
    <w:rsid w:val="0048654B"/>
    <w:rsid w:val="00486B43"/>
    <w:rsid w:val="0048708E"/>
    <w:rsid w:val="00487297"/>
    <w:rsid w:val="0049000A"/>
    <w:rsid w:val="004902BD"/>
    <w:rsid w:val="00490475"/>
    <w:rsid w:val="004912AF"/>
    <w:rsid w:val="004917EA"/>
    <w:rsid w:val="00491F58"/>
    <w:rsid w:val="004923C7"/>
    <w:rsid w:val="00492945"/>
    <w:rsid w:val="00492D4F"/>
    <w:rsid w:val="00492F9D"/>
    <w:rsid w:val="004933E8"/>
    <w:rsid w:val="004933EF"/>
    <w:rsid w:val="00494B63"/>
    <w:rsid w:val="00494F4F"/>
    <w:rsid w:val="00494F80"/>
    <w:rsid w:val="00495F71"/>
    <w:rsid w:val="0049645B"/>
    <w:rsid w:val="00497B26"/>
    <w:rsid w:val="004A1357"/>
    <w:rsid w:val="004A1584"/>
    <w:rsid w:val="004A1CD5"/>
    <w:rsid w:val="004A20CF"/>
    <w:rsid w:val="004A31CF"/>
    <w:rsid w:val="004A360E"/>
    <w:rsid w:val="004A3C09"/>
    <w:rsid w:val="004A4D84"/>
    <w:rsid w:val="004A4F3C"/>
    <w:rsid w:val="004A5196"/>
    <w:rsid w:val="004A5634"/>
    <w:rsid w:val="004A5793"/>
    <w:rsid w:val="004A6FAB"/>
    <w:rsid w:val="004A7650"/>
    <w:rsid w:val="004B0C49"/>
    <w:rsid w:val="004B11CF"/>
    <w:rsid w:val="004B1544"/>
    <w:rsid w:val="004B1973"/>
    <w:rsid w:val="004B1FC2"/>
    <w:rsid w:val="004B27A9"/>
    <w:rsid w:val="004B2B97"/>
    <w:rsid w:val="004B2C75"/>
    <w:rsid w:val="004B2D3E"/>
    <w:rsid w:val="004B36A3"/>
    <w:rsid w:val="004B3B75"/>
    <w:rsid w:val="004B3FD8"/>
    <w:rsid w:val="004B4061"/>
    <w:rsid w:val="004B48A1"/>
    <w:rsid w:val="004B4A4B"/>
    <w:rsid w:val="004B624B"/>
    <w:rsid w:val="004B648A"/>
    <w:rsid w:val="004B6973"/>
    <w:rsid w:val="004B7109"/>
    <w:rsid w:val="004B714F"/>
    <w:rsid w:val="004B71AA"/>
    <w:rsid w:val="004B7500"/>
    <w:rsid w:val="004B7FCF"/>
    <w:rsid w:val="004C1E0A"/>
    <w:rsid w:val="004C209F"/>
    <w:rsid w:val="004C23F9"/>
    <w:rsid w:val="004C258B"/>
    <w:rsid w:val="004C2EF2"/>
    <w:rsid w:val="004C2F70"/>
    <w:rsid w:val="004C3233"/>
    <w:rsid w:val="004C43D2"/>
    <w:rsid w:val="004C47B5"/>
    <w:rsid w:val="004C4E31"/>
    <w:rsid w:val="004C5398"/>
    <w:rsid w:val="004C590E"/>
    <w:rsid w:val="004C6A4B"/>
    <w:rsid w:val="004C6F36"/>
    <w:rsid w:val="004C700C"/>
    <w:rsid w:val="004C7179"/>
    <w:rsid w:val="004C7C9A"/>
    <w:rsid w:val="004D13CC"/>
    <w:rsid w:val="004D287C"/>
    <w:rsid w:val="004D3F1B"/>
    <w:rsid w:val="004D44E5"/>
    <w:rsid w:val="004D4A4E"/>
    <w:rsid w:val="004D527E"/>
    <w:rsid w:val="004D5CE6"/>
    <w:rsid w:val="004D5D66"/>
    <w:rsid w:val="004D5F9B"/>
    <w:rsid w:val="004D6160"/>
    <w:rsid w:val="004D63AB"/>
    <w:rsid w:val="004D64EB"/>
    <w:rsid w:val="004D6E45"/>
    <w:rsid w:val="004D73E6"/>
    <w:rsid w:val="004E0050"/>
    <w:rsid w:val="004E0CC0"/>
    <w:rsid w:val="004E0EDE"/>
    <w:rsid w:val="004E1006"/>
    <w:rsid w:val="004E10D1"/>
    <w:rsid w:val="004E15F7"/>
    <w:rsid w:val="004E2040"/>
    <w:rsid w:val="004E240F"/>
    <w:rsid w:val="004E28FA"/>
    <w:rsid w:val="004E2EDC"/>
    <w:rsid w:val="004E3060"/>
    <w:rsid w:val="004E349F"/>
    <w:rsid w:val="004E3A20"/>
    <w:rsid w:val="004E3AF5"/>
    <w:rsid w:val="004E4FF0"/>
    <w:rsid w:val="004E5BF4"/>
    <w:rsid w:val="004E7034"/>
    <w:rsid w:val="004E70BF"/>
    <w:rsid w:val="004E7198"/>
    <w:rsid w:val="004E71E6"/>
    <w:rsid w:val="004E722A"/>
    <w:rsid w:val="004E724B"/>
    <w:rsid w:val="004E72DC"/>
    <w:rsid w:val="004F02C8"/>
    <w:rsid w:val="004F065B"/>
    <w:rsid w:val="004F173F"/>
    <w:rsid w:val="004F1BAB"/>
    <w:rsid w:val="004F1BE0"/>
    <w:rsid w:val="004F1DF3"/>
    <w:rsid w:val="004F2045"/>
    <w:rsid w:val="004F22F6"/>
    <w:rsid w:val="004F3162"/>
    <w:rsid w:val="004F35F9"/>
    <w:rsid w:val="004F4A06"/>
    <w:rsid w:val="004F5111"/>
    <w:rsid w:val="004F5FC0"/>
    <w:rsid w:val="004F6031"/>
    <w:rsid w:val="004F72CE"/>
    <w:rsid w:val="004F7481"/>
    <w:rsid w:val="00500FD5"/>
    <w:rsid w:val="00501119"/>
    <w:rsid w:val="0050141D"/>
    <w:rsid w:val="00501E86"/>
    <w:rsid w:val="0050242B"/>
    <w:rsid w:val="0050321D"/>
    <w:rsid w:val="00503501"/>
    <w:rsid w:val="00503645"/>
    <w:rsid w:val="00504164"/>
    <w:rsid w:val="00505AB3"/>
    <w:rsid w:val="00505B3A"/>
    <w:rsid w:val="00505D09"/>
    <w:rsid w:val="00507671"/>
    <w:rsid w:val="005078F9"/>
    <w:rsid w:val="00507FC8"/>
    <w:rsid w:val="00510044"/>
    <w:rsid w:val="00510708"/>
    <w:rsid w:val="0051099F"/>
    <w:rsid w:val="00510ABF"/>
    <w:rsid w:val="005115C0"/>
    <w:rsid w:val="00513A9E"/>
    <w:rsid w:val="00517ABD"/>
    <w:rsid w:val="00520874"/>
    <w:rsid w:val="00520B4F"/>
    <w:rsid w:val="00520ED1"/>
    <w:rsid w:val="0052172A"/>
    <w:rsid w:val="005217CE"/>
    <w:rsid w:val="005218FF"/>
    <w:rsid w:val="00522044"/>
    <w:rsid w:val="00522940"/>
    <w:rsid w:val="005233EB"/>
    <w:rsid w:val="00523A07"/>
    <w:rsid w:val="005242AE"/>
    <w:rsid w:val="0052451C"/>
    <w:rsid w:val="00524AFD"/>
    <w:rsid w:val="005251DD"/>
    <w:rsid w:val="00525D8D"/>
    <w:rsid w:val="00525F29"/>
    <w:rsid w:val="00526D61"/>
    <w:rsid w:val="00526FD0"/>
    <w:rsid w:val="00527278"/>
    <w:rsid w:val="005274DF"/>
    <w:rsid w:val="005300F1"/>
    <w:rsid w:val="00530D42"/>
    <w:rsid w:val="005310CA"/>
    <w:rsid w:val="00531425"/>
    <w:rsid w:val="0053335B"/>
    <w:rsid w:val="00533984"/>
    <w:rsid w:val="00533A45"/>
    <w:rsid w:val="00533B0A"/>
    <w:rsid w:val="00535BAD"/>
    <w:rsid w:val="00535C24"/>
    <w:rsid w:val="00536144"/>
    <w:rsid w:val="00536792"/>
    <w:rsid w:val="0053689A"/>
    <w:rsid w:val="005374BD"/>
    <w:rsid w:val="005376D3"/>
    <w:rsid w:val="00540268"/>
    <w:rsid w:val="005404CD"/>
    <w:rsid w:val="005404DA"/>
    <w:rsid w:val="0054139A"/>
    <w:rsid w:val="00541A4A"/>
    <w:rsid w:val="00541C30"/>
    <w:rsid w:val="005446F5"/>
    <w:rsid w:val="00545724"/>
    <w:rsid w:val="00545FB2"/>
    <w:rsid w:val="0054640A"/>
    <w:rsid w:val="005470F5"/>
    <w:rsid w:val="00550B06"/>
    <w:rsid w:val="00551226"/>
    <w:rsid w:val="00551822"/>
    <w:rsid w:val="00551B19"/>
    <w:rsid w:val="00551B51"/>
    <w:rsid w:val="005530C1"/>
    <w:rsid w:val="0055359C"/>
    <w:rsid w:val="0055418F"/>
    <w:rsid w:val="00555980"/>
    <w:rsid w:val="005567FC"/>
    <w:rsid w:val="00556A43"/>
    <w:rsid w:val="00557B0F"/>
    <w:rsid w:val="00561C08"/>
    <w:rsid w:val="00562124"/>
    <w:rsid w:val="005629EB"/>
    <w:rsid w:val="00563281"/>
    <w:rsid w:val="00564EF0"/>
    <w:rsid w:val="0056565D"/>
    <w:rsid w:val="00565FBC"/>
    <w:rsid w:val="00567D48"/>
    <w:rsid w:val="00570821"/>
    <w:rsid w:val="00570AD0"/>
    <w:rsid w:val="00570FAC"/>
    <w:rsid w:val="0057111F"/>
    <w:rsid w:val="00572F5D"/>
    <w:rsid w:val="00573646"/>
    <w:rsid w:val="005736FB"/>
    <w:rsid w:val="005745A9"/>
    <w:rsid w:val="00574971"/>
    <w:rsid w:val="00574CA1"/>
    <w:rsid w:val="0057593D"/>
    <w:rsid w:val="00576DAC"/>
    <w:rsid w:val="00577303"/>
    <w:rsid w:val="005777D8"/>
    <w:rsid w:val="00577D73"/>
    <w:rsid w:val="00581470"/>
    <w:rsid w:val="00581D50"/>
    <w:rsid w:val="00581E16"/>
    <w:rsid w:val="00582F7F"/>
    <w:rsid w:val="005831D2"/>
    <w:rsid w:val="00583B6B"/>
    <w:rsid w:val="0058428C"/>
    <w:rsid w:val="0058437E"/>
    <w:rsid w:val="00584DCC"/>
    <w:rsid w:val="00585851"/>
    <w:rsid w:val="00585ACE"/>
    <w:rsid w:val="00585EB2"/>
    <w:rsid w:val="00586078"/>
    <w:rsid w:val="005861C7"/>
    <w:rsid w:val="0059004C"/>
    <w:rsid w:val="00590688"/>
    <w:rsid w:val="005907CE"/>
    <w:rsid w:val="00591170"/>
    <w:rsid w:val="0059117E"/>
    <w:rsid w:val="00591B94"/>
    <w:rsid w:val="00592D93"/>
    <w:rsid w:val="00594A55"/>
    <w:rsid w:val="00594CA8"/>
    <w:rsid w:val="00594D3D"/>
    <w:rsid w:val="00595B54"/>
    <w:rsid w:val="00595CA8"/>
    <w:rsid w:val="00595CD8"/>
    <w:rsid w:val="00596C67"/>
    <w:rsid w:val="00597A0B"/>
    <w:rsid w:val="00597B83"/>
    <w:rsid w:val="00597D3C"/>
    <w:rsid w:val="00597EE5"/>
    <w:rsid w:val="005A0298"/>
    <w:rsid w:val="005A05BB"/>
    <w:rsid w:val="005A13F6"/>
    <w:rsid w:val="005A1EF0"/>
    <w:rsid w:val="005A23CE"/>
    <w:rsid w:val="005A29B5"/>
    <w:rsid w:val="005A2CB0"/>
    <w:rsid w:val="005A3459"/>
    <w:rsid w:val="005A34CC"/>
    <w:rsid w:val="005A3D44"/>
    <w:rsid w:val="005A3F9A"/>
    <w:rsid w:val="005A590F"/>
    <w:rsid w:val="005A69BF"/>
    <w:rsid w:val="005A7B8D"/>
    <w:rsid w:val="005B09A4"/>
    <w:rsid w:val="005B0E0C"/>
    <w:rsid w:val="005B1BE6"/>
    <w:rsid w:val="005B1D0F"/>
    <w:rsid w:val="005B2BA7"/>
    <w:rsid w:val="005B33D3"/>
    <w:rsid w:val="005B36CE"/>
    <w:rsid w:val="005B4636"/>
    <w:rsid w:val="005B4694"/>
    <w:rsid w:val="005B46F6"/>
    <w:rsid w:val="005B4D1F"/>
    <w:rsid w:val="005B5250"/>
    <w:rsid w:val="005B65F1"/>
    <w:rsid w:val="005B6A43"/>
    <w:rsid w:val="005B752C"/>
    <w:rsid w:val="005B79C6"/>
    <w:rsid w:val="005C0094"/>
    <w:rsid w:val="005C083C"/>
    <w:rsid w:val="005C0D99"/>
    <w:rsid w:val="005C118C"/>
    <w:rsid w:val="005C1B47"/>
    <w:rsid w:val="005C1DA9"/>
    <w:rsid w:val="005C201E"/>
    <w:rsid w:val="005C3A72"/>
    <w:rsid w:val="005C5372"/>
    <w:rsid w:val="005C574B"/>
    <w:rsid w:val="005C619B"/>
    <w:rsid w:val="005C6A42"/>
    <w:rsid w:val="005C6C99"/>
    <w:rsid w:val="005C752F"/>
    <w:rsid w:val="005D00DF"/>
    <w:rsid w:val="005D0158"/>
    <w:rsid w:val="005D056A"/>
    <w:rsid w:val="005D0B3F"/>
    <w:rsid w:val="005D0FE4"/>
    <w:rsid w:val="005D12C5"/>
    <w:rsid w:val="005D1D24"/>
    <w:rsid w:val="005D21E1"/>
    <w:rsid w:val="005D2EA6"/>
    <w:rsid w:val="005D2ED3"/>
    <w:rsid w:val="005D37C0"/>
    <w:rsid w:val="005D4057"/>
    <w:rsid w:val="005D41C3"/>
    <w:rsid w:val="005D506D"/>
    <w:rsid w:val="005D51E2"/>
    <w:rsid w:val="005D563D"/>
    <w:rsid w:val="005D58C7"/>
    <w:rsid w:val="005D6251"/>
    <w:rsid w:val="005D663A"/>
    <w:rsid w:val="005D66FE"/>
    <w:rsid w:val="005D7A58"/>
    <w:rsid w:val="005E1F20"/>
    <w:rsid w:val="005E20B6"/>
    <w:rsid w:val="005E284F"/>
    <w:rsid w:val="005E3C43"/>
    <w:rsid w:val="005E3FD4"/>
    <w:rsid w:val="005E4A38"/>
    <w:rsid w:val="005E4E4C"/>
    <w:rsid w:val="005E596B"/>
    <w:rsid w:val="005E5D94"/>
    <w:rsid w:val="005F0543"/>
    <w:rsid w:val="005F075D"/>
    <w:rsid w:val="005F1163"/>
    <w:rsid w:val="005F203A"/>
    <w:rsid w:val="005F20AD"/>
    <w:rsid w:val="005F2B54"/>
    <w:rsid w:val="005F3208"/>
    <w:rsid w:val="005F34CF"/>
    <w:rsid w:val="005F3C92"/>
    <w:rsid w:val="005F400B"/>
    <w:rsid w:val="005F59A3"/>
    <w:rsid w:val="005F5D7B"/>
    <w:rsid w:val="005F6038"/>
    <w:rsid w:val="005F652B"/>
    <w:rsid w:val="005F67B5"/>
    <w:rsid w:val="005F70ED"/>
    <w:rsid w:val="005F72CA"/>
    <w:rsid w:val="005F7EDF"/>
    <w:rsid w:val="006001AC"/>
    <w:rsid w:val="00600769"/>
    <w:rsid w:val="00602084"/>
    <w:rsid w:val="006022D0"/>
    <w:rsid w:val="006022D7"/>
    <w:rsid w:val="00602EF9"/>
    <w:rsid w:val="00603161"/>
    <w:rsid w:val="0060331D"/>
    <w:rsid w:val="006039BD"/>
    <w:rsid w:val="006040A9"/>
    <w:rsid w:val="00605100"/>
    <w:rsid w:val="006055FD"/>
    <w:rsid w:val="00605E23"/>
    <w:rsid w:val="00606900"/>
    <w:rsid w:val="0060726F"/>
    <w:rsid w:val="0060762B"/>
    <w:rsid w:val="00610293"/>
    <w:rsid w:val="00610AB1"/>
    <w:rsid w:val="00610B67"/>
    <w:rsid w:val="00610F0F"/>
    <w:rsid w:val="00611151"/>
    <w:rsid w:val="00611262"/>
    <w:rsid w:val="00611748"/>
    <w:rsid w:val="00611BAE"/>
    <w:rsid w:val="006122AE"/>
    <w:rsid w:val="0061311A"/>
    <w:rsid w:val="00613C5F"/>
    <w:rsid w:val="00613D2F"/>
    <w:rsid w:val="00615529"/>
    <w:rsid w:val="00615AC6"/>
    <w:rsid w:val="00615E4B"/>
    <w:rsid w:val="0062062E"/>
    <w:rsid w:val="00621DAC"/>
    <w:rsid w:val="00622DF2"/>
    <w:rsid w:val="00622F7C"/>
    <w:rsid w:val="0062306A"/>
    <w:rsid w:val="0062425E"/>
    <w:rsid w:val="0062456B"/>
    <w:rsid w:val="00624CD2"/>
    <w:rsid w:val="0062519F"/>
    <w:rsid w:val="00625B19"/>
    <w:rsid w:val="00626A12"/>
    <w:rsid w:val="00626E83"/>
    <w:rsid w:val="0062723D"/>
    <w:rsid w:val="00627912"/>
    <w:rsid w:val="00627AC4"/>
    <w:rsid w:val="00630B2E"/>
    <w:rsid w:val="0063164D"/>
    <w:rsid w:val="00631BA0"/>
    <w:rsid w:val="00634ED5"/>
    <w:rsid w:val="00636F05"/>
    <w:rsid w:val="00640074"/>
    <w:rsid w:val="0064095A"/>
    <w:rsid w:val="00641731"/>
    <w:rsid w:val="0064235E"/>
    <w:rsid w:val="0064326C"/>
    <w:rsid w:val="006457AE"/>
    <w:rsid w:val="006459B1"/>
    <w:rsid w:val="00645F51"/>
    <w:rsid w:val="00645F69"/>
    <w:rsid w:val="0064622B"/>
    <w:rsid w:val="00647DA1"/>
    <w:rsid w:val="0065066D"/>
    <w:rsid w:val="00652E34"/>
    <w:rsid w:val="0065335F"/>
    <w:rsid w:val="00654284"/>
    <w:rsid w:val="00655A23"/>
    <w:rsid w:val="00655DFD"/>
    <w:rsid w:val="006563B0"/>
    <w:rsid w:val="006565B3"/>
    <w:rsid w:val="0065663D"/>
    <w:rsid w:val="00656BC2"/>
    <w:rsid w:val="00660806"/>
    <w:rsid w:val="00660D95"/>
    <w:rsid w:val="0066131D"/>
    <w:rsid w:val="0066139B"/>
    <w:rsid w:val="006614C6"/>
    <w:rsid w:val="00661AA1"/>
    <w:rsid w:val="00661B6A"/>
    <w:rsid w:val="00661B83"/>
    <w:rsid w:val="0066215B"/>
    <w:rsid w:val="00662387"/>
    <w:rsid w:val="00662905"/>
    <w:rsid w:val="00662DC5"/>
    <w:rsid w:val="00663355"/>
    <w:rsid w:val="006638B3"/>
    <w:rsid w:val="00663BA9"/>
    <w:rsid w:val="00663F53"/>
    <w:rsid w:val="0066617C"/>
    <w:rsid w:val="00670CBE"/>
    <w:rsid w:val="00671A97"/>
    <w:rsid w:val="00672561"/>
    <w:rsid w:val="00672B8A"/>
    <w:rsid w:val="006730C3"/>
    <w:rsid w:val="00673116"/>
    <w:rsid w:val="006736E7"/>
    <w:rsid w:val="0067397D"/>
    <w:rsid w:val="00673BEC"/>
    <w:rsid w:val="0067401C"/>
    <w:rsid w:val="0067678B"/>
    <w:rsid w:val="006767FC"/>
    <w:rsid w:val="006768D7"/>
    <w:rsid w:val="00676D8F"/>
    <w:rsid w:val="00680FB2"/>
    <w:rsid w:val="00681D18"/>
    <w:rsid w:val="00681D4B"/>
    <w:rsid w:val="0068284D"/>
    <w:rsid w:val="006849CF"/>
    <w:rsid w:val="006853A2"/>
    <w:rsid w:val="006854BE"/>
    <w:rsid w:val="006857D7"/>
    <w:rsid w:val="00685B2F"/>
    <w:rsid w:val="00685E41"/>
    <w:rsid w:val="006871A0"/>
    <w:rsid w:val="0069144F"/>
    <w:rsid w:val="006932AD"/>
    <w:rsid w:val="00693377"/>
    <w:rsid w:val="00693AD5"/>
    <w:rsid w:val="00694460"/>
    <w:rsid w:val="006945AF"/>
    <w:rsid w:val="00694B0A"/>
    <w:rsid w:val="00694B15"/>
    <w:rsid w:val="006964C5"/>
    <w:rsid w:val="006968A7"/>
    <w:rsid w:val="00696E0E"/>
    <w:rsid w:val="00697040"/>
    <w:rsid w:val="00697854"/>
    <w:rsid w:val="006A02CC"/>
    <w:rsid w:val="006A126F"/>
    <w:rsid w:val="006A1B63"/>
    <w:rsid w:val="006A1D38"/>
    <w:rsid w:val="006A243D"/>
    <w:rsid w:val="006A2934"/>
    <w:rsid w:val="006A3B02"/>
    <w:rsid w:val="006A4341"/>
    <w:rsid w:val="006A4A80"/>
    <w:rsid w:val="006A5155"/>
    <w:rsid w:val="006A5176"/>
    <w:rsid w:val="006A5778"/>
    <w:rsid w:val="006A5A91"/>
    <w:rsid w:val="006A618C"/>
    <w:rsid w:val="006A74BB"/>
    <w:rsid w:val="006B1235"/>
    <w:rsid w:val="006B1B7A"/>
    <w:rsid w:val="006B1BE5"/>
    <w:rsid w:val="006B1C42"/>
    <w:rsid w:val="006B246C"/>
    <w:rsid w:val="006B33D4"/>
    <w:rsid w:val="006B45E9"/>
    <w:rsid w:val="006B5CA1"/>
    <w:rsid w:val="006B6C71"/>
    <w:rsid w:val="006B7097"/>
    <w:rsid w:val="006B76D2"/>
    <w:rsid w:val="006C0250"/>
    <w:rsid w:val="006C0304"/>
    <w:rsid w:val="006C0414"/>
    <w:rsid w:val="006C0952"/>
    <w:rsid w:val="006C1307"/>
    <w:rsid w:val="006C1380"/>
    <w:rsid w:val="006C1951"/>
    <w:rsid w:val="006C2541"/>
    <w:rsid w:val="006C322B"/>
    <w:rsid w:val="006C343C"/>
    <w:rsid w:val="006C3509"/>
    <w:rsid w:val="006C35B5"/>
    <w:rsid w:val="006C3ADD"/>
    <w:rsid w:val="006C46D9"/>
    <w:rsid w:val="006C4A27"/>
    <w:rsid w:val="006C4E4C"/>
    <w:rsid w:val="006C6D06"/>
    <w:rsid w:val="006D040A"/>
    <w:rsid w:val="006D0B57"/>
    <w:rsid w:val="006D38E8"/>
    <w:rsid w:val="006D491D"/>
    <w:rsid w:val="006D5207"/>
    <w:rsid w:val="006D58EE"/>
    <w:rsid w:val="006D59FD"/>
    <w:rsid w:val="006D5DD9"/>
    <w:rsid w:val="006D6399"/>
    <w:rsid w:val="006D6E02"/>
    <w:rsid w:val="006D7208"/>
    <w:rsid w:val="006D72A6"/>
    <w:rsid w:val="006D771A"/>
    <w:rsid w:val="006D798F"/>
    <w:rsid w:val="006E011B"/>
    <w:rsid w:val="006E1114"/>
    <w:rsid w:val="006E14B7"/>
    <w:rsid w:val="006E18EB"/>
    <w:rsid w:val="006E1B72"/>
    <w:rsid w:val="006E1E17"/>
    <w:rsid w:val="006E226B"/>
    <w:rsid w:val="006E226D"/>
    <w:rsid w:val="006E7BF5"/>
    <w:rsid w:val="006E7C35"/>
    <w:rsid w:val="006F00EF"/>
    <w:rsid w:val="006F0172"/>
    <w:rsid w:val="006F0450"/>
    <w:rsid w:val="006F0469"/>
    <w:rsid w:val="006F083D"/>
    <w:rsid w:val="006F0C5E"/>
    <w:rsid w:val="006F0F42"/>
    <w:rsid w:val="006F1257"/>
    <w:rsid w:val="006F1941"/>
    <w:rsid w:val="006F29BE"/>
    <w:rsid w:val="006F30CD"/>
    <w:rsid w:val="006F4EC1"/>
    <w:rsid w:val="006F582F"/>
    <w:rsid w:val="006F5E9C"/>
    <w:rsid w:val="006F60D4"/>
    <w:rsid w:val="007006A9"/>
    <w:rsid w:val="0070090B"/>
    <w:rsid w:val="00700B6F"/>
    <w:rsid w:val="00702301"/>
    <w:rsid w:val="00702BF5"/>
    <w:rsid w:val="00702FC8"/>
    <w:rsid w:val="007030E4"/>
    <w:rsid w:val="007031B8"/>
    <w:rsid w:val="00703791"/>
    <w:rsid w:val="0070430F"/>
    <w:rsid w:val="007044A1"/>
    <w:rsid w:val="007049B9"/>
    <w:rsid w:val="00705366"/>
    <w:rsid w:val="007053FE"/>
    <w:rsid w:val="0070591D"/>
    <w:rsid w:val="007071D3"/>
    <w:rsid w:val="00707793"/>
    <w:rsid w:val="00710463"/>
    <w:rsid w:val="00710FB4"/>
    <w:rsid w:val="0071256D"/>
    <w:rsid w:val="00713083"/>
    <w:rsid w:val="00713331"/>
    <w:rsid w:val="00713920"/>
    <w:rsid w:val="00713D71"/>
    <w:rsid w:val="00713EF1"/>
    <w:rsid w:val="007146CE"/>
    <w:rsid w:val="00715F01"/>
    <w:rsid w:val="00716213"/>
    <w:rsid w:val="007166E5"/>
    <w:rsid w:val="00716899"/>
    <w:rsid w:val="00716AA9"/>
    <w:rsid w:val="007202D2"/>
    <w:rsid w:val="0072046D"/>
    <w:rsid w:val="007207BF"/>
    <w:rsid w:val="00721EC4"/>
    <w:rsid w:val="0072342D"/>
    <w:rsid w:val="0072383E"/>
    <w:rsid w:val="00723AFA"/>
    <w:rsid w:val="00723BE3"/>
    <w:rsid w:val="00723C14"/>
    <w:rsid w:val="00723D84"/>
    <w:rsid w:val="00724138"/>
    <w:rsid w:val="00724B51"/>
    <w:rsid w:val="00725624"/>
    <w:rsid w:val="0072598B"/>
    <w:rsid w:val="00725C02"/>
    <w:rsid w:val="00726245"/>
    <w:rsid w:val="00726A1B"/>
    <w:rsid w:val="00726DB7"/>
    <w:rsid w:val="007276EF"/>
    <w:rsid w:val="00727FAE"/>
    <w:rsid w:val="00731DBB"/>
    <w:rsid w:val="00733C5A"/>
    <w:rsid w:val="00734021"/>
    <w:rsid w:val="00734AD3"/>
    <w:rsid w:val="00734F99"/>
    <w:rsid w:val="007359E8"/>
    <w:rsid w:val="00736110"/>
    <w:rsid w:val="00736BEC"/>
    <w:rsid w:val="00737138"/>
    <w:rsid w:val="0073774B"/>
    <w:rsid w:val="00737EDF"/>
    <w:rsid w:val="0074022C"/>
    <w:rsid w:val="007404C4"/>
    <w:rsid w:val="00740C1F"/>
    <w:rsid w:val="0074180B"/>
    <w:rsid w:val="00742CAF"/>
    <w:rsid w:val="00743119"/>
    <w:rsid w:val="00743BF8"/>
    <w:rsid w:val="007446FF"/>
    <w:rsid w:val="00744C72"/>
    <w:rsid w:val="00745D1F"/>
    <w:rsid w:val="00745D45"/>
    <w:rsid w:val="00746006"/>
    <w:rsid w:val="007465D0"/>
    <w:rsid w:val="00746880"/>
    <w:rsid w:val="00746CEE"/>
    <w:rsid w:val="00747083"/>
    <w:rsid w:val="0075005F"/>
    <w:rsid w:val="0075135F"/>
    <w:rsid w:val="00751637"/>
    <w:rsid w:val="00751920"/>
    <w:rsid w:val="00751CFB"/>
    <w:rsid w:val="00752785"/>
    <w:rsid w:val="00752CF8"/>
    <w:rsid w:val="00753A1C"/>
    <w:rsid w:val="007542AB"/>
    <w:rsid w:val="00754762"/>
    <w:rsid w:val="00754DA2"/>
    <w:rsid w:val="00754E1F"/>
    <w:rsid w:val="007556BC"/>
    <w:rsid w:val="00757CDA"/>
    <w:rsid w:val="00762AD8"/>
    <w:rsid w:val="007635F7"/>
    <w:rsid w:val="007644CC"/>
    <w:rsid w:val="00765401"/>
    <w:rsid w:val="0076544C"/>
    <w:rsid w:val="00765A1F"/>
    <w:rsid w:val="0076626B"/>
    <w:rsid w:val="007662A5"/>
    <w:rsid w:val="00766503"/>
    <w:rsid w:val="00766C31"/>
    <w:rsid w:val="00766FC6"/>
    <w:rsid w:val="00767DF7"/>
    <w:rsid w:val="00770421"/>
    <w:rsid w:val="00770D46"/>
    <w:rsid w:val="00770F16"/>
    <w:rsid w:val="0077107A"/>
    <w:rsid w:val="00772092"/>
    <w:rsid w:val="007728F2"/>
    <w:rsid w:val="00772D5D"/>
    <w:rsid w:val="00775A49"/>
    <w:rsid w:val="00776107"/>
    <w:rsid w:val="0077631D"/>
    <w:rsid w:val="00776527"/>
    <w:rsid w:val="00776E74"/>
    <w:rsid w:val="007771CC"/>
    <w:rsid w:val="00777947"/>
    <w:rsid w:val="007800EE"/>
    <w:rsid w:val="007809C9"/>
    <w:rsid w:val="00780FDA"/>
    <w:rsid w:val="00781C5A"/>
    <w:rsid w:val="00781E55"/>
    <w:rsid w:val="00782346"/>
    <w:rsid w:val="0078545E"/>
    <w:rsid w:val="00785563"/>
    <w:rsid w:val="007867EC"/>
    <w:rsid w:val="0078759F"/>
    <w:rsid w:val="0079058F"/>
    <w:rsid w:val="007905C8"/>
    <w:rsid w:val="00791CEC"/>
    <w:rsid w:val="00792542"/>
    <w:rsid w:val="00792CC7"/>
    <w:rsid w:val="00792D83"/>
    <w:rsid w:val="00792E05"/>
    <w:rsid w:val="0079300D"/>
    <w:rsid w:val="007930F2"/>
    <w:rsid w:val="007937B4"/>
    <w:rsid w:val="00793B25"/>
    <w:rsid w:val="00793C8C"/>
    <w:rsid w:val="00793D6F"/>
    <w:rsid w:val="007953F1"/>
    <w:rsid w:val="0079709A"/>
    <w:rsid w:val="007A0105"/>
    <w:rsid w:val="007A03F0"/>
    <w:rsid w:val="007A12A1"/>
    <w:rsid w:val="007A151A"/>
    <w:rsid w:val="007A1C96"/>
    <w:rsid w:val="007A262C"/>
    <w:rsid w:val="007A27DE"/>
    <w:rsid w:val="007A2884"/>
    <w:rsid w:val="007A32B4"/>
    <w:rsid w:val="007A3658"/>
    <w:rsid w:val="007A3E2D"/>
    <w:rsid w:val="007A403B"/>
    <w:rsid w:val="007A5D35"/>
    <w:rsid w:val="007A64DB"/>
    <w:rsid w:val="007A64F9"/>
    <w:rsid w:val="007A6556"/>
    <w:rsid w:val="007A69E7"/>
    <w:rsid w:val="007A750B"/>
    <w:rsid w:val="007A77C0"/>
    <w:rsid w:val="007A7DBF"/>
    <w:rsid w:val="007A7DE6"/>
    <w:rsid w:val="007A7E54"/>
    <w:rsid w:val="007B0040"/>
    <w:rsid w:val="007B038F"/>
    <w:rsid w:val="007B0558"/>
    <w:rsid w:val="007B0B06"/>
    <w:rsid w:val="007B0BEB"/>
    <w:rsid w:val="007B0E2F"/>
    <w:rsid w:val="007B17B7"/>
    <w:rsid w:val="007B1EA4"/>
    <w:rsid w:val="007B37AE"/>
    <w:rsid w:val="007B3D18"/>
    <w:rsid w:val="007B4DC8"/>
    <w:rsid w:val="007B5EFE"/>
    <w:rsid w:val="007B7799"/>
    <w:rsid w:val="007C0AA7"/>
    <w:rsid w:val="007C164F"/>
    <w:rsid w:val="007C1A54"/>
    <w:rsid w:val="007C28BC"/>
    <w:rsid w:val="007C408D"/>
    <w:rsid w:val="007C523A"/>
    <w:rsid w:val="007C56A3"/>
    <w:rsid w:val="007C5ABB"/>
    <w:rsid w:val="007C5D98"/>
    <w:rsid w:val="007C7966"/>
    <w:rsid w:val="007C79B9"/>
    <w:rsid w:val="007C7AEE"/>
    <w:rsid w:val="007C7C28"/>
    <w:rsid w:val="007C7CD7"/>
    <w:rsid w:val="007D011F"/>
    <w:rsid w:val="007D01F1"/>
    <w:rsid w:val="007D090B"/>
    <w:rsid w:val="007D1B69"/>
    <w:rsid w:val="007D222E"/>
    <w:rsid w:val="007D28A0"/>
    <w:rsid w:val="007D2FF0"/>
    <w:rsid w:val="007D31EF"/>
    <w:rsid w:val="007D333F"/>
    <w:rsid w:val="007D357A"/>
    <w:rsid w:val="007D376F"/>
    <w:rsid w:val="007D5424"/>
    <w:rsid w:val="007D552F"/>
    <w:rsid w:val="007D60F6"/>
    <w:rsid w:val="007D722E"/>
    <w:rsid w:val="007D72D1"/>
    <w:rsid w:val="007D73A0"/>
    <w:rsid w:val="007D760D"/>
    <w:rsid w:val="007E0736"/>
    <w:rsid w:val="007E08DC"/>
    <w:rsid w:val="007E2626"/>
    <w:rsid w:val="007E2681"/>
    <w:rsid w:val="007E30D8"/>
    <w:rsid w:val="007E3F4A"/>
    <w:rsid w:val="007E4DBF"/>
    <w:rsid w:val="007E4F59"/>
    <w:rsid w:val="007E54C7"/>
    <w:rsid w:val="007E602A"/>
    <w:rsid w:val="007E6486"/>
    <w:rsid w:val="007E7590"/>
    <w:rsid w:val="007E785A"/>
    <w:rsid w:val="007F0044"/>
    <w:rsid w:val="007F0B3A"/>
    <w:rsid w:val="007F1429"/>
    <w:rsid w:val="007F3A9D"/>
    <w:rsid w:val="007F3B9E"/>
    <w:rsid w:val="007F48B8"/>
    <w:rsid w:val="007F49B0"/>
    <w:rsid w:val="007F4D47"/>
    <w:rsid w:val="007F5E6F"/>
    <w:rsid w:val="007F6099"/>
    <w:rsid w:val="007F609A"/>
    <w:rsid w:val="007F6D2D"/>
    <w:rsid w:val="007F6D43"/>
    <w:rsid w:val="007F6D5D"/>
    <w:rsid w:val="007F7AB7"/>
    <w:rsid w:val="0080021E"/>
    <w:rsid w:val="00800F51"/>
    <w:rsid w:val="00801891"/>
    <w:rsid w:val="00801E22"/>
    <w:rsid w:val="00802381"/>
    <w:rsid w:val="008027BB"/>
    <w:rsid w:val="00802824"/>
    <w:rsid w:val="0080306E"/>
    <w:rsid w:val="008048E8"/>
    <w:rsid w:val="008058D7"/>
    <w:rsid w:val="00806833"/>
    <w:rsid w:val="00810233"/>
    <w:rsid w:val="008110DD"/>
    <w:rsid w:val="00811672"/>
    <w:rsid w:val="00813610"/>
    <w:rsid w:val="008137AA"/>
    <w:rsid w:val="00814033"/>
    <w:rsid w:val="00815595"/>
    <w:rsid w:val="008155B6"/>
    <w:rsid w:val="008158E4"/>
    <w:rsid w:val="00817C98"/>
    <w:rsid w:val="00817ED7"/>
    <w:rsid w:val="00820896"/>
    <w:rsid w:val="0082125D"/>
    <w:rsid w:val="00821C4B"/>
    <w:rsid w:val="0082304E"/>
    <w:rsid w:val="00823359"/>
    <w:rsid w:val="00823914"/>
    <w:rsid w:val="00824B3F"/>
    <w:rsid w:val="00825A95"/>
    <w:rsid w:val="00825FD1"/>
    <w:rsid w:val="0082751D"/>
    <w:rsid w:val="00827713"/>
    <w:rsid w:val="008279AD"/>
    <w:rsid w:val="008305B3"/>
    <w:rsid w:val="00830BC2"/>
    <w:rsid w:val="008317FD"/>
    <w:rsid w:val="008328F0"/>
    <w:rsid w:val="008342B3"/>
    <w:rsid w:val="00834B22"/>
    <w:rsid w:val="00834CB1"/>
    <w:rsid w:val="0083589B"/>
    <w:rsid w:val="00835FA2"/>
    <w:rsid w:val="00836114"/>
    <w:rsid w:val="00837C4C"/>
    <w:rsid w:val="00840E67"/>
    <w:rsid w:val="008410EF"/>
    <w:rsid w:val="00841229"/>
    <w:rsid w:val="00842190"/>
    <w:rsid w:val="008426DD"/>
    <w:rsid w:val="00842986"/>
    <w:rsid w:val="0084381D"/>
    <w:rsid w:val="00844026"/>
    <w:rsid w:val="00844B82"/>
    <w:rsid w:val="00844DD7"/>
    <w:rsid w:val="008452E3"/>
    <w:rsid w:val="00846A0E"/>
    <w:rsid w:val="00846B47"/>
    <w:rsid w:val="00846D9F"/>
    <w:rsid w:val="00847044"/>
    <w:rsid w:val="00847450"/>
    <w:rsid w:val="008501DC"/>
    <w:rsid w:val="008511B8"/>
    <w:rsid w:val="00851420"/>
    <w:rsid w:val="00852A58"/>
    <w:rsid w:val="00853FE6"/>
    <w:rsid w:val="00854406"/>
    <w:rsid w:val="00854759"/>
    <w:rsid w:val="00854C6E"/>
    <w:rsid w:val="008552E9"/>
    <w:rsid w:val="008563A0"/>
    <w:rsid w:val="0085678B"/>
    <w:rsid w:val="00856A90"/>
    <w:rsid w:val="00857130"/>
    <w:rsid w:val="008573E6"/>
    <w:rsid w:val="0085766D"/>
    <w:rsid w:val="00857888"/>
    <w:rsid w:val="0085798C"/>
    <w:rsid w:val="0086049C"/>
    <w:rsid w:val="008605F8"/>
    <w:rsid w:val="00860D43"/>
    <w:rsid w:val="00860DD8"/>
    <w:rsid w:val="00861062"/>
    <w:rsid w:val="0086143B"/>
    <w:rsid w:val="00861686"/>
    <w:rsid w:val="00861A61"/>
    <w:rsid w:val="00861C7B"/>
    <w:rsid w:val="00861D23"/>
    <w:rsid w:val="0086218A"/>
    <w:rsid w:val="00863027"/>
    <w:rsid w:val="00863319"/>
    <w:rsid w:val="00863435"/>
    <w:rsid w:val="008637CA"/>
    <w:rsid w:val="00863D9D"/>
    <w:rsid w:val="008647F1"/>
    <w:rsid w:val="00864ADA"/>
    <w:rsid w:val="00864F3D"/>
    <w:rsid w:val="0086578A"/>
    <w:rsid w:val="00866266"/>
    <w:rsid w:val="008677E9"/>
    <w:rsid w:val="0087037D"/>
    <w:rsid w:val="00870DB1"/>
    <w:rsid w:val="00870DB8"/>
    <w:rsid w:val="00871076"/>
    <w:rsid w:val="00871449"/>
    <w:rsid w:val="008722C0"/>
    <w:rsid w:val="00873491"/>
    <w:rsid w:val="008749E0"/>
    <w:rsid w:val="00875167"/>
    <w:rsid w:val="00876F95"/>
    <w:rsid w:val="0088045F"/>
    <w:rsid w:val="00880595"/>
    <w:rsid w:val="008805F7"/>
    <w:rsid w:val="00880B4B"/>
    <w:rsid w:val="00881297"/>
    <w:rsid w:val="008817D6"/>
    <w:rsid w:val="008818F3"/>
    <w:rsid w:val="00881C93"/>
    <w:rsid w:val="00881E81"/>
    <w:rsid w:val="00882562"/>
    <w:rsid w:val="008826A3"/>
    <w:rsid w:val="00882A5D"/>
    <w:rsid w:val="008840DD"/>
    <w:rsid w:val="008848A5"/>
    <w:rsid w:val="008853DD"/>
    <w:rsid w:val="008859B6"/>
    <w:rsid w:val="00885A8B"/>
    <w:rsid w:val="008863B1"/>
    <w:rsid w:val="00886B9A"/>
    <w:rsid w:val="008900EE"/>
    <w:rsid w:val="008904F6"/>
    <w:rsid w:val="00890F5F"/>
    <w:rsid w:val="0089153B"/>
    <w:rsid w:val="00891B8F"/>
    <w:rsid w:val="00892604"/>
    <w:rsid w:val="008942C6"/>
    <w:rsid w:val="00894397"/>
    <w:rsid w:val="0089473B"/>
    <w:rsid w:val="008948BE"/>
    <w:rsid w:val="00894F5F"/>
    <w:rsid w:val="008956C2"/>
    <w:rsid w:val="0089590C"/>
    <w:rsid w:val="00895B12"/>
    <w:rsid w:val="00896F58"/>
    <w:rsid w:val="0089713C"/>
    <w:rsid w:val="00897944"/>
    <w:rsid w:val="00897B36"/>
    <w:rsid w:val="00897DE8"/>
    <w:rsid w:val="00897F5C"/>
    <w:rsid w:val="008A0A5F"/>
    <w:rsid w:val="008A18F8"/>
    <w:rsid w:val="008A2272"/>
    <w:rsid w:val="008A44ED"/>
    <w:rsid w:val="008A4F06"/>
    <w:rsid w:val="008A5446"/>
    <w:rsid w:val="008A57EB"/>
    <w:rsid w:val="008A5A89"/>
    <w:rsid w:val="008A6281"/>
    <w:rsid w:val="008A6FC9"/>
    <w:rsid w:val="008A7360"/>
    <w:rsid w:val="008A7E88"/>
    <w:rsid w:val="008B04B4"/>
    <w:rsid w:val="008B0F0B"/>
    <w:rsid w:val="008B1A98"/>
    <w:rsid w:val="008B38C5"/>
    <w:rsid w:val="008B49F6"/>
    <w:rsid w:val="008B4C47"/>
    <w:rsid w:val="008B569C"/>
    <w:rsid w:val="008B5AF3"/>
    <w:rsid w:val="008B6C6B"/>
    <w:rsid w:val="008B7283"/>
    <w:rsid w:val="008B77BC"/>
    <w:rsid w:val="008B7EEE"/>
    <w:rsid w:val="008B7FC8"/>
    <w:rsid w:val="008C00DD"/>
    <w:rsid w:val="008C1028"/>
    <w:rsid w:val="008C1EDE"/>
    <w:rsid w:val="008C1F94"/>
    <w:rsid w:val="008C271E"/>
    <w:rsid w:val="008C2CBC"/>
    <w:rsid w:val="008C380F"/>
    <w:rsid w:val="008C4E89"/>
    <w:rsid w:val="008C6692"/>
    <w:rsid w:val="008C6BD9"/>
    <w:rsid w:val="008C7B00"/>
    <w:rsid w:val="008D0A6E"/>
    <w:rsid w:val="008D0E08"/>
    <w:rsid w:val="008D1675"/>
    <w:rsid w:val="008D20D2"/>
    <w:rsid w:val="008D354B"/>
    <w:rsid w:val="008D41ED"/>
    <w:rsid w:val="008D4461"/>
    <w:rsid w:val="008D4692"/>
    <w:rsid w:val="008D5C32"/>
    <w:rsid w:val="008E0230"/>
    <w:rsid w:val="008E02B5"/>
    <w:rsid w:val="008E02C0"/>
    <w:rsid w:val="008E0712"/>
    <w:rsid w:val="008E13FE"/>
    <w:rsid w:val="008E168F"/>
    <w:rsid w:val="008E1E71"/>
    <w:rsid w:val="008E20D2"/>
    <w:rsid w:val="008E20EE"/>
    <w:rsid w:val="008E24B5"/>
    <w:rsid w:val="008E252A"/>
    <w:rsid w:val="008E2C7A"/>
    <w:rsid w:val="008E30D4"/>
    <w:rsid w:val="008E4B18"/>
    <w:rsid w:val="008E50CC"/>
    <w:rsid w:val="008E662A"/>
    <w:rsid w:val="008E6871"/>
    <w:rsid w:val="008E6A08"/>
    <w:rsid w:val="008E6A2F"/>
    <w:rsid w:val="008E6ED9"/>
    <w:rsid w:val="008F00E1"/>
    <w:rsid w:val="008F0140"/>
    <w:rsid w:val="008F14EC"/>
    <w:rsid w:val="008F163D"/>
    <w:rsid w:val="008F19C4"/>
    <w:rsid w:val="008F21E7"/>
    <w:rsid w:val="008F3436"/>
    <w:rsid w:val="008F3A87"/>
    <w:rsid w:val="008F4023"/>
    <w:rsid w:val="008F44B5"/>
    <w:rsid w:val="008F45B7"/>
    <w:rsid w:val="008F4824"/>
    <w:rsid w:val="008F4EE5"/>
    <w:rsid w:val="008F5022"/>
    <w:rsid w:val="008F51FC"/>
    <w:rsid w:val="008F52E2"/>
    <w:rsid w:val="008F5F6E"/>
    <w:rsid w:val="008F61EE"/>
    <w:rsid w:val="008F6333"/>
    <w:rsid w:val="008F662E"/>
    <w:rsid w:val="008F7A14"/>
    <w:rsid w:val="008F7F31"/>
    <w:rsid w:val="00900947"/>
    <w:rsid w:val="0090139B"/>
    <w:rsid w:val="009014BB"/>
    <w:rsid w:val="0090166E"/>
    <w:rsid w:val="00902475"/>
    <w:rsid w:val="00903111"/>
    <w:rsid w:val="00903358"/>
    <w:rsid w:val="00903C44"/>
    <w:rsid w:val="00904093"/>
    <w:rsid w:val="0090439E"/>
    <w:rsid w:val="00904420"/>
    <w:rsid w:val="00904703"/>
    <w:rsid w:val="00904CED"/>
    <w:rsid w:val="00905F15"/>
    <w:rsid w:val="0090640D"/>
    <w:rsid w:val="00907930"/>
    <w:rsid w:val="00907938"/>
    <w:rsid w:val="00907A3D"/>
    <w:rsid w:val="00911AF2"/>
    <w:rsid w:val="0091338D"/>
    <w:rsid w:val="00914300"/>
    <w:rsid w:val="00915043"/>
    <w:rsid w:val="009153A2"/>
    <w:rsid w:val="009159D4"/>
    <w:rsid w:val="0091607B"/>
    <w:rsid w:val="009168AA"/>
    <w:rsid w:val="009170EB"/>
    <w:rsid w:val="00917589"/>
    <w:rsid w:val="00917D70"/>
    <w:rsid w:val="00922390"/>
    <w:rsid w:val="00922DC5"/>
    <w:rsid w:val="009233DE"/>
    <w:rsid w:val="00923860"/>
    <w:rsid w:val="00923E3D"/>
    <w:rsid w:val="00924592"/>
    <w:rsid w:val="009263CD"/>
    <w:rsid w:val="00926AFD"/>
    <w:rsid w:val="0093043C"/>
    <w:rsid w:val="00930E4B"/>
    <w:rsid w:val="00930E9A"/>
    <w:rsid w:val="00932B3E"/>
    <w:rsid w:val="00932C07"/>
    <w:rsid w:val="00932D26"/>
    <w:rsid w:val="00933D2E"/>
    <w:rsid w:val="0093451B"/>
    <w:rsid w:val="009345E8"/>
    <w:rsid w:val="00934928"/>
    <w:rsid w:val="00934EAD"/>
    <w:rsid w:val="00936BFD"/>
    <w:rsid w:val="00936DAD"/>
    <w:rsid w:val="00937054"/>
    <w:rsid w:val="00937281"/>
    <w:rsid w:val="00937486"/>
    <w:rsid w:val="009405EB"/>
    <w:rsid w:val="00940E23"/>
    <w:rsid w:val="00941129"/>
    <w:rsid w:val="00941799"/>
    <w:rsid w:val="009423EA"/>
    <w:rsid w:val="00942944"/>
    <w:rsid w:val="00943273"/>
    <w:rsid w:val="00943378"/>
    <w:rsid w:val="0094363D"/>
    <w:rsid w:val="00943719"/>
    <w:rsid w:val="00943ADD"/>
    <w:rsid w:val="00944636"/>
    <w:rsid w:val="00944754"/>
    <w:rsid w:val="009449B9"/>
    <w:rsid w:val="0094588D"/>
    <w:rsid w:val="009461B9"/>
    <w:rsid w:val="00946751"/>
    <w:rsid w:val="00946A91"/>
    <w:rsid w:val="00947C05"/>
    <w:rsid w:val="00947DA5"/>
    <w:rsid w:val="009505B5"/>
    <w:rsid w:val="00950DAC"/>
    <w:rsid w:val="0095110E"/>
    <w:rsid w:val="00952415"/>
    <w:rsid w:val="00952B13"/>
    <w:rsid w:val="00952D7F"/>
    <w:rsid w:val="00953263"/>
    <w:rsid w:val="00953982"/>
    <w:rsid w:val="00955BC0"/>
    <w:rsid w:val="00956316"/>
    <w:rsid w:val="00957352"/>
    <w:rsid w:val="00957F44"/>
    <w:rsid w:val="009603DA"/>
    <w:rsid w:val="0096077D"/>
    <w:rsid w:val="00960D01"/>
    <w:rsid w:val="009614A6"/>
    <w:rsid w:val="009627DD"/>
    <w:rsid w:val="00962E5D"/>
    <w:rsid w:val="00963AC4"/>
    <w:rsid w:val="00964829"/>
    <w:rsid w:val="00965B2B"/>
    <w:rsid w:val="00967E87"/>
    <w:rsid w:val="0097103A"/>
    <w:rsid w:val="00971B3B"/>
    <w:rsid w:val="00972692"/>
    <w:rsid w:val="00972935"/>
    <w:rsid w:val="00973409"/>
    <w:rsid w:val="00974A0B"/>
    <w:rsid w:val="009752A6"/>
    <w:rsid w:val="00975B7F"/>
    <w:rsid w:val="009760C6"/>
    <w:rsid w:val="00976275"/>
    <w:rsid w:val="0097691E"/>
    <w:rsid w:val="00976DAC"/>
    <w:rsid w:val="009802C1"/>
    <w:rsid w:val="00980B64"/>
    <w:rsid w:val="009815AB"/>
    <w:rsid w:val="00981E60"/>
    <w:rsid w:val="00983EFE"/>
    <w:rsid w:val="0098407C"/>
    <w:rsid w:val="009851CA"/>
    <w:rsid w:val="0098783B"/>
    <w:rsid w:val="00987A4B"/>
    <w:rsid w:val="0099038F"/>
    <w:rsid w:val="0099135C"/>
    <w:rsid w:val="00992A51"/>
    <w:rsid w:val="00992AA1"/>
    <w:rsid w:val="0099373A"/>
    <w:rsid w:val="00994A10"/>
    <w:rsid w:val="00996462"/>
    <w:rsid w:val="00997418"/>
    <w:rsid w:val="0099763F"/>
    <w:rsid w:val="009978B6"/>
    <w:rsid w:val="00997981"/>
    <w:rsid w:val="00997B87"/>
    <w:rsid w:val="00997BCA"/>
    <w:rsid w:val="009A02EE"/>
    <w:rsid w:val="009A195C"/>
    <w:rsid w:val="009A2264"/>
    <w:rsid w:val="009A292D"/>
    <w:rsid w:val="009A2936"/>
    <w:rsid w:val="009A34C3"/>
    <w:rsid w:val="009A34F7"/>
    <w:rsid w:val="009A3D4E"/>
    <w:rsid w:val="009A5264"/>
    <w:rsid w:val="009A5CA8"/>
    <w:rsid w:val="009A5D7C"/>
    <w:rsid w:val="009A6424"/>
    <w:rsid w:val="009A64C2"/>
    <w:rsid w:val="009A6C84"/>
    <w:rsid w:val="009A7045"/>
    <w:rsid w:val="009A7213"/>
    <w:rsid w:val="009B0B4C"/>
    <w:rsid w:val="009B1B80"/>
    <w:rsid w:val="009B1D3F"/>
    <w:rsid w:val="009B2690"/>
    <w:rsid w:val="009B32F5"/>
    <w:rsid w:val="009B3A72"/>
    <w:rsid w:val="009B568A"/>
    <w:rsid w:val="009B6170"/>
    <w:rsid w:val="009B64A8"/>
    <w:rsid w:val="009B716B"/>
    <w:rsid w:val="009B7319"/>
    <w:rsid w:val="009B737F"/>
    <w:rsid w:val="009B798B"/>
    <w:rsid w:val="009B7BC6"/>
    <w:rsid w:val="009C08C2"/>
    <w:rsid w:val="009C1018"/>
    <w:rsid w:val="009C1F60"/>
    <w:rsid w:val="009C2829"/>
    <w:rsid w:val="009C3646"/>
    <w:rsid w:val="009C5D1A"/>
    <w:rsid w:val="009C5EB7"/>
    <w:rsid w:val="009C5F6A"/>
    <w:rsid w:val="009C7337"/>
    <w:rsid w:val="009C74E0"/>
    <w:rsid w:val="009C75E9"/>
    <w:rsid w:val="009C7646"/>
    <w:rsid w:val="009D18D1"/>
    <w:rsid w:val="009D22DF"/>
    <w:rsid w:val="009D2D33"/>
    <w:rsid w:val="009D31A4"/>
    <w:rsid w:val="009D3E3E"/>
    <w:rsid w:val="009D4B18"/>
    <w:rsid w:val="009D5182"/>
    <w:rsid w:val="009D5204"/>
    <w:rsid w:val="009D6D1C"/>
    <w:rsid w:val="009D74D0"/>
    <w:rsid w:val="009D7B7A"/>
    <w:rsid w:val="009D7C1A"/>
    <w:rsid w:val="009E0025"/>
    <w:rsid w:val="009E0935"/>
    <w:rsid w:val="009E0C98"/>
    <w:rsid w:val="009E162B"/>
    <w:rsid w:val="009E1A05"/>
    <w:rsid w:val="009E1A3B"/>
    <w:rsid w:val="009E2514"/>
    <w:rsid w:val="009E2B41"/>
    <w:rsid w:val="009E36CF"/>
    <w:rsid w:val="009E39B6"/>
    <w:rsid w:val="009E3B71"/>
    <w:rsid w:val="009E3DB0"/>
    <w:rsid w:val="009E4123"/>
    <w:rsid w:val="009E42C4"/>
    <w:rsid w:val="009E4747"/>
    <w:rsid w:val="009E53BA"/>
    <w:rsid w:val="009E5544"/>
    <w:rsid w:val="009E6059"/>
    <w:rsid w:val="009E60C8"/>
    <w:rsid w:val="009E7F46"/>
    <w:rsid w:val="009F0A7B"/>
    <w:rsid w:val="009F1419"/>
    <w:rsid w:val="009F148C"/>
    <w:rsid w:val="009F1A3F"/>
    <w:rsid w:val="009F2A2C"/>
    <w:rsid w:val="009F2D2F"/>
    <w:rsid w:val="009F2E79"/>
    <w:rsid w:val="009F3412"/>
    <w:rsid w:val="009F35CF"/>
    <w:rsid w:val="009F373C"/>
    <w:rsid w:val="009F3870"/>
    <w:rsid w:val="009F39AB"/>
    <w:rsid w:val="009F4576"/>
    <w:rsid w:val="009F4EC1"/>
    <w:rsid w:val="009F52B6"/>
    <w:rsid w:val="009F5375"/>
    <w:rsid w:val="009F5608"/>
    <w:rsid w:val="009F66D9"/>
    <w:rsid w:val="009F6CDC"/>
    <w:rsid w:val="009F746D"/>
    <w:rsid w:val="009F76D1"/>
    <w:rsid w:val="00A00748"/>
    <w:rsid w:val="00A01C87"/>
    <w:rsid w:val="00A01E30"/>
    <w:rsid w:val="00A02590"/>
    <w:rsid w:val="00A025D9"/>
    <w:rsid w:val="00A02779"/>
    <w:rsid w:val="00A0289A"/>
    <w:rsid w:val="00A0307F"/>
    <w:rsid w:val="00A03D9C"/>
    <w:rsid w:val="00A042CD"/>
    <w:rsid w:val="00A04733"/>
    <w:rsid w:val="00A07242"/>
    <w:rsid w:val="00A0749C"/>
    <w:rsid w:val="00A075E7"/>
    <w:rsid w:val="00A117DB"/>
    <w:rsid w:val="00A12C33"/>
    <w:rsid w:val="00A133F9"/>
    <w:rsid w:val="00A13A58"/>
    <w:rsid w:val="00A13E47"/>
    <w:rsid w:val="00A13EB6"/>
    <w:rsid w:val="00A14289"/>
    <w:rsid w:val="00A143AE"/>
    <w:rsid w:val="00A14E56"/>
    <w:rsid w:val="00A155A7"/>
    <w:rsid w:val="00A15E40"/>
    <w:rsid w:val="00A16232"/>
    <w:rsid w:val="00A167CC"/>
    <w:rsid w:val="00A16A7E"/>
    <w:rsid w:val="00A16BDC"/>
    <w:rsid w:val="00A17011"/>
    <w:rsid w:val="00A17740"/>
    <w:rsid w:val="00A17EDF"/>
    <w:rsid w:val="00A205C2"/>
    <w:rsid w:val="00A20621"/>
    <w:rsid w:val="00A2099A"/>
    <w:rsid w:val="00A21394"/>
    <w:rsid w:val="00A2242A"/>
    <w:rsid w:val="00A22A77"/>
    <w:rsid w:val="00A22DA5"/>
    <w:rsid w:val="00A230FE"/>
    <w:rsid w:val="00A23A75"/>
    <w:rsid w:val="00A23F7A"/>
    <w:rsid w:val="00A24360"/>
    <w:rsid w:val="00A2486C"/>
    <w:rsid w:val="00A24FB5"/>
    <w:rsid w:val="00A254BE"/>
    <w:rsid w:val="00A254D4"/>
    <w:rsid w:val="00A25A55"/>
    <w:rsid w:val="00A26728"/>
    <w:rsid w:val="00A26F30"/>
    <w:rsid w:val="00A27747"/>
    <w:rsid w:val="00A2797E"/>
    <w:rsid w:val="00A3001F"/>
    <w:rsid w:val="00A300F5"/>
    <w:rsid w:val="00A3036F"/>
    <w:rsid w:val="00A3058A"/>
    <w:rsid w:val="00A31E00"/>
    <w:rsid w:val="00A3216D"/>
    <w:rsid w:val="00A32233"/>
    <w:rsid w:val="00A335B6"/>
    <w:rsid w:val="00A34314"/>
    <w:rsid w:val="00A3455D"/>
    <w:rsid w:val="00A34AF0"/>
    <w:rsid w:val="00A34EA2"/>
    <w:rsid w:val="00A351C7"/>
    <w:rsid w:val="00A35255"/>
    <w:rsid w:val="00A3590C"/>
    <w:rsid w:val="00A35CED"/>
    <w:rsid w:val="00A35F1C"/>
    <w:rsid w:val="00A36661"/>
    <w:rsid w:val="00A36C70"/>
    <w:rsid w:val="00A376ED"/>
    <w:rsid w:val="00A4097B"/>
    <w:rsid w:val="00A41B8D"/>
    <w:rsid w:val="00A41EAF"/>
    <w:rsid w:val="00A41F4B"/>
    <w:rsid w:val="00A42BC8"/>
    <w:rsid w:val="00A43D69"/>
    <w:rsid w:val="00A43E2B"/>
    <w:rsid w:val="00A450EC"/>
    <w:rsid w:val="00A451C6"/>
    <w:rsid w:val="00A45284"/>
    <w:rsid w:val="00A45946"/>
    <w:rsid w:val="00A45E54"/>
    <w:rsid w:val="00A46878"/>
    <w:rsid w:val="00A473A4"/>
    <w:rsid w:val="00A47419"/>
    <w:rsid w:val="00A475AB"/>
    <w:rsid w:val="00A47D57"/>
    <w:rsid w:val="00A504BF"/>
    <w:rsid w:val="00A51107"/>
    <w:rsid w:val="00A51396"/>
    <w:rsid w:val="00A51BDB"/>
    <w:rsid w:val="00A51CA6"/>
    <w:rsid w:val="00A51FCD"/>
    <w:rsid w:val="00A520DE"/>
    <w:rsid w:val="00A520F9"/>
    <w:rsid w:val="00A52F72"/>
    <w:rsid w:val="00A536B6"/>
    <w:rsid w:val="00A548FE"/>
    <w:rsid w:val="00A54E45"/>
    <w:rsid w:val="00A5584B"/>
    <w:rsid w:val="00A560DB"/>
    <w:rsid w:val="00A56497"/>
    <w:rsid w:val="00A56B86"/>
    <w:rsid w:val="00A56CC1"/>
    <w:rsid w:val="00A6019E"/>
    <w:rsid w:val="00A6053C"/>
    <w:rsid w:val="00A6088E"/>
    <w:rsid w:val="00A619E3"/>
    <w:rsid w:val="00A61A4B"/>
    <w:rsid w:val="00A61B40"/>
    <w:rsid w:val="00A627FB"/>
    <w:rsid w:val="00A62B8B"/>
    <w:rsid w:val="00A6478B"/>
    <w:rsid w:val="00A653DF"/>
    <w:rsid w:val="00A67118"/>
    <w:rsid w:val="00A6717F"/>
    <w:rsid w:val="00A67368"/>
    <w:rsid w:val="00A67618"/>
    <w:rsid w:val="00A70647"/>
    <w:rsid w:val="00A709D9"/>
    <w:rsid w:val="00A71862"/>
    <w:rsid w:val="00A720F4"/>
    <w:rsid w:val="00A72D1C"/>
    <w:rsid w:val="00A72E1E"/>
    <w:rsid w:val="00A72EFE"/>
    <w:rsid w:val="00A73324"/>
    <w:rsid w:val="00A7392D"/>
    <w:rsid w:val="00A73AE1"/>
    <w:rsid w:val="00A73D38"/>
    <w:rsid w:val="00A73F31"/>
    <w:rsid w:val="00A74584"/>
    <w:rsid w:val="00A7465E"/>
    <w:rsid w:val="00A74B8D"/>
    <w:rsid w:val="00A74F98"/>
    <w:rsid w:val="00A755A1"/>
    <w:rsid w:val="00A76E72"/>
    <w:rsid w:val="00A80B7E"/>
    <w:rsid w:val="00A8101D"/>
    <w:rsid w:val="00A81670"/>
    <w:rsid w:val="00A8316B"/>
    <w:rsid w:val="00A83C97"/>
    <w:rsid w:val="00A857E0"/>
    <w:rsid w:val="00A85CEB"/>
    <w:rsid w:val="00A864B1"/>
    <w:rsid w:val="00A86CF1"/>
    <w:rsid w:val="00A8737B"/>
    <w:rsid w:val="00A875B7"/>
    <w:rsid w:val="00A900C9"/>
    <w:rsid w:val="00A91283"/>
    <w:rsid w:val="00A922CF"/>
    <w:rsid w:val="00A92367"/>
    <w:rsid w:val="00A928FD"/>
    <w:rsid w:val="00A929AF"/>
    <w:rsid w:val="00A92B92"/>
    <w:rsid w:val="00A9328E"/>
    <w:rsid w:val="00A93898"/>
    <w:rsid w:val="00A938C7"/>
    <w:rsid w:val="00A94D18"/>
    <w:rsid w:val="00A954F7"/>
    <w:rsid w:val="00A95842"/>
    <w:rsid w:val="00A966B3"/>
    <w:rsid w:val="00A96BD5"/>
    <w:rsid w:val="00A97B15"/>
    <w:rsid w:val="00AA12E0"/>
    <w:rsid w:val="00AA16E3"/>
    <w:rsid w:val="00AA1FA1"/>
    <w:rsid w:val="00AA27E1"/>
    <w:rsid w:val="00AA3206"/>
    <w:rsid w:val="00AA36E2"/>
    <w:rsid w:val="00AA3F60"/>
    <w:rsid w:val="00AA4029"/>
    <w:rsid w:val="00AA4B2D"/>
    <w:rsid w:val="00AA5451"/>
    <w:rsid w:val="00AA6093"/>
    <w:rsid w:val="00AA6ABA"/>
    <w:rsid w:val="00AA7646"/>
    <w:rsid w:val="00AB02D7"/>
    <w:rsid w:val="00AB030C"/>
    <w:rsid w:val="00AB08DC"/>
    <w:rsid w:val="00AB25F9"/>
    <w:rsid w:val="00AB2EB4"/>
    <w:rsid w:val="00AB302A"/>
    <w:rsid w:val="00AB3C8A"/>
    <w:rsid w:val="00AB4C50"/>
    <w:rsid w:val="00AB4E33"/>
    <w:rsid w:val="00AB5438"/>
    <w:rsid w:val="00AB6162"/>
    <w:rsid w:val="00AB6713"/>
    <w:rsid w:val="00AB6D38"/>
    <w:rsid w:val="00AC019C"/>
    <w:rsid w:val="00AC06BC"/>
    <w:rsid w:val="00AC0B05"/>
    <w:rsid w:val="00AC0F44"/>
    <w:rsid w:val="00AC1ACE"/>
    <w:rsid w:val="00AC28DD"/>
    <w:rsid w:val="00AC2BA7"/>
    <w:rsid w:val="00AC2F87"/>
    <w:rsid w:val="00AC383C"/>
    <w:rsid w:val="00AC3951"/>
    <w:rsid w:val="00AC48B9"/>
    <w:rsid w:val="00AC5519"/>
    <w:rsid w:val="00AC57A7"/>
    <w:rsid w:val="00AC5D7D"/>
    <w:rsid w:val="00AC5F73"/>
    <w:rsid w:val="00AC6238"/>
    <w:rsid w:val="00AC7B23"/>
    <w:rsid w:val="00AD08F4"/>
    <w:rsid w:val="00AD09E1"/>
    <w:rsid w:val="00AD1153"/>
    <w:rsid w:val="00AD11F1"/>
    <w:rsid w:val="00AD15AA"/>
    <w:rsid w:val="00AD1C5A"/>
    <w:rsid w:val="00AD21BE"/>
    <w:rsid w:val="00AD2E80"/>
    <w:rsid w:val="00AD33D6"/>
    <w:rsid w:val="00AD4285"/>
    <w:rsid w:val="00AD42DE"/>
    <w:rsid w:val="00AD49F9"/>
    <w:rsid w:val="00AD4FAE"/>
    <w:rsid w:val="00AD5D0D"/>
    <w:rsid w:val="00AD68A6"/>
    <w:rsid w:val="00AD72EE"/>
    <w:rsid w:val="00AD79EA"/>
    <w:rsid w:val="00AD7C1B"/>
    <w:rsid w:val="00AE0C03"/>
    <w:rsid w:val="00AE10BA"/>
    <w:rsid w:val="00AE1360"/>
    <w:rsid w:val="00AE2CBE"/>
    <w:rsid w:val="00AE2CCB"/>
    <w:rsid w:val="00AE3207"/>
    <w:rsid w:val="00AE497C"/>
    <w:rsid w:val="00AE4A85"/>
    <w:rsid w:val="00AE514B"/>
    <w:rsid w:val="00AE531F"/>
    <w:rsid w:val="00AE554E"/>
    <w:rsid w:val="00AE591D"/>
    <w:rsid w:val="00AE5CD7"/>
    <w:rsid w:val="00AE5D35"/>
    <w:rsid w:val="00AE630D"/>
    <w:rsid w:val="00AE68A3"/>
    <w:rsid w:val="00AF0024"/>
    <w:rsid w:val="00AF0067"/>
    <w:rsid w:val="00AF0D2D"/>
    <w:rsid w:val="00AF1924"/>
    <w:rsid w:val="00AF307C"/>
    <w:rsid w:val="00AF312E"/>
    <w:rsid w:val="00AF31A5"/>
    <w:rsid w:val="00AF3513"/>
    <w:rsid w:val="00AF4545"/>
    <w:rsid w:val="00AF465C"/>
    <w:rsid w:val="00AF56EA"/>
    <w:rsid w:val="00AF5866"/>
    <w:rsid w:val="00AF6A03"/>
    <w:rsid w:val="00AF6E35"/>
    <w:rsid w:val="00AF751F"/>
    <w:rsid w:val="00AF75B7"/>
    <w:rsid w:val="00AF7B93"/>
    <w:rsid w:val="00B00D6C"/>
    <w:rsid w:val="00B01649"/>
    <w:rsid w:val="00B019BA"/>
    <w:rsid w:val="00B01E6B"/>
    <w:rsid w:val="00B02019"/>
    <w:rsid w:val="00B02EA5"/>
    <w:rsid w:val="00B03DD0"/>
    <w:rsid w:val="00B04637"/>
    <w:rsid w:val="00B04661"/>
    <w:rsid w:val="00B06982"/>
    <w:rsid w:val="00B07674"/>
    <w:rsid w:val="00B07B2E"/>
    <w:rsid w:val="00B10247"/>
    <w:rsid w:val="00B10B37"/>
    <w:rsid w:val="00B10FA9"/>
    <w:rsid w:val="00B114DC"/>
    <w:rsid w:val="00B12865"/>
    <w:rsid w:val="00B12A02"/>
    <w:rsid w:val="00B136A3"/>
    <w:rsid w:val="00B13B0E"/>
    <w:rsid w:val="00B13FB6"/>
    <w:rsid w:val="00B15344"/>
    <w:rsid w:val="00B15638"/>
    <w:rsid w:val="00B15A42"/>
    <w:rsid w:val="00B16DAB"/>
    <w:rsid w:val="00B174C3"/>
    <w:rsid w:val="00B17690"/>
    <w:rsid w:val="00B17A3F"/>
    <w:rsid w:val="00B20506"/>
    <w:rsid w:val="00B20832"/>
    <w:rsid w:val="00B212D0"/>
    <w:rsid w:val="00B219E3"/>
    <w:rsid w:val="00B2203F"/>
    <w:rsid w:val="00B22E5B"/>
    <w:rsid w:val="00B2303D"/>
    <w:rsid w:val="00B237CB"/>
    <w:rsid w:val="00B252E3"/>
    <w:rsid w:val="00B25A44"/>
    <w:rsid w:val="00B25CC0"/>
    <w:rsid w:val="00B26A0C"/>
    <w:rsid w:val="00B277A8"/>
    <w:rsid w:val="00B27859"/>
    <w:rsid w:val="00B278EF"/>
    <w:rsid w:val="00B27C03"/>
    <w:rsid w:val="00B30A28"/>
    <w:rsid w:val="00B31B3F"/>
    <w:rsid w:val="00B31E6E"/>
    <w:rsid w:val="00B3251D"/>
    <w:rsid w:val="00B326B6"/>
    <w:rsid w:val="00B345FC"/>
    <w:rsid w:val="00B34A01"/>
    <w:rsid w:val="00B35B7D"/>
    <w:rsid w:val="00B3617D"/>
    <w:rsid w:val="00B36413"/>
    <w:rsid w:val="00B376E3"/>
    <w:rsid w:val="00B40180"/>
    <w:rsid w:val="00B40DC6"/>
    <w:rsid w:val="00B40EB9"/>
    <w:rsid w:val="00B414CC"/>
    <w:rsid w:val="00B418A1"/>
    <w:rsid w:val="00B4199F"/>
    <w:rsid w:val="00B41A15"/>
    <w:rsid w:val="00B41E35"/>
    <w:rsid w:val="00B42826"/>
    <w:rsid w:val="00B42D53"/>
    <w:rsid w:val="00B42ED5"/>
    <w:rsid w:val="00B43858"/>
    <w:rsid w:val="00B43954"/>
    <w:rsid w:val="00B43FDF"/>
    <w:rsid w:val="00B444DE"/>
    <w:rsid w:val="00B4479B"/>
    <w:rsid w:val="00B45267"/>
    <w:rsid w:val="00B462A9"/>
    <w:rsid w:val="00B4638E"/>
    <w:rsid w:val="00B465A2"/>
    <w:rsid w:val="00B470CF"/>
    <w:rsid w:val="00B47234"/>
    <w:rsid w:val="00B511BF"/>
    <w:rsid w:val="00B52C99"/>
    <w:rsid w:val="00B5312B"/>
    <w:rsid w:val="00B55156"/>
    <w:rsid w:val="00B556C5"/>
    <w:rsid w:val="00B55DBF"/>
    <w:rsid w:val="00B56F85"/>
    <w:rsid w:val="00B57387"/>
    <w:rsid w:val="00B57A1D"/>
    <w:rsid w:val="00B57D37"/>
    <w:rsid w:val="00B60A61"/>
    <w:rsid w:val="00B60B34"/>
    <w:rsid w:val="00B60FC9"/>
    <w:rsid w:val="00B61316"/>
    <w:rsid w:val="00B6167A"/>
    <w:rsid w:val="00B61709"/>
    <w:rsid w:val="00B62986"/>
    <w:rsid w:val="00B62B90"/>
    <w:rsid w:val="00B63283"/>
    <w:rsid w:val="00B633A3"/>
    <w:rsid w:val="00B636C0"/>
    <w:rsid w:val="00B637C1"/>
    <w:rsid w:val="00B63BE4"/>
    <w:rsid w:val="00B64584"/>
    <w:rsid w:val="00B64923"/>
    <w:rsid w:val="00B6575D"/>
    <w:rsid w:val="00B65F34"/>
    <w:rsid w:val="00B6719B"/>
    <w:rsid w:val="00B722E2"/>
    <w:rsid w:val="00B72844"/>
    <w:rsid w:val="00B72ACB"/>
    <w:rsid w:val="00B7304B"/>
    <w:rsid w:val="00B73659"/>
    <w:rsid w:val="00B739DA"/>
    <w:rsid w:val="00B73EEB"/>
    <w:rsid w:val="00B73F11"/>
    <w:rsid w:val="00B740C6"/>
    <w:rsid w:val="00B74AAE"/>
    <w:rsid w:val="00B74BEE"/>
    <w:rsid w:val="00B74E84"/>
    <w:rsid w:val="00B76D34"/>
    <w:rsid w:val="00B777A2"/>
    <w:rsid w:val="00B77BF8"/>
    <w:rsid w:val="00B8002C"/>
    <w:rsid w:val="00B809C4"/>
    <w:rsid w:val="00B81356"/>
    <w:rsid w:val="00B8148E"/>
    <w:rsid w:val="00B81EFB"/>
    <w:rsid w:val="00B834D2"/>
    <w:rsid w:val="00B8380E"/>
    <w:rsid w:val="00B8414C"/>
    <w:rsid w:val="00B842D9"/>
    <w:rsid w:val="00B846D1"/>
    <w:rsid w:val="00B84F43"/>
    <w:rsid w:val="00B851BE"/>
    <w:rsid w:val="00B851C4"/>
    <w:rsid w:val="00B855D8"/>
    <w:rsid w:val="00B85C95"/>
    <w:rsid w:val="00B85E45"/>
    <w:rsid w:val="00B87118"/>
    <w:rsid w:val="00B87176"/>
    <w:rsid w:val="00B9106C"/>
    <w:rsid w:val="00B9186B"/>
    <w:rsid w:val="00B923AC"/>
    <w:rsid w:val="00B9346C"/>
    <w:rsid w:val="00B9378A"/>
    <w:rsid w:val="00B937F9"/>
    <w:rsid w:val="00B93B85"/>
    <w:rsid w:val="00B942DA"/>
    <w:rsid w:val="00B94448"/>
    <w:rsid w:val="00B94D58"/>
    <w:rsid w:val="00B95185"/>
    <w:rsid w:val="00B95709"/>
    <w:rsid w:val="00B95D48"/>
    <w:rsid w:val="00B96421"/>
    <w:rsid w:val="00B96423"/>
    <w:rsid w:val="00B967FF"/>
    <w:rsid w:val="00B96E18"/>
    <w:rsid w:val="00B9762C"/>
    <w:rsid w:val="00BA038C"/>
    <w:rsid w:val="00BA1424"/>
    <w:rsid w:val="00BA3C66"/>
    <w:rsid w:val="00BA4415"/>
    <w:rsid w:val="00BA4AAC"/>
    <w:rsid w:val="00BA51AC"/>
    <w:rsid w:val="00BA526D"/>
    <w:rsid w:val="00BA6B66"/>
    <w:rsid w:val="00BA78A1"/>
    <w:rsid w:val="00BA78B3"/>
    <w:rsid w:val="00BB069D"/>
    <w:rsid w:val="00BB15CF"/>
    <w:rsid w:val="00BB21C9"/>
    <w:rsid w:val="00BB240C"/>
    <w:rsid w:val="00BB2901"/>
    <w:rsid w:val="00BB2D37"/>
    <w:rsid w:val="00BB2FBA"/>
    <w:rsid w:val="00BB32E6"/>
    <w:rsid w:val="00BB3BB3"/>
    <w:rsid w:val="00BB3D9A"/>
    <w:rsid w:val="00BB4003"/>
    <w:rsid w:val="00BB449C"/>
    <w:rsid w:val="00BB4969"/>
    <w:rsid w:val="00BB49CA"/>
    <w:rsid w:val="00BB54C2"/>
    <w:rsid w:val="00BB5A64"/>
    <w:rsid w:val="00BB5DF2"/>
    <w:rsid w:val="00BB5FCC"/>
    <w:rsid w:val="00BB6072"/>
    <w:rsid w:val="00BB67C9"/>
    <w:rsid w:val="00BB75CE"/>
    <w:rsid w:val="00BB7FC0"/>
    <w:rsid w:val="00BC00DB"/>
    <w:rsid w:val="00BC083A"/>
    <w:rsid w:val="00BC0B2B"/>
    <w:rsid w:val="00BC0C5B"/>
    <w:rsid w:val="00BC0EEF"/>
    <w:rsid w:val="00BC2960"/>
    <w:rsid w:val="00BC3233"/>
    <w:rsid w:val="00BC39C1"/>
    <w:rsid w:val="00BC49DD"/>
    <w:rsid w:val="00BC4C69"/>
    <w:rsid w:val="00BC4F56"/>
    <w:rsid w:val="00BC55CF"/>
    <w:rsid w:val="00BC59D6"/>
    <w:rsid w:val="00BC5CA3"/>
    <w:rsid w:val="00BC6933"/>
    <w:rsid w:val="00BC6C1E"/>
    <w:rsid w:val="00BC75CF"/>
    <w:rsid w:val="00BD05E9"/>
    <w:rsid w:val="00BD0712"/>
    <w:rsid w:val="00BD0D45"/>
    <w:rsid w:val="00BD1D80"/>
    <w:rsid w:val="00BD2D47"/>
    <w:rsid w:val="00BD3154"/>
    <w:rsid w:val="00BD32B9"/>
    <w:rsid w:val="00BD4188"/>
    <w:rsid w:val="00BD46CD"/>
    <w:rsid w:val="00BD5D32"/>
    <w:rsid w:val="00BD6ADC"/>
    <w:rsid w:val="00BD6F3F"/>
    <w:rsid w:val="00BD72FF"/>
    <w:rsid w:val="00BE069F"/>
    <w:rsid w:val="00BE10AB"/>
    <w:rsid w:val="00BE1914"/>
    <w:rsid w:val="00BE1988"/>
    <w:rsid w:val="00BE1DF9"/>
    <w:rsid w:val="00BE2707"/>
    <w:rsid w:val="00BE2CEA"/>
    <w:rsid w:val="00BE412A"/>
    <w:rsid w:val="00BE424E"/>
    <w:rsid w:val="00BE441D"/>
    <w:rsid w:val="00BE4933"/>
    <w:rsid w:val="00BE4935"/>
    <w:rsid w:val="00BE4A68"/>
    <w:rsid w:val="00BE4C17"/>
    <w:rsid w:val="00BE554B"/>
    <w:rsid w:val="00BE635B"/>
    <w:rsid w:val="00BE69D6"/>
    <w:rsid w:val="00BE6BE1"/>
    <w:rsid w:val="00BE7337"/>
    <w:rsid w:val="00BE742A"/>
    <w:rsid w:val="00BE76DD"/>
    <w:rsid w:val="00BE7EE2"/>
    <w:rsid w:val="00BF00AD"/>
    <w:rsid w:val="00BF01B0"/>
    <w:rsid w:val="00BF01D6"/>
    <w:rsid w:val="00BF02CE"/>
    <w:rsid w:val="00BF04CB"/>
    <w:rsid w:val="00BF0D13"/>
    <w:rsid w:val="00BF0E83"/>
    <w:rsid w:val="00BF104B"/>
    <w:rsid w:val="00BF1492"/>
    <w:rsid w:val="00BF1BC9"/>
    <w:rsid w:val="00BF1BE2"/>
    <w:rsid w:val="00BF1D61"/>
    <w:rsid w:val="00BF2BFA"/>
    <w:rsid w:val="00BF3869"/>
    <w:rsid w:val="00BF39F7"/>
    <w:rsid w:val="00BF42AC"/>
    <w:rsid w:val="00BF6112"/>
    <w:rsid w:val="00BF6FC1"/>
    <w:rsid w:val="00C000D5"/>
    <w:rsid w:val="00C00CA7"/>
    <w:rsid w:val="00C02755"/>
    <w:rsid w:val="00C02992"/>
    <w:rsid w:val="00C02D57"/>
    <w:rsid w:val="00C033C3"/>
    <w:rsid w:val="00C03800"/>
    <w:rsid w:val="00C04A6D"/>
    <w:rsid w:val="00C0552F"/>
    <w:rsid w:val="00C06895"/>
    <w:rsid w:val="00C06EFE"/>
    <w:rsid w:val="00C0729B"/>
    <w:rsid w:val="00C10784"/>
    <w:rsid w:val="00C1095A"/>
    <w:rsid w:val="00C10A2B"/>
    <w:rsid w:val="00C1107D"/>
    <w:rsid w:val="00C11103"/>
    <w:rsid w:val="00C1159B"/>
    <w:rsid w:val="00C11D50"/>
    <w:rsid w:val="00C1220A"/>
    <w:rsid w:val="00C124CC"/>
    <w:rsid w:val="00C124E8"/>
    <w:rsid w:val="00C12BE9"/>
    <w:rsid w:val="00C145EA"/>
    <w:rsid w:val="00C146FE"/>
    <w:rsid w:val="00C15ABE"/>
    <w:rsid w:val="00C15D58"/>
    <w:rsid w:val="00C1634A"/>
    <w:rsid w:val="00C167E5"/>
    <w:rsid w:val="00C16930"/>
    <w:rsid w:val="00C172F8"/>
    <w:rsid w:val="00C17829"/>
    <w:rsid w:val="00C200A2"/>
    <w:rsid w:val="00C204E4"/>
    <w:rsid w:val="00C21B57"/>
    <w:rsid w:val="00C223AC"/>
    <w:rsid w:val="00C22C30"/>
    <w:rsid w:val="00C238DC"/>
    <w:rsid w:val="00C23BBD"/>
    <w:rsid w:val="00C23FFC"/>
    <w:rsid w:val="00C256CA"/>
    <w:rsid w:val="00C25739"/>
    <w:rsid w:val="00C26690"/>
    <w:rsid w:val="00C30974"/>
    <w:rsid w:val="00C30EB9"/>
    <w:rsid w:val="00C31B91"/>
    <w:rsid w:val="00C322D8"/>
    <w:rsid w:val="00C32608"/>
    <w:rsid w:val="00C332EC"/>
    <w:rsid w:val="00C33485"/>
    <w:rsid w:val="00C33DCF"/>
    <w:rsid w:val="00C354D2"/>
    <w:rsid w:val="00C35F3F"/>
    <w:rsid w:val="00C36CFF"/>
    <w:rsid w:val="00C375EB"/>
    <w:rsid w:val="00C37BB2"/>
    <w:rsid w:val="00C37BCB"/>
    <w:rsid w:val="00C40182"/>
    <w:rsid w:val="00C4106C"/>
    <w:rsid w:val="00C42D65"/>
    <w:rsid w:val="00C44DF3"/>
    <w:rsid w:val="00C454DA"/>
    <w:rsid w:val="00C457AC"/>
    <w:rsid w:val="00C462DB"/>
    <w:rsid w:val="00C473E2"/>
    <w:rsid w:val="00C50055"/>
    <w:rsid w:val="00C50C6C"/>
    <w:rsid w:val="00C51254"/>
    <w:rsid w:val="00C5243E"/>
    <w:rsid w:val="00C52916"/>
    <w:rsid w:val="00C52EAF"/>
    <w:rsid w:val="00C531DE"/>
    <w:rsid w:val="00C5369B"/>
    <w:rsid w:val="00C556B5"/>
    <w:rsid w:val="00C572E5"/>
    <w:rsid w:val="00C608B4"/>
    <w:rsid w:val="00C619F9"/>
    <w:rsid w:val="00C61BF4"/>
    <w:rsid w:val="00C620BD"/>
    <w:rsid w:val="00C62FB7"/>
    <w:rsid w:val="00C643F0"/>
    <w:rsid w:val="00C647C1"/>
    <w:rsid w:val="00C64859"/>
    <w:rsid w:val="00C64AAC"/>
    <w:rsid w:val="00C654A9"/>
    <w:rsid w:val="00C65AD2"/>
    <w:rsid w:val="00C6639D"/>
    <w:rsid w:val="00C66464"/>
    <w:rsid w:val="00C6714C"/>
    <w:rsid w:val="00C673FF"/>
    <w:rsid w:val="00C70138"/>
    <w:rsid w:val="00C704E6"/>
    <w:rsid w:val="00C7158A"/>
    <w:rsid w:val="00C71ACE"/>
    <w:rsid w:val="00C71ECB"/>
    <w:rsid w:val="00C723A9"/>
    <w:rsid w:val="00C72968"/>
    <w:rsid w:val="00C72B8F"/>
    <w:rsid w:val="00C73739"/>
    <w:rsid w:val="00C740A2"/>
    <w:rsid w:val="00C747B1"/>
    <w:rsid w:val="00C748C4"/>
    <w:rsid w:val="00C7497C"/>
    <w:rsid w:val="00C74BC7"/>
    <w:rsid w:val="00C754C8"/>
    <w:rsid w:val="00C758AD"/>
    <w:rsid w:val="00C76449"/>
    <w:rsid w:val="00C76493"/>
    <w:rsid w:val="00C7697F"/>
    <w:rsid w:val="00C774AE"/>
    <w:rsid w:val="00C775DC"/>
    <w:rsid w:val="00C804A7"/>
    <w:rsid w:val="00C80D3D"/>
    <w:rsid w:val="00C81061"/>
    <w:rsid w:val="00C8298A"/>
    <w:rsid w:val="00C829BC"/>
    <w:rsid w:val="00C82CB4"/>
    <w:rsid w:val="00C82DB9"/>
    <w:rsid w:val="00C82DE5"/>
    <w:rsid w:val="00C8440E"/>
    <w:rsid w:val="00C84726"/>
    <w:rsid w:val="00C84C63"/>
    <w:rsid w:val="00C85138"/>
    <w:rsid w:val="00C85BE4"/>
    <w:rsid w:val="00C85D0D"/>
    <w:rsid w:val="00C86BF9"/>
    <w:rsid w:val="00C91550"/>
    <w:rsid w:val="00C93236"/>
    <w:rsid w:val="00C93259"/>
    <w:rsid w:val="00C9340C"/>
    <w:rsid w:val="00C938F7"/>
    <w:rsid w:val="00C93D64"/>
    <w:rsid w:val="00C93F26"/>
    <w:rsid w:val="00C944F8"/>
    <w:rsid w:val="00C958F9"/>
    <w:rsid w:val="00C95D2B"/>
    <w:rsid w:val="00C96B1E"/>
    <w:rsid w:val="00C96E2A"/>
    <w:rsid w:val="00C9765D"/>
    <w:rsid w:val="00CA06AA"/>
    <w:rsid w:val="00CA1273"/>
    <w:rsid w:val="00CA32FF"/>
    <w:rsid w:val="00CA37E3"/>
    <w:rsid w:val="00CA3A4D"/>
    <w:rsid w:val="00CA465B"/>
    <w:rsid w:val="00CA47EA"/>
    <w:rsid w:val="00CA5642"/>
    <w:rsid w:val="00CA629C"/>
    <w:rsid w:val="00CA65D2"/>
    <w:rsid w:val="00CA765D"/>
    <w:rsid w:val="00CA77E5"/>
    <w:rsid w:val="00CB03B1"/>
    <w:rsid w:val="00CB14C3"/>
    <w:rsid w:val="00CB1534"/>
    <w:rsid w:val="00CB280E"/>
    <w:rsid w:val="00CB28DC"/>
    <w:rsid w:val="00CB2ECD"/>
    <w:rsid w:val="00CB3760"/>
    <w:rsid w:val="00CB434A"/>
    <w:rsid w:val="00CB636D"/>
    <w:rsid w:val="00CB6C5F"/>
    <w:rsid w:val="00CB74C9"/>
    <w:rsid w:val="00CB753C"/>
    <w:rsid w:val="00CC0507"/>
    <w:rsid w:val="00CC0705"/>
    <w:rsid w:val="00CC1635"/>
    <w:rsid w:val="00CC1D10"/>
    <w:rsid w:val="00CC2410"/>
    <w:rsid w:val="00CC336A"/>
    <w:rsid w:val="00CC36B7"/>
    <w:rsid w:val="00CC3D27"/>
    <w:rsid w:val="00CC3E5E"/>
    <w:rsid w:val="00CC46A6"/>
    <w:rsid w:val="00CC5A2A"/>
    <w:rsid w:val="00CC5C52"/>
    <w:rsid w:val="00CC65B8"/>
    <w:rsid w:val="00CC6605"/>
    <w:rsid w:val="00CC68B0"/>
    <w:rsid w:val="00CC7DF6"/>
    <w:rsid w:val="00CC7F57"/>
    <w:rsid w:val="00CD0696"/>
    <w:rsid w:val="00CD0E42"/>
    <w:rsid w:val="00CD163B"/>
    <w:rsid w:val="00CD1A8B"/>
    <w:rsid w:val="00CD1E1D"/>
    <w:rsid w:val="00CD2E2E"/>
    <w:rsid w:val="00CD4840"/>
    <w:rsid w:val="00CD5193"/>
    <w:rsid w:val="00CD5198"/>
    <w:rsid w:val="00CD533A"/>
    <w:rsid w:val="00CD614E"/>
    <w:rsid w:val="00CD750E"/>
    <w:rsid w:val="00CD7919"/>
    <w:rsid w:val="00CD7EF6"/>
    <w:rsid w:val="00CE01B1"/>
    <w:rsid w:val="00CE041E"/>
    <w:rsid w:val="00CE0600"/>
    <w:rsid w:val="00CE0830"/>
    <w:rsid w:val="00CE0C08"/>
    <w:rsid w:val="00CE1C68"/>
    <w:rsid w:val="00CE1C82"/>
    <w:rsid w:val="00CE2125"/>
    <w:rsid w:val="00CE2F03"/>
    <w:rsid w:val="00CE3A3F"/>
    <w:rsid w:val="00CE3DD0"/>
    <w:rsid w:val="00CE3E2B"/>
    <w:rsid w:val="00CE4AB5"/>
    <w:rsid w:val="00CE4E94"/>
    <w:rsid w:val="00CE5210"/>
    <w:rsid w:val="00CE5F2B"/>
    <w:rsid w:val="00CE634B"/>
    <w:rsid w:val="00CE6FA7"/>
    <w:rsid w:val="00CE74AB"/>
    <w:rsid w:val="00CF0CD2"/>
    <w:rsid w:val="00CF18A4"/>
    <w:rsid w:val="00CF1D7F"/>
    <w:rsid w:val="00CF29D3"/>
    <w:rsid w:val="00CF2DDA"/>
    <w:rsid w:val="00CF3113"/>
    <w:rsid w:val="00CF3EFE"/>
    <w:rsid w:val="00CF4735"/>
    <w:rsid w:val="00CF516C"/>
    <w:rsid w:val="00CF5202"/>
    <w:rsid w:val="00D00C7E"/>
    <w:rsid w:val="00D00FB4"/>
    <w:rsid w:val="00D011EF"/>
    <w:rsid w:val="00D01542"/>
    <w:rsid w:val="00D01684"/>
    <w:rsid w:val="00D01BCD"/>
    <w:rsid w:val="00D021A1"/>
    <w:rsid w:val="00D02AD0"/>
    <w:rsid w:val="00D02EC8"/>
    <w:rsid w:val="00D03DB3"/>
    <w:rsid w:val="00D03E1A"/>
    <w:rsid w:val="00D03ECB"/>
    <w:rsid w:val="00D04401"/>
    <w:rsid w:val="00D0459A"/>
    <w:rsid w:val="00D049F8"/>
    <w:rsid w:val="00D07F7D"/>
    <w:rsid w:val="00D10322"/>
    <w:rsid w:val="00D11091"/>
    <w:rsid w:val="00D110ED"/>
    <w:rsid w:val="00D11A39"/>
    <w:rsid w:val="00D12066"/>
    <w:rsid w:val="00D121D1"/>
    <w:rsid w:val="00D12703"/>
    <w:rsid w:val="00D1288C"/>
    <w:rsid w:val="00D13255"/>
    <w:rsid w:val="00D14389"/>
    <w:rsid w:val="00D150DF"/>
    <w:rsid w:val="00D15B06"/>
    <w:rsid w:val="00D15B4D"/>
    <w:rsid w:val="00D160BD"/>
    <w:rsid w:val="00D20140"/>
    <w:rsid w:val="00D205FA"/>
    <w:rsid w:val="00D20DDF"/>
    <w:rsid w:val="00D2171D"/>
    <w:rsid w:val="00D21B65"/>
    <w:rsid w:val="00D2227C"/>
    <w:rsid w:val="00D22654"/>
    <w:rsid w:val="00D22CD5"/>
    <w:rsid w:val="00D22FD9"/>
    <w:rsid w:val="00D23532"/>
    <w:rsid w:val="00D24570"/>
    <w:rsid w:val="00D245C5"/>
    <w:rsid w:val="00D246C4"/>
    <w:rsid w:val="00D24EB1"/>
    <w:rsid w:val="00D25056"/>
    <w:rsid w:val="00D263C8"/>
    <w:rsid w:val="00D26CD4"/>
    <w:rsid w:val="00D27093"/>
    <w:rsid w:val="00D27391"/>
    <w:rsid w:val="00D274CB"/>
    <w:rsid w:val="00D2795F"/>
    <w:rsid w:val="00D27BE2"/>
    <w:rsid w:val="00D30AAA"/>
    <w:rsid w:val="00D30CB5"/>
    <w:rsid w:val="00D31123"/>
    <w:rsid w:val="00D31521"/>
    <w:rsid w:val="00D33AE4"/>
    <w:rsid w:val="00D33FA1"/>
    <w:rsid w:val="00D33FF2"/>
    <w:rsid w:val="00D348FA"/>
    <w:rsid w:val="00D348FC"/>
    <w:rsid w:val="00D36241"/>
    <w:rsid w:val="00D37941"/>
    <w:rsid w:val="00D40EA4"/>
    <w:rsid w:val="00D43BB8"/>
    <w:rsid w:val="00D43C77"/>
    <w:rsid w:val="00D44194"/>
    <w:rsid w:val="00D44938"/>
    <w:rsid w:val="00D44E70"/>
    <w:rsid w:val="00D44E7B"/>
    <w:rsid w:val="00D45214"/>
    <w:rsid w:val="00D45504"/>
    <w:rsid w:val="00D45FD4"/>
    <w:rsid w:val="00D466C6"/>
    <w:rsid w:val="00D469C0"/>
    <w:rsid w:val="00D46C81"/>
    <w:rsid w:val="00D47ABA"/>
    <w:rsid w:val="00D47C23"/>
    <w:rsid w:val="00D50A0B"/>
    <w:rsid w:val="00D50ED4"/>
    <w:rsid w:val="00D51669"/>
    <w:rsid w:val="00D51807"/>
    <w:rsid w:val="00D528C4"/>
    <w:rsid w:val="00D52A98"/>
    <w:rsid w:val="00D52D08"/>
    <w:rsid w:val="00D53564"/>
    <w:rsid w:val="00D54627"/>
    <w:rsid w:val="00D54720"/>
    <w:rsid w:val="00D54C4B"/>
    <w:rsid w:val="00D559AC"/>
    <w:rsid w:val="00D56EC1"/>
    <w:rsid w:val="00D57115"/>
    <w:rsid w:val="00D571BB"/>
    <w:rsid w:val="00D60B0A"/>
    <w:rsid w:val="00D61C3F"/>
    <w:rsid w:val="00D623E8"/>
    <w:rsid w:val="00D62443"/>
    <w:rsid w:val="00D62D32"/>
    <w:rsid w:val="00D63443"/>
    <w:rsid w:val="00D6403C"/>
    <w:rsid w:val="00D6451C"/>
    <w:rsid w:val="00D66585"/>
    <w:rsid w:val="00D66AE4"/>
    <w:rsid w:val="00D66D9C"/>
    <w:rsid w:val="00D677EA"/>
    <w:rsid w:val="00D703C2"/>
    <w:rsid w:val="00D70780"/>
    <w:rsid w:val="00D7094D"/>
    <w:rsid w:val="00D70A8B"/>
    <w:rsid w:val="00D70D47"/>
    <w:rsid w:val="00D71073"/>
    <w:rsid w:val="00D71348"/>
    <w:rsid w:val="00D7173F"/>
    <w:rsid w:val="00D71818"/>
    <w:rsid w:val="00D71851"/>
    <w:rsid w:val="00D71937"/>
    <w:rsid w:val="00D71A40"/>
    <w:rsid w:val="00D72122"/>
    <w:rsid w:val="00D72591"/>
    <w:rsid w:val="00D726D8"/>
    <w:rsid w:val="00D72763"/>
    <w:rsid w:val="00D72D3F"/>
    <w:rsid w:val="00D73E04"/>
    <w:rsid w:val="00D75699"/>
    <w:rsid w:val="00D762D1"/>
    <w:rsid w:val="00D76B86"/>
    <w:rsid w:val="00D776BE"/>
    <w:rsid w:val="00D80B54"/>
    <w:rsid w:val="00D81FFA"/>
    <w:rsid w:val="00D826A7"/>
    <w:rsid w:val="00D83307"/>
    <w:rsid w:val="00D83D9D"/>
    <w:rsid w:val="00D84530"/>
    <w:rsid w:val="00D85346"/>
    <w:rsid w:val="00D857B8"/>
    <w:rsid w:val="00D873BF"/>
    <w:rsid w:val="00D87D87"/>
    <w:rsid w:val="00D90535"/>
    <w:rsid w:val="00D91284"/>
    <w:rsid w:val="00D91A0D"/>
    <w:rsid w:val="00D9201E"/>
    <w:rsid w:val="00D93702"/>
    <w:rsid w:val="00D93892"/>
    <w:rsid w:val="00D94B52"/>
    <w:rsid w:val="00D94B9B"/>
    <w:rsid w:val="00D94CC5"/>
    <w:rsid w:val="00D95229"/>
    <w:rsid w:val="00D957F4"/>
    <w:rsid w:val="00D95CC0"/>
    <w:rsid w:val="00D9602B"/>
    <w:rsid w:val="00D96771"/>
    <w:rsid w:val="00D9711D"/>
    <w:rsid w:val="00D97250"/>
    <w:rsid w:val="00DA002B"/>
    <w:rsid w:val="00DA04DD"/>
    <w:rsid w:val="00DA0646"/>
    <w:rsid w:val="00DA0C95"/>
    <w:rsid w:val="00DA0F60"/>
    <w:rsid w:val="00DA1431"/>
    <w:rsid w:val="00DA2412"/>
    <w:rsid w:val="00DA267C"/>
    <w:rsid w:val="00DA2C69"/>
    <w:rsid w:val="00DA3915"/>
    <w:rsid w:val="00DA4AB3"/>
    <w:rsid w:val="00DA6289"/>
    <w:rsid w:val="00DA6ACC"/>
    <w:rsid w:val="00DA6FDA"/>
    <w:rsid w:val="00DA747F"/>
    <w:rsid w:val="00DA7567"/>
    <w:rsid w:val="00DB0386"/>
    <w:rsid w:val="00DB0672"/>
    <w:rsid w:val="00DB10D7"/>
    <w:rsid w:val="00DB1F0A"/>
    <w:rsid w:val="00DB2434"/>
    <w:rsid w:val="00DB2EA4"/>
    <w:rsid w:val="00DB3106"/>
    <w:rsid w:val="00DB34EB"/>
    <w:rsid w:val="00DB37BE"/>
    <w:rsid w:val="00DB4917"/>
    <w:rsid w:val="00DB4F36"/>
    <w:rsid w:val="00DB567F"/>
    <w:rsid w:val="00DB6072"/>
    <w:rsid w:val="00DB6527"/>
    <w:rsid w:val="00DB71B7"/>
    <w:rsid w:val="00DB77E8"/>
    <w:rsid w:val="00DB7E3A"/>
    <w:rsid w:val="00DC06DE"/>
    <w:rsid w:val="00DC0840"/>
    <w:rsid w:val="00DC08BB"/>
    <w:rsid w:val="00DC229F"/>
    <w:rsid w:val="00DC2AEB"/>
    <w:rsid w:val="00DC32F3"/>
    <w:rsid w:val="00DC4337"/>
    <w:rsid w:val="00DC4427"/>
    <w:rsid w:val="00DC518A"/>
    <w:rsid w:val="00DC577A"/>
    <w:rsid w:val="00DC5987"/>
    <w:rsid w:val="00DC5E65"/>
    <w:rsid w:val="00DC5EB6"/>
    <w:rsid w:val="00DC5F37"/>
    <w:rsid w:val="00DC6212"/>
    <w:rsid w:val="00DC6778"/>
    <w:rsid w:val="00DC6B0E"/>
    <w:rsid w:val="00DC7187"/>
    <w:rsid w:val="00DC7D0C"/>
    <w:rsid w:val="00DD002C"/>
    <w:rsid w:val="00DD02FF"/>
    <w:rsid w:val="00DD043C"/>
    <w:rsid w:val="00DD04AC"/>
    <w:rsid w:val="00DD0A27"/>
    <w:rsid w:val="00DD0B93"/>
    <w:rsid w:val="00DD20CB"/>
    <w:rsid w:val="00DD2949"/>
    <w:rsid w:val="00DD29C9"/>
    <w:rsid w:val="00DD2A03"/>
    <w:rsid w:val="00DD2ED8"/>
    <w:rsid w:val="00DD3BAE"/>
    <w:rsid w:val="00DD3C4D"/>
    <w:rsid w:val="00DD3E11"/>
    <w:rsid w:val="00DD418D"/>
    <w:rsid w:val="00DD44C6"/>
    <w:rsid w:val="00DD5DE4"/>
    <w:rsid w:val="00DD6776"/>
    <w:rsid w:val="00DD6D66"/>
    <w:rsid w:val="00DD7F29"/>
    <w:rsid w:val="00DE06CE"/>
    <w:rsid w:val="00DE0A54"/>
    <w:rsid w:val="00DE0DA3"/>
    <w:rsid w:val="00DE0EB2"/>
    <w:rsid w:val="00DE11C5"/>
    <w:rsid w:val="00DE244D"/>
    <w:rsid w:val="00DE29C5"/>
    <w:rsid w:val="00DE2F69"/>
    <w:rsid w:val="00DE3177"/>
    <w:rsid w:val="00DE3623"/>
    <w:rsid w:val="00DE3BC3"/>
    <w:rsid w:val="00DE3D9A"/>
    <w:rsid w:val="00DE3DCE"/>
    <w:rsid w:val="00DE5116"/>
    <w:rsid w:val="00DE5136"/>
    <w:rsid w:val="00DE5462"/>
    <w:rsid w:val="00DE6E50"/>
    <w:rsid w:val="00DE74DA"/>
    <w:rsid w:val="00DE7B99"/>
    <w:rsid w:val="00DF12CF"/>
    <w:rsid w:val="00DF139F"/>
    <w:rsid w:val="00DF19B2"/>
    <w:rsid w:val="00DF1B4D"/>
    <w:rsid w:val="00DF1D82"/>
    <w:rsid w:val="00DF1F49"/>
    <w:rsid w:val="00DF203C"/>
    <w:rsid w:val="00DF2FE5"/>
    <w:rsid w:val="00DF3108"/>
    <w:rsid w:val="00DF487D"/>
    <w:rsid w:val="00DF501B"/>
    <w:rsid w:val="00DF5D36"/>
    <w:rsid w:val="00DF5F0F"/>
    <w:rsid w:val="00DF711B"/>
    <w:rsid w:val="00DF72CD"/>
    <w:rsid w:val="00DF72E7"/>
    <w:rsid w:val="00DF799F"/>
    <w:rsid w:val="00DF7DCD"/>
    <w:rsid w:val="00E00BDF"/>
    <w:rsid w:val="00E01A5E"/>
    <w:rsid w:val="00E01E22"/>
    <w:rsid w:val="00E01E96"/>
    <w:rsid w:val="00E021FA"/>
    <w:rsid w:val="00E0264F"/>
    <w:rsid w:val="00E02853"/>
    <w:rsid w:val="00E029EC"/>
    <w:rsid w:val="00E02AA2"/>
    <w:rsid w:val="00E02F02"/>
    <w:rsid w:val="00E03183"/>
    <w:rsid w:val="00E033B0"/>
    <w:rsid w:val="00E0380D"/>
    <w:rsid w:val="00E03DF5"/>
    <w:rsid w:val="00E0448D"/>
    <w:rsid w:val="00E049F3"/>
    <w:rsid w:val="00E05771"/>
    <w:rsid w:val="00E06D1F"/>
    <w:rsid w:val="00E079CA"/>
    <w:rsid w:val="00E07B3D"/>
    <w:rsid w:val="00E10400"/>
    <w:rsid w:val="00E1054D"/>
    <w:rsid w:val="00E108A6"/>
    <w:rsid w:val="00E10932"/>
    <w:rsid w:val="00E1094F"/>
    <w:rsid w:val="00E10A0E"/>
    <w:rsid w:val="00E10DE3"/>
    <w:rsid w:val="00E1180A"/>
    <w:rsid w:val="00E11F50"/>
    <w:rsid w:val="00E126B1"/>
    <w:rsid w:val="00E137CB"/>
    <w:rsid w:val="00E1410A"/>
    <w:rsid w:val="00E15E33"/>
    <w:rsid w:val="00E16899"/>
    <w:rsid w:val="00E16A14"/>
    <w:rsid w:val="00E1730A"/>
    <w:rsid w:val="00E175FC"/>
    <w:rsid w:val="00E179DC"/>
    <w:rsid w:val="00E2053F"/>
    <w:rsid w:val="00E20856"/>
    <w:rsid w:val="00E20A10"/>
    <w:rsid w:val="00E211F6"/>
    <w:rsid w:val="00E21EF2"/>
    <w:rsid w:val="00E22FAB"/>
    <w:rsid w:val="00E2321D"/>
    <w:rsid w:val="00E2484D"/>
    <w:rsid w:val="00E24903"/>
    <w:rsid w:val="00E277EC"/>
    <w:rsid w:val="00E27AAB"/>
    <w:rsid w:val="00E27B9B"/>
    <w:rsid w:val="00E27E32"/>
    <w:rsid w:val="00E30B55"/>
    <w:rsid w:val="00E3167F"/>
    <w:rsid w:val="00E31EEE"/>
    <w:rsid w:val="00E31FA6"/>
    <w:rsid w:val="00E31FC5"/>
    <w:rsid w:val="00E322A3"/>
    <w:rsid w:val="00E32AB3"/>
    <w:rsid w:val="00E336A7"/>
    <w:rsid w:val="00E340EA"/>
    <w:rsid w:val="00E34242"/>
    <w:rsid w:val="00E3476C"/>
    <w:rsid w:val="00E349B9"/>
    <w:rsid w:val="00E35146"/>
    <w:rsid w:val="00E35D24"/>
    <w:rsid w:val="00E404A9"/>
    <w:rsid w:val="00E40C51"/>
    <w:rsid w:val="00E42ACD"/>
    <w:rsid w:val="00E42B80"/>
    <w:rsid w:val="00E4331F"/>
    <w:rsid w:val="00E43CDE"/>
    <w:rsid w:val="00E43E7E"/>
    <w:rsid w:val="00E44071"/>
    <w:rsid w:val="00E44337"/>
    <w:rsid w:val="00E4485C"/>
    <w:rsid w:val="00E46A80"/>
    <w:rsid w:val="00E46D71"/>
    <w:rsid w:val="00E507C6"/>
    <w:rsid w:val="00E508A3"/>
    <w:rsid w:val="00E5097A"/>
    <w:rsid w:val="00E52034"/>
    <w:rsid w:val="00E52CC8"/>
    <w:rsid w:val="00E52F74"/>
    <w:rsid w:val="00E5353A"/>
    <w:rsid w:val="00E53799"/>
    <w:rsid w:val="00E5387D"/>
    <w:rsid w:val="00E54299"/>
    <w:rsid w:val="00E54675"/>
    <w:rsid w:val="00E56157"/>
    <w:rsid w:val="00E56C8C"/>
    <w:rsid w:val="00E56F23"/>
    <w:rsid w:val="00E578DB"/>
    <w:rsid w:val="00E60005"/>
    <w:rsid w:val="00E605CB"/>
    <w:rsid w:val="00E606B8"/>
    <w:rsid w:val="00E609A5"/>
    <w:rsid w:val="00E61A21"/>
    <w:rsid w:val="00E61C5A"/>
    <w:rsid w:val="00E620B0"/>
    <w:rsid w:val="00E637BF"/>
    <w:rsid w:val="00E63F59"/>
    <w:rsid w:val="00E642FC"/>
    <w:rsid w:val="00E65BEF"/>
    <w:rsid w:val="00E65D23"/>
    <w:rsid w:val="00E660CF"/>
    <w:rsid w:val="00E660D3"/>
    <w:rsid w:val="00E66511"/>
    <w:rsid w:val="00E66796"/>
    <w:rsid w:val="00E67C0C"/>
    <w:rsid w:val="00E67D96"/>
    <w:rsid w:val="00E705AC"/>
    <w:rsid w:val="00E70CAF"/>
    <w:rsid w:val="00E71D36"/>
    <w:rsid w:val="00E71D73"/>
    <w:rsid w:val="00E72790"/>
    <w:rsid w:val="00E7295B"/>
    <w:rsid w:val="00E74111"/>
    <w:rsid w:val="00E7466F"/>
    <w:rsid w:val="00E7516B"/>
    <w:rsid w:val="00E75186"/>
    <w:rsid w:val="00E751ED"/>
    <w:rsid w:val="00E75B07"/>
    <w:rsid w:val="00E77850"/>
    <w:rsid w:val="00E8013B"/>
    <w:rsid w:val="00E812D5"/>
    <w:rsid w:val="00E831D3"/>
    <w:rsid w:val="00E83264"/>
    <w:rsid w:val="00E84760"/>
    <w:rsid w:val="00E84A71"/>
    <w:rsid w:val="00E84E6E"/>
    <w:rsid w:val="00E84F1A"/>
    <w:rsid w:val="00E8567D"/>
    <w:rsid w:val="00E85C23"/>
    <w:rsid w:val="00E86141"/>
    <w:rsid w:val="00E868B1"/>
    <w:rsid w:val="00E87E23"/>
    <w:rsid w:val="00E87E30"/>
    <w:rsid w:val="00E90C26"/>
    <w:rsid w:val="00E91000"/>
    <w:rsid w:val="00E91303"/>
    <w:rsid w:val="00E91459"/>
    <w:rsid w:val="00E92144"/>
    <w:rsid w:val="00E92BE2"/>
    <w:rsid w:val="00E92CA8"/>
    <w:rsid w:val="00E92EB4"/>
    <w:rsid w:val="00E931BF"/>
    <w:rsid w:val="00E93A4C"/>
    <w:rsid w:val="00E93ACE"/>
    <w:rsid w:val="00E93B8D"/>
    <w:rsid w:val="00E93EAD"/>
    <w:rsid w:val="00E94076"/>
    <w:rsid w:val="00E9476B"/>
    <w:rsid w:val="00E947FD"/>
    <w:rsid w:val="00E948CE"/>
    <w:rsid w:val="00E94E58"/>
    <w:rsid w:val="00E95A6D"/>
    <w:rsid w:val="00E95D02"/>
    <w:rsid w:val="00E96FE2"/>
    <w:rsid w:val="00E970E5"/>
    <w:rsid w:val="00EA01DA"/>
    <w:rsid w:val="00EA239A"/>
    <w:rsid w:val="00EA41A3"/>
    <w:rsid w:val="00EA45AB"/>
    <w:rsid w:val="00EA51EF"/>
    <w:rsid w:val="00EA5742"/>
    <w:rsid w:val="00EA5FC9"/>
    <w:rsid w:val="00EA6D6A"/>
    <w:rsid w:val="00EB074B"/>
    <w:rsid w:val="00EB0BBC"/>
    <w:rsid w:val="00EB0FBD"/>
    <w:rsid w:val="00EB1C45"/>
    <w:rsid w:val="00EB1E85"/>
    <w:rsid w:val="00EB29FA"/>
    <w:rsid w:val="00EB3D51"/>
    <w:rsid w:val="00EB43C1"/>
    <w:rsid w:val="00EB52A1"/>
    <w:rsid w:val="00EB542B"/>
    <w:rsid w:val="00EB58D5"/>
    <w:rsid w:val="00EB6140"/>
    <w:rsid w:val="00EB6919"/>
    <w:rsid w:val="00EB7136"/>
    <w:rsid w:val="00EB78DB"/>
    <w:rsid w:val="00EB7F9A"/>
    <w:rsid w:val="00EC07F7"/>
    <w:rsid w:val="00EC123F"/>
    <w:rsid w:val="00EC1F01"/>
    <w:rsid w:val="00EC1FC7"/>
    <w:rsid w:val="00EC2C9B"/>
    <w:rsid w:val="00EC2CA5"/>
    <w:rsid w:val="00EC4A96"/>
    <w:rsid w:val="00EC4EE5"/>
    <w:rsid w:val="00EC5864"/>
    <w:rsid w:val="00EC6245"/>
    <w:rsid w:val="00EC6508"/>
    <w:rsid w:val="00EC6BCF"/>
    <w:rsid w:val="00ED0183"/>
    <w:rsid w:val="00ED01C0"/>
    <w:rsid w:val="00ED0793"/>
    <w:rsid w:val="00ED0999"/>
    <w:rsid w:val="00ED11E4"/>
    <w:rsid w:val="00ED1327"/>
    <w:rsid w:val="00ED3350"/>
    <w:rsid w:val="00ED431E"/>
    <w:rsid w:val="00ED6521"/>
    <w:rsid w:val="00ED7440"/>
    <w:rsid w:val="00ED7C50"/>
    <w:rsid w:val="00ED7D13"/>
    <w:rsid w:val="00EE0922"/>
    <w:rsid w:val="00EE1CBC"/>
    <w:rsid w:val="00EE20B9"/>
    <w:rsid w:val="00EE22E7"/>
    <w:rsid w:val="00EE261F"/>
    <w:rsid w:val="00EE2856"/>
    <w:rsid w:val="00EE2A11"/>
    <w:rsid w:val="00EE2A47"/>
    <w:rsid w:val="00EE4865"/>
    <w:rsid w:val="00EE6573"/>
    <w:rsid w:val="00EE65CB"/>
    <w:rsid w:val="00EF14D9"/>
    <w:rsid w:val="00EF17E4"/>
    <w:rsid w:val="00EF197A"/>
    <w:rsid w:val="00EF1F7D"/>
    <w:rsid w:val="00EF27C5"/>
    <w:rsid w:val="00EF317E"/>
    <w:rsid w:val="00EF32CD"/>
    <w:rsid w:val="00EF3482"/>
    <w:rsid w:val="00EF4302"/>
    <w:rsid w:val="00EF45E0"/>
    <w:rsid w:val="00EF4E9C"/>
    <w:rsid w:val="00EF51C4"/>
    <w:rsid w:val="00EF591E"/>
    <w:rsid w:val="00EF5993"/>
    <w:rsid w:val="00EF5E85"/>
    <w:rsid w:val="00EF6762"/>
    <w:rsid w:val="00EF7081"/>
    <w:rsid w:val="00EF792F"/>
    <w:rsid w:val="00F00443"/>
    <w:rsid w:val="00F006FE"/>
    <w:rsid w:val="00F007FC"/>
    <w:rsid w:val="00F00F79"/>
    <w:rsid w:val="00F01902"/>
    <w:rsid w:val="00F02432"/>
    <w:rsid w:val="00F0247E"/>
    <w:rsid w:val="00F02812"/>
    <w:rsid w:val="00F02DEB"/>
    <w:rsid w:val="00F02F4E"/>
    <w:rsid w:val="00F03175"/>
    <w:rsid w:val="00F03A0B"/>
    <w:rsid w:val="00F03BBB"/>
    <w:rsid w:val="00F04FAD"/>
    <w:rsid w:val="00F06CD0"/>
    <w:rsid w:val="00F06D09"/>
    <w:rsid w:val="00F07895"/>
    <w:rsid w:val="00F07A24"/>
    <w:rsid w:val="00F1018D"/>
    <w:rsid w:val="00F107E9"/>
    <w:rsid w:val="00F10820"/>
    <w:rsid w:val="00F10EBC"/>
    <w:rsid w:val="00F112C8"/>
    <w:rsid w:val="00F118FE"/>
    <w:rsid w:val="00F11E51"/>
    <w:rsid w:val="00F12D16"/>
    <w:rsid w:val="00F14992"/>
    <w:rsid w:val="00F16284"/>
    <w:rsid w:val="00F16A7B"/>
    <w:rsid w:val="00F17170"/>
    <w:rsid w:val="00F1779E"/>
    <w:rsid w:val="00F202B7"/>
    <w:rsid w:val="00F2033B"/>
    <w:rsid w:val="00F206EB"/>
    <w:rsid w:val="00F20B9C"/>
    <w:rsid w:val="00F21470"/>
    <w:rsid w:val="00F21535"/>
    <w:rsid w:val="00F2161E"/>
    <w:rsid w:val="00F219D1"/>
    <w:rsid w:val="00F247BF"/>
    <w:rsid w:val="00F25377"/>
    <w:rsid w:val="00F26812"/>
    <w:rsid w:val="00F27106"/>
    <w:rsid w:val="00F27AD4"/>
    <w:rsid w:val="00F301E2"/>
    <w:rsid w:val="00F3091D"/>
    <w:rsid w:val="00F30EDE"/>
    <w:rsid w:val="00F315EC"/>
    <w:rsid w:val="00F324F7"/>
    <w:rsid w:val="00F32583"/>
    <w:rsid w:val="00F3440A"/>
    <w:rsid w:val="00F35143"/>
    <w:rsid w:val="00F355BD"/>
    <w:rsid w:val="00F422AF"/>
    <w:rsid w:val="00F429CB"/>
    <w:rsid w:val="00F429CF"/>
    <w:rsid w:val="00F42CC5"/>
    <w:rsid w:val="00F42EB9"/>
    <w:rsid w:val="00F43870"/>
    <w:rsid w:val="00F449AC"/>
    <w:rsid w:val="00F44AAE"/>
    <w:rsid w:val="00F44D89"/>
    <w:rsid w:val="00F451C5"/>
    <w:rsid w:val="00F45A4D"/>
    <w:rsid w:val="00F45FA4"/>
    <w:rsid w:val="00F46950"/>
    <w:rsid w:val="00F509A9"/>
    <w:rsid w:val="00F51F7E"/>
    <w:rsid w:val="00F52DEE"/>
    <w:rsid w:val="00F52E65"/>
    <w:rsid w:val="00F551BA"/>
    <w:rsid w:val="00F552D4"/>
    <w:rsid w:val="00F55434"/>
    <w:rsid w:val="00F55B11"/>
    <w:rsid w:val="00F55D65"/>
    <w:rsid w:val="00F5735D"/>
    <w:rsid w:val="00F577AA"/>
    <w:rsid w:val="00F57D85"/>
    <w:rsid w:val="00F601D6"/>
    <w:rsid w:val="00F60258"/>
    <w:rsid w:val="00F60D53"/>
    <w:rsid w:val="00F60F9D"/>
    <w:rsid w:val="00F615BA"/>
    <w:rsid w:val="00F62820"/>
    <w:rsid w:val="00F63C97"/>
    <w:rsid w:val="00F643F5"/>
    <w:rsid w:val="00F65A96"/>
    <w:rsid w:val="00F65EB9"/>
    <w:rsid w:val="00F663E3"/>
    <w:rsid w:val="00F66400"/>
    <w:rsid w:val="00F6674C"/>
    <w:rsid w:val="00F6732F"/>
    <w:rsid w:val="00F6781F"/>
    <w:rsid w:val="00F67E50"/>
    <w:rsid w:val="00F70898"/>
    <w:rsid w:val="00F70FCF"/>
    <w:rsid w:val="00F7122B"/>
    <w:rsid w:val="00F712F3"/>
    <w:rsid w:val="00F7268E"/>
    <w:rsid w:val="00F73764"/>
    <w:rsid w:val="00F739A8"/>
    <w:rsid w:val="00F74578"/>
    <w:rsid w:val="00F74700"/>
    <w:rsid w:val="00F74F69"/>
    <w:rsid w:val="00F750D3"/>
    <w:rsid w:val="00F751CD"/>
    <w:rsid w:val="00F75EE5"/>
    <w:rsid w:val="00F76363"/>
    <w:rsid w:val="00F76BD6"/>
    <w:rsid w:val="00F7796F"/>
    <w:rsid w:val="00F802D4"/>
    <w:rsid w:val="00F8108D"/>
    <w:rsid w:val="00F81414"/>
    <w:rsid w:val="00F81574"/>
    <w:rsid w:val="00F82D70"/>
    <w:rsid w:val="00F82FE2"/>
    <w:rsid w:val="00F837DD"/>
    <w:rsid w:val="00F83938"/>
    <w:rsid w:val="00F83E4F"/>
    <w:rsid w:val="00F84F7F"/>
    <w:rsid w:val="00F86806"/>
    <w:rsid w:val="00F86BC4"/>
    <w:rsid w:val="00F86BDC"/>
    <w:rsid w:val="00F87A17"/>
    <w:rsid w:val="00F87DDF"/>
    <w:rsid w:val="00F9034E"/>
    <w:rsid w:val="00F90449"/>
    <w:rsid w:val="00F90D26"/>
    <w:rsid w:val="00F91365"/>
    <w:rsid w:val="00F92673"/>
    <w:rsid w:val="00F92C8F"/>
    <w:rsid w:val="00F941ED"/>
    <w:rsid w:val="00F950A3"/>
    <w:rsid w:val="00F95987"/>
    <w:rsid w:val="00F96CB3"/>
    <w:rsid w:val="00F976FC"/>
    <w:rsid w:val="00F9774E"/>
    <w:rsid w:val="00F977F5"/>
    <w:rsid w:val="00FA2240"/>
    <w:rsid w:val="00FA27D8"/>
    <w:rsid w:val="00FA36E1"/>
    <w:rsid w:val="00FA3753"/>
    <w:rsid w:val="00FA4DD0"/>
    <w:rsid w:val="00FA578A"/>
    <w:rsid w:val="00FA57C6"/>
    <w:rsid w:val="00FA6218"/>
    <w:rsid w:val="00FA6376"/>
    <w:rsid w:val="00FA69CE"/>
    <w:rsid w:val="00FA6EF9"/>
    <w:rsid w:val="00FB0F06"/>
    <w:rsid w:val="00FB1557"/>
    <w:rsid w:val="00FB3506"/>
    <w:rsid w:val="00FB4142"/>
    <w:rsid w:val="00FB4803"/>
    <w:rsid w:val="00FB5064"/>
    <w:rsid w:val="00FB53E2"/>
    <w:rsid w:val="00FB55B6"/>
    <w:rsid w:val="00FB55EA"/>
    <w:rsid w:val="00FB5822"/>
    <w:rsid w:val="00FB5ECF"/>
    <w:rsid w:val="00FB5FCD"/>
    <w:rsid w:val="00FB6CBF"/>
    <w:rsid w:val="00FB6CEE"/>
    <w:rsid w:val="00FB7437"/>
    <w:rsid w:val="00FB7DC9"/>
    <w:rsid w:val="00FC07BF"/>
    <w:rsid w:val="00FC2131"/>
    <w:rsid w:val="00FC3950"/>
    <w:rsid w:val="00FC3D7B"/>
    <w:rsid w:val="00FC43CE"/>
    <w:rsid w:val="00FC4494"/>
    <w:rsid w:val="00FC4608"/>
    <w:rsid w:val="00FC5426"/>
    <w:rsid w:val="00FC54D8"/>
    <w:rsid w:val="00FC56CC"/>
    <w:rsid w:val="00FC5CCF"/>
    <w:rsid w:val="00FC6601"/>
    <w:rsid w:val="00FC6A1D"/>
    <w:rsid w:val="00FC6B4F"/>
    <w:rsid w:val="00FC6DFD"/>
    <w:rsid w:val="00FD050E"/>
    <w:rsid w:val="00FD07A6"/>
    <w:rsid w:val="00FD09F0"/>
    <w:rsid w:val="00FD1FDA"/>
    <w:rsid w:val="00FD202A"/>
    <w:rsid w:val="00FD2758"/>
    <w:rsid w:val="00FD3475"/>
    <w:rsid w:val="00FD3652"/>
    <w:rsid w:val="00FD4362"/>
    <w:rsid w:val="00FD4894"/>
    <w:rsid w:val="00FD5C61"/>
    <w:rsid w:val="00FD61AD"/>
    <w:rsid w:val="00FE0051"/>
    <w:rsid w:val="00FE0EC2"/>
    <w:rsid w:val="00FE2A41"/>
    <w:rsid w:val="00FE2C7E"/>
    <w:rsid w:val="00FE398D"/>
    <w:rsid w:val="00FE3CDF"/>
    <w:rsid w:val="00FE3F12"/>
    <w:rsid w:val="00FE4A2F"/>
    <w:rsid w:val="00FE5BBA"/>
    <w:rsid w:val="00FE5D3A"/>
    <w:rsid w:val="00FE69D6"/>
    <w:rsid w:val="00FE6BAD"/>
    <w:rsid w:val="00FE763C"/>
    <w:rsid w:val="00FE7D77"/>
    <w:rsid w:val="00FE7E8E"/>
    <w:rsid w:val="00FF1810"/>
    <w:rsid w:val="00FF27E9"/>
    <w:rsid w:val="00FF3B9A"/>
    <w:rsid w:val="00FF4ED6"/>
    <w:rsid w:val="00FF508A"/>
    <w:rsid w:val="00FF610A"/>
    <w:rsid w:val="00FF67E7"/>
    <w:rsid w:val="00FF7407"/>
    <w:rsid w:val="00FF7A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A70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en-US" w:eastAsia="en-U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lsdException w:name="heading 4" w:locked="1"/>
    <w:lsdException w:name="heading 5" w:locked="1"/>
    <w:lsdException w:name="heading 6" w:locked="1" w:semiHidden="1" w:unhideWhenUsed="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locked="1"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locked="1"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4EE5"/>
    <w:pPr>
      <w:suppressAutoHyphens/>
      <w:spacing w:after="120" w:line="480" w:lineRule="auto"/>
      <w:jc w:val="both"/>
    </w:pPr>
    <w:rPr>
      <w:rFonts w:ascii="Times New Roman" w:eastAsia="Times New Roman" w:hAnsi="Times New Roman"/>
      <w:sz w:val="24"/>
      <w:szCs w:val="22"/>
      <w:lang w:val="en-GB"/>
    </w:rPr>
  </w:style>
  <w:style w:type="paragraph" w:styleId="Heading1">
    <w:name w:val="heading 1"/>
    <w:basedOn w:val="Paragrafoelenco1"/>
    <w:next w:val="Normal"/>
    <w:link w:val="Heading1Char"/>
    <w:qFormat/>
    <w:rsid w:val="00E34242"/>
    <w:pPr>
      <w:keepNext/>
      <w:numPr>
        <w:numId w:val="1"/>
      </w:numPr>
      <w:suppressAutoHyphens w:val="0"/>
      <w:spacing w:before="360" w:after="60" w:line="360" w:lineRule="auto"/>
      <w:ind w:left="0" w:right="567" w:firstLine="0"/>
      <w:contextualSpacing/>
      <w:jc w:val="left"/>
      <w:outlineLvl w:val="0"/>
    </w:pPr>
    <w:rPr>
      <w:rFonts w:cs="Arial"/>
      <w:b/>
      <w:bCs/>
      <w:kern w:val="32"/>
      <w:sz w:val="24"/>
      <w:szCs w:val="32"/>
      <w:lang w:eastAsia="en-GB"/>
    </w:rPr>
  </w:style>
  <w:style w:type="paragraph" w:styleId="Heading2">
    <w:name w:val="heading 2"/>
    <w:basedOn w:val="Heading1"/>
    <w:next w:val="Normal"/>
    <w:link w:val="Heading2Char"/>
    <w:qFormat/>
    <w:rsid w:val="00E34242"/>
    <w:pPr>
      <w:numPr>
        <w:ilvl w:val="1"/>
      </w:numPr>
      <w:ind w:left="0" w:firstLine="0"/>
      <w:outlineLvl w:val="1"/>
    </w:pPr>
    <w:rPr>
      <w:i/>
      <w:iCs/>
      <w:kern w:val="0"/>
      <w:szCs w:val="28"/>
    </w:rPr>
  </w:style>
  <w:style w:type="paragraph" w:styleId="Heading3">
    <w:name w:val="heading 3"/>
    <w:basedOn w:val="Normal"/>
    <w:next w:val="Normal"/>
    <w:link w:val="Heading3Char"/>
    <w:rsid w:val="00743BF8"/>
    <w:pPr>
      <w:keepNext/>
      <w:keepLines/>
      <w:spacing w:before="200" w:after="0"/>
      <w:outlineLvl w:val="2"/>
    </w:pPr>
    <w:rPr>
      <w:rFonts w:eastAsia="Calibri"/>
      <w:b/>
      <w:bCs/>
      <w:color w:val="4F81BD"/>
    </w:rPr>
  </w:style>
  <w:style w:type="paragraph" w:styleId="Heading4">
    <w:name w:val="heading 4"/>
    <w:basedOn w:val="Normal"/>
    <w:next w:val="Normal"/>
    <w:link w:val="Heading4Char"/>
    <w:rsid w:val="002B4FE8"/>
    <w:pPr>
      <w:keepNext/>
      <w:keepLines/>
      <w:spacing w:before="200" w:after="0"/>
      <w:outlineLvl w:val="3"/>
    </w:pPr>
    <w:rPr>
      <w:rFonts w:ascii="Cambria" w:eastAsia="Calibri" w:hAnsi="Cambria"/>
      <w:b/>
      <w:bCs/>
      <w:i/>
      <w:iCs/>
      <w:sz w:val="20"/>
      <w:u w:val="single"/>
    </w:rPr>
  </w:style>
  <w:style w:type="paragraph" w:styleId="Heading5">
    <w:name w:val="heading 5"/>
    <w:basedOn w:val="Normal"/>
    <w:next w:val="Normal"/>
    <w:link w:val="Heading5Char"/>
    <w:rsid w:val="002B4FE8"/>
    <w:pPr>
      <w:keepNext/>
      <w:keepLines/>
      <w:spacing w:before="200" w:after="0"/>
      <w:outlineLvl w:val="4"/>
    </w:pPr>
    <w:rPr>
      <w:rFonts w:ascii="Cambria" w:eastAsia="Calibri" w:hAnsi="Cambria"/>
      <w:color w:val="243F6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E34242"/>
    <w:rPr>
      <w:rFonts w:ascii="Times New Roman" w:eastAsia="Times New Roman" w:hAnsi="Times New Roman" w:cs="Arial"/>
      <w:b/>
      <w:bCs/>
      <w:kern w:val="32"/>
      <w:sz w:val="24"/>
      <w:szCs w:val="32"/>
      <w:lang w:val="en-GB" w:eastAsia="en-GB"/>
    </w:rPr>
  </w:style>
  <w:style w:type="character" w:customStyle="1" w:styleId="Heading2Char">
    <w:name w:val="Heading 2 Char"/>
    <w:link w:val="Heading2"/>
    <w:locked/>
    <w:rsid w:val="00E34242"/>
    <w:rPr>
      <w:rFonts w:ascii="Times New Roman" w:eastAsia="Times New Roman" w:hAnsi="Times New Roman" w:cs="Arial"/>
      <w:b/>
      <w:bCs/>
      <w:i/>
      <w:iCs/>
      <w:sz w:val="24"/>
      <w:szCs w:val="28"/>
      <w:lang w:val="en-GB" w:eastAsia="en-GB"/>
    </w:rPr>
  </w:style>
  <w:style w:type="character" w:customStyle="1" w:styleId="Heading3Char">
    <w:name w:val="Heading 3 Char"/>
    <w:link w:val="Heading3"/>
    <w:locked/>
    <w:rsid w:val="00743BF8"/>
    <w:rPr>
      <w:rFonts w:eastAsia="Times New Roman" w:cs="Times New Roman"/>
      <w:b/>
      <w:bCs/>
      <w:color w:val="4F81BD"/>
    </w:rPr>
  </w:style>
  <w:style w:type="character" w:customStyle="1" w:styleId="Heading4Char">
    <w:name w:val="Heading 4 Char"/>
    <w:link w:val="Heading4"/>
    <w:locked/>
    <w:rsid w:val="002B4FE8"/>
    <w:rPr>
      <w:rFonts w:ascii="Cambria" w:hAnsi="Cambria" w:cs="Times New Roman"/>
      <w:b/>
      <w:bCs/>
      <w:i/>
      <w:iCs/>
      <w:sz w:val="20"/>
      <w:u w:val="single"/>
      <w:lang w:val="en-GB" w:eastAsia="x-none"/>
    </w:rPr>
  </w:style>
  <w:style w:type="character" w:customStyle="1" w:styleId="Heading5Char">
    <w:name w:val="Heading 5 Char"/>
    <w:link w:val="Heading5"/>
    <w:locked/>
    <w:rsid w:val="002B4FE8"/>
    <w:rPr>
      <w:rFonts w:ascii="Cambria" w:hAnsi="Cambria" w:cs="Times New Roman"/>
      <w:color w:val="243F60"/>
      <w:sz w:val="20"/>
      <w:lang w:val="en-GB" w:eastAsia="x-none"/>
    </w:rPr>
  </w:style>
  <w:style w:type="paragraph" w:customStyle="1" w:styleId="Paragrafoelenco1">
    <w:name w:val="Paragrafo elenco1"/>
    <w:aliases w:val="List Paragraph1,tab foot,Paragrafo elenco.tab foot"/>
    <w:basedOn w:val="Normal"/>
    <w:rsid w:val="002B4FE8"/>
    <w:pPr>
      <w:spacing w:after="0"/>
    </w:pPr>
    <w:rPr>
      <w:sz w:val="20"/>
    </w:rPr>
  </w:style>
  <w:style w:type="table" w:styleId="TableGrid">
    <w:name w:val="Table Grid"/>
    <w:basedOn w:val="TableNormal"/>
    <w:rsid w:val="002B4FE8"/>
    <w:rPr>
      <w:rFonts w:eastAsia="Times New Roman"/>
      <w:lang w:val="it-IT"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2B4FE8"/>
    <w:pPr>
      <w:spacing w:after="0" w:line="240" w:lineRule="auto"/>
    </w:pPr>
    <w:rPr>
      <w:rFonts w:ascii="Tahoma" w:hAnsi="Tahoma" w:cs="Tahoma"/>
      <w:sz w:val="16"/>
      <w:szCs w:val="16"/>
    </w:rPr>
  </w:style>
  <w:style w:type="character" w:customStyle="1" w:styleId="BalloonTextChar">
    <w:name w:val="Balloon Text Char"/>
    <w:link w:val="BalloonText"/>
    <w:semiHidden/>
    <w:locked/>
    <w:rsid w:val="002B4FE8"/>
    <w:rPr>
      <w:rFonts w:ascii="Tahoma" w:hAnsi="Tahoma" w:cs="Tahoma"/>
      <w:sz w:val="16"/>
      <w:szCs w:val="16"/>
      <w:lang w:val="en-GB" w:eastAsia="x-none"/>
    </w:rPr>
  </w:style>
  <w:style w:type="paragraph" w:styleId="Header">
    <w:name w:val="header"/>
    <w:basedOn w:val="Normal"/>
    <w:link w:val="HeaderChar"/>
    <w:rsid w:val="002B4FE8"/>
    <w:pPr>
      <w:tabs>
        <w:tab w:val="center" w:pos="4819"/>
        <w:tab w:val="right" w:pos="9638"/>
      </w:tabs>
      <w:spacing w:after="0" w:line="240" w:lineRule="auto"/>
    </w:pPr>
    <w:rPr>
      <w:sz w:val="20"/>
    </w:rPr>
  </w:style>
  <w:style w:type="character" w:customStyle="1" w:styleId="HeaderChar">
    <w:name w:val="Header Char"/>
    <w:link w:val="Header"/>
    <w:locked/>
    <w:rsid w:val="002B4FE8"/>
    <w:rPr>
      <w:rFonts w:cs="Times New Roman"/>
      <w:sz w:val="20"/>
      <w:lang w:val="en-GB" w:eastAsia="x-none"/>
    </w:rPr>
  </w:style>
  <w:style w:type="paragraph" w:styleId="Footer">
    <w:name w:val="footer"/>
    <w:basedOn w:val="Normal"/>
    <w:link w:val="FooterChar"/>
    <w:rsid w:val="002B4FE8"/>
    <w:pPr>
      <w:tabs>
        <w:tab w:val="center" w:pos="4819"/>
        <w:tab w:val="right" w:pos="9638"/>
      </w:tabs>
      <w:spacing w:after="0" w:line="240" w:lineRule="auto"/>
    </w:pPr>
    <w:rPr>
      <w:sz w:val="20"/>
    </w:rPr>
  </w:style>
  <w:style w:type="character" w:customStyle="1" w:styleId="FooterChar">
    <w:name w:val="Footer Char"/>
    <w:link w:val="Footer"/>
    <w:locked/>
    <w:rsid w:val="002B4FE8"/>
    <w:rPr>
      <w:rFonts w:cs="Times New Roman"/>
      <w:sz w:val="20"/>
      <w:lang w:val="en-GB" w:eastAsia="x-none"/>
    </w:rPr>
  </w:style>
  <w:style w:type="character" w:styleId="Hyperlink">
    <w:name w:val="Hyperlink"/>
    <w:rsid w:val="002B4FE8"/>
    <w:rPr>
      <w:rFonts w:cs="Times New Roman"/>
      <w:color w:val="0000FF"/>
      <w:u w:val="single"/>
    </w:rPr>
  </w:style>
  <w:style w:type="paragraph" w:customStyle="1" w:styleId="Default">
    <w:name w:val="Default"/>
    <w:rsid w:val="002C3097"/>
    <w:pPr>
      <w:autoSpaceDE w:val="0"/>
      <w:autoSpaceDN w:val="0"/>
      <w:adjustRightInd w:val="0"/>
    </w:pPr>
    <w:rPr>
      <w:rFonts w:ascii="Times New Roman" w:eastAsia="Times New Roman" w:hAnsi="Times New Roman"/>
      <w:color w:val="000000"/>
      <w:sz w:val="24"/>
      <w:szCs w:val="24"/>
      <w:lang w:val="en-GB"/>
    </w:rPr>
  </w:style>
  <w:style w:type="paragraph" w:customStyle="1" w:styleId="Nessunaspaziatura1">
    <w:name w:val="Nessuna spaziatura1"/>
    <w:aliases w:val="Tab"/>
    <w:rsid w:val="00FB4803"/>
    <w:pPr>
      <w:keepNext/>
      <w:spacing w:before="100" w:beforeAutospacing="1" w:after="100" w:afterAutospacing="1"/>
      <w:jc w:val="center"/>
    </w:pPr>
    <w:rPr>
      <w:rFonts w:eastAsia="Times New Roman"/>
      <w:sz w:val="16"/>
      <w:szCs w:val="17"/>
      <w:lang w:val="en-GB" w:eastAsia="en-GB"/>
    </w:rPr>
  </w:style>
  <w:style w:type="character" w:customStyle="1" w:styleId="PlaceholderText1">
    <w:name w:val="Placeholder Text1"/>
    <w:semiHidden/>
    <w:rsid w:val="00D44194"/>
    <w:rPr>
      <w:rFonts w:cs="Times New Roman"/>
      <w:color w:val="808080"/>
    </w:rPr>
  </w:style>
  <w:style w:type="paragraph" w:styleId="Caption">
    <w:name w:val="caption"/>
    <w:basedOn w:val="Normal"/>
    <w:next w:val="Normal"/>
    <w:qFormat/>
    <w:rsid w:val="00DD6776"/>
    <w:pPr>
      <w:keepNext/>
      <w:spacing w:before="240" w:after="0" w:line="240" w:lineRule="auto"/>
    </w:pPr>
    <w:rPr>
      <w:szCs w:val="24"/>
      <w:lang w:eastAsia="en-GB"/>
    </w:rPr>
  </w:style>
  <w:style w:type="character" w:styleId="Strong">
    <w:name w:val="Strong"/>
    <w:aliases w:val="elenco"/>
    <w:qFormat/>
    <w:rsid w:val="00875167"/>
    <w:rPr>
      <w:sz w:val="22"/>
    </w:rPr>
  </w:style>
  <w:style w:type="paragraph" w:styleId="FootnoteText">
    <w:name w:val="footnote text"/>
    <w:basedOn w:val="Normal"/>
    <w:link w:val="FootnoteTextChar"/>
    <w:rsid w:val="00140533"/>
    <w:pPr>
      <w:spacing w:line="240" w:lineRule="auto"/>
    </w:pPr>
    <w:rPr>
      <w:sz w:val="22"/>
      <w:szCs w:val="24"/>
      <w:lang w:eastAsia="en-GB"/>
    </w:rPr>
  </w:style>
  <w:style w:type="character" w:customStyle="1" w:styleId="FootnoteTextChar">
    <w:name w:val="Footnote Text Char"/>
    <w:link w:val="FootnoteText"/>
    <w:locked/>
    <w:rsid w:val="00140533"/>
    <w:rPr>
      <w:rFonts w:ascii="Times New Roman" w:eastAsia="Times New Roman" w:hAnsi="Times New Roman"/>
      <w:sz w:val="22"/>
      <w:szCs w:val="24"/>
      <w:lang w:val="en-GB" w:eastAsia="en-GB"/>
    </w:rPr>
  </w:style>
  <w:style w:type="character" w:styleId="FootnoteReference">
    <w:name w:val="footnote reference"/>
    <w:semiHidden/>
    <w:rsid w:val="00860D43"/>
    <w:rPr>
      <w:rFonts w:cs="Times New Roman"/>
      <w:vertAlign w:val="superscript"/>
    </w:rPr>
  </w:style>
  <w:style w:type="character" w:customStyle="1" w:styleId="Titolodellibro1">
    <w:name w:val="Titolo del libro1"/>
    <w:aliases w:val="Footnote"/>
    <w:rsid w:val="009E7F46"/>
    <w:rPr>
      <w:rFonts w:ascii="Times New Roman" w:hAnsi="Times New Roman" w:cs="Times New Roman"/>
      <w:sz w:val="18"/>
      <w:szCs w:val="18"/>
      <w:vertAlign w:val="baseline"/>
    </w:rPr>
  </w:style>
  <w:style w:type="paragraph" w:customStyle="1" w:styleId="Revision1">
    <w:name w:val="Revision1"/>
    <w:hidden/>
    <w:semiHidden/>
    <w:rsid w:val="003B6D1A"/>
    <w:rPr>
      <w:rFonts w:ascii="Times New Roman" w:eastAsia="Times New Roman" w:hAnsi="Times New Roman"/>
      <w:sz w:val="22"/>
      <w:szCs w:val="22"/>
      <w:lang w:val="en-GB"/>
    </w:rPr>
  </w:style>
  <w:style w:type="character" w:styleId="CommentReference">
    <w:name w:val="annotation reference"/>
    <w:semiHidden/>
    <w:rsid w:val="00190F2C"/>
    <w:rPr>
      <w:rFonts w:cs="Times New Roman"/>
      <w:sz w:val="16"/>
      <w:szCs w:val="16"/>
    </w:rPr>
  </w:style>
  <w:style w:type="paragraph" w:styleId="CommentText">
    <w:name w:val="annotation text"/>
    <w:basedOn w:val="Normal"/>
    <w:link w:val="CommentTextChar"/>
    <w:rsid w:val="00190F2C"/>
    <w:pPr>
      <w:spacing w:line="240" w:lineRule="auto"/>
    </w:pPr>
    <w:rPr>
      <w:sz w:val="20"/>
      <w:szCs w:val="20"/>
    </w:rPr>
  </w:style>
  <w:style w:type="character" w:customStyle="1" w:styleId="CommentTextChar">
    <w:name w:val="Comment Text Char"/>
    <w:link w:val="CommentText"/>
    <w:locked/>
    <w:rsid w:val="00190F2C"/>
    <w:rPr>
      <w:rFonts w:ascii="Times New Roman" w:hAnsi="Times New Roman" w:cs="Times New Roman"/>
      <w:sz w:val="20"/>
      <w:szCs w:val="20"/>
      <w:lang w:val="en-GB" w:eastAsia="x-none"/>
    </w:rPr>
  </w:style>
  <w:style w:type="paragraph" w:styleId="CommentSubject">
    <w:name w:val="annotation subject"/>
    <w:basedOn w:val="CommentText"/>
    <w:next w:val="CommentText"/>
    <w:link w:val="CommentSubjectChar"/>
    <w:semiHidden/>
    <w:rsid w:val="00190F2C"/>
    <w:rPr>
      <w:b/>
      <w:bCs/>
    </w:rPr>
  </w:style>
  <w:style w:type="character" w:customStyle="1" w:styleId="CommentSubjectChar">
    <w:name w:val="Comment Subject Char"/>
    <w:link w:val="CommentSubject"/>
    <w:semiHidden/>
    <w:locked/>
    <w:rsid w:val="00190F2C"/>
    <w:rPr>
      <w:rFonts w:ascii="Times New Roman" w:hAnsi="Times New Roman" w:cs="Times New Roman"/>
      <w:b/>
      <w:bCs/>
      <w:sz w:val="20"/>
      <w:szCs w:val="20"/>
      <w:lang w:val="en-GB" w:eastAsia="x-none"/>
    </w:rPr>
  </w:style>
  <w:style w:type="paragraph" w:customStyle="1" w:styleId="Citazione1">
    <w:name w:val="Citazione1"/>
    <w:aliases w:val="tab"/>
    <w:basedOn w:val="Paragrafoelenco1"/>
    <w:next w:val="Normal"/>
    <w:link w:val="QuoteChar"/>
    <w:rsid w:val="00903358"/>
    <w:pPr>
      <w:numPr>
        <w:numId w:val="3"/>
      </w:numPr>
      <w:spacing w:after="100"/>
      <w:contextualSpacing/>
    </w:pPr>
    <w:rPr>
      <w:sz w:val="22"/>
    </w:rPr>
  </w:style>
  <w:style w:type="character" w:customStyle="1" w:styleId="QuoteChar">
    <w:name w:val="Quote Char"/>
    <w:aliases w:val="tab Char"/>
    <w:link w:val="Citazione1"/>
    <w:locked/>
    <w:rsid w:val="00903358"/>
    <w:rPr>
      <w:rFonts w:ascii="Times New Roman" w:hAnsi="Times New Roman" w:cs="Times New Roman"/>
      <w:lang w:val="en-GB" w:eastAsia="x-none"/>
    </w:rPr>
  </w:style>
  <w:style w:type="paragraph" w:styleId="NormalWeb">
    <w:name w:val="Normal (Web)"/>
    <w:basedOn w:val="Normal"/>
    <w:semiHidden/>
    <w:rsid w:val="008F14EC"/>
    <w:rPr>
      <w:szCs w:val="24"/>
    </w:rPr>
  </w:style>
  <w:style w:type="paragraph" w:styleId="PlainText">
    <w:name w:val="Plain Text"/>
    <w:basedOn w:val="Normal"/>
    <w:link w:val="PlainTextChar"/>
    <w:rsid w:val="00EE2A47"/>
    <w:pPr>
      <w:spacing w:after="0" w:line="240" w:lineRule="auto"/>
      <w:jc w:val="left"/>
    </w:pPr>
    <w:rPr>
      <w:rFonts w:ascii="Calibri" w:hAnsi="Calibri"/>
      <w:szCs w:val="21"/>
    </w:rPr>
  </w:style>
  <w:style w:type="character" w:customStyle="1" w:styleId="PlainTextChar">
    <w:name w:val="Plain Text Char"/>
    <w:link w:val="PlainText"/>
    <w:locked/>
    <w:rsid w:val="00EE2A47"/>
    <w:rPr>
      <w:rFonts w:ascii="Calibri" w:hAnsi="Calibri" w:cs="Times New Roman"/>
      <w:sz w:val="21"/>
      <w:szCs w:val="21"/>
      <w:lang w:val="en-GB" w:eastAsia="x-none"/>
    </w:rPr>
  </w:style>
  <w:style w:type="paragraph" w:customStyle="1" w:styleId="Bibliography1">
    <w:name w:val="Bibliography1"/>
    <w:basedOn w:val="Normal"/>
    <w:next w:val="Normal"/>
    <w:link w:val="BibliographyChar"/>
    <w:qFormat/>
    <w:rsid w:val="00B942DA"/>
    <w:pPr>
      <w:suppressAutoHyphens w:val="0"/>
      <w:spacing w:before="120" w:after="144" w:line="360" w:lineRule="auto"/>
      <w:ind w:left="720" w:hanging="720"/>
      <w:contextualSpacing/>
      <w:jc w:val="left"/>
    </w:pPr>
    <w:rPr>
      <w:szCs w:val="24"/>
      <w:lang w:eastAsia="en-GB"/>
    </w:rPr>
  </w:style>
  <w:style w:type="character" w:styleId="EndnoteReference">
    <w:name w:val="endnote reference"/>
    <w:semiHidden/>
    <w:rsid w:val="000D1498"/>
    <w:rPr>
      <w:rFonts w:cs="Times New Roman"/>
      <w:vertAlign w:val="superscript"/>
    </w:rPr>
  </w:style>
  <w:style w:type="character" w:customStyle="1" w:styleId="Riferimentointenso1">
    <w:name w:val="Riferimento intenso1"/>
    <w:aliases w:val="PIE PAGINA"/>
    <w:basedOn w:val="Titolodellibro1"/>
    <w:rsid w:val="00AD4285"/>
    <w:rPr>
      <w:rFonts w:ascii="Times New Roman" w:hAnsi="Times New Roman" w:cs="Times New Roman"/>
      <w:sz w:val="18"/>
      <w:szCs w:val="18"/>
      <w:vertAlign w:val="baseline"/>
    </w:rPr>
  </w:style>
  <w:style w:type="paragraph" w:customStyle="1" w:styleId="References">
    <w:name w:val="References"/>
    <w:basedOn w:val="Bibliography1"/>
    <w:link w:val="ReferencesCarattere"/>
    <w:qFormat/>
    <w:rsid w:val="006563B0"/>
  </w:style>
  <w:style w:type="character" w:customStyle="1" w:styleId="BibliographyChar">
    <w:name w:val="Bibliography Char"/>
    <w:link w:val="Bibliography1"/>
    <w:locked/>
    <w:rsid w:val="00B942DA"/>
    <w:rPr>
      <w:rFonts w:ascii="Times New Roman" w:eastAsia="Times New Roman" w:hAnsi="Times New Roman"/>
      <w:sz w:val="24"/>
      <w:szCs w:val="24"/>
      <w:lang w:val="en-GB" w:eastAsia="en-GB"/>
    </w:rPr>
  </w:style>
  <w:style w:type="character" w:customStyle="1" w:styleId="ReferencesCarattere">
    <w:name w:val="References Carattere"/>
    <w:link w:val="References"/>
    <w:locked/>
    <w:rsid w:val="006563B0"/>
    <w:rPr>
      <w:rFonts w:ascii="Times New Roman" w:hAnsi="Times New Roman" w:cs="Times New Roman"/>
      <w:sz w:val="18"/>
      <w:szCs w:val="18"/>
      <w:lang w:val="en-GB" w:eastAsia="x-none"/>
    </w:rPr>
  </w:style>
  <w:style w:type="paragraph" w:styleId="EndnoteText">
    <w:name w:val="endnote text"/>
    <w:basedOn w:val="Normal"/>
    <w:link w:val="EndnoteTextChar"/>
    <w:rsid w:val="00CC3D27"/>
    <w:pPr>
      <w:spacing w:after="0" w:line="240" w:lineRule="auto"/>
    </w:pPr>
    <w:rPr>
      <w:sz w:val="20"/>
      <w:szCs w:val="20"/>
      <w:lang w:val="it-IT" w:eastAsia="it-IT"/>
    </w:rPr>
  </w:style>
  <w:style w:type="character" w:customStyle="1" w:styleId="EndnoteTextChar">
    <w:name w:val="Endnote Text Char"/>
    <w:link w:val="EndnoteText"/>
    <w:locked/>
    <w:rsid w:val="00CC3D27"/>
    <w:rPr>
      <w:rFonts w:ascii="Times New Roman" w:eastAsia="Times New Roman" w:hAnsi="Times New Roman" w:cs="Times New Roman"/>
      <w:sz w:val="20"/>
      <w:szCs w:val="20"/>
      <w:lang w:val="x-none" w:eastAsia="it-IT"/>
    </w:rPr>
  </w:style>
  <w:style w:type="character" w:customStyle="1" w:styleId="fontstyle01">
    <w:name w:val="fontstyle01"/>
    <w:rsid w:val="00A3455D"/>
    <w:rPr>
      <w:rFonts w:ascii="AdvP9725" w:hAnsi="AdvP9725" w:cs="Times New Roman"/>
      <w:color w:val="000000"/>
      <w:sz w:val="18"/>
      <w:szCs w:val="18"/>
    </w:rPr>
  </w:style>
  <w:style w:type="paragraph" w:styleId="Bibliography">
    <w:name w:val="Bibliography"/>
    <w:basedOn w:val="Newparagraph"/>
    <w:next w:val="Normal"/>
    <w:uiPriority w:val="37"/>
    <w:unhideWhenUsed/>
    <w:rsid w:val="00DD6776"/>
    <w:pPr>
      <w:ind w:left="720" w:hanging="720"/>
    </w:pPr>
    <w:rPr>
      <w:lang w:val="it-IT"/>
    </w:rPr>
  </w:style>
  <w:style w:type="paragraph" w:styleId="NoSpacing">
    <w:name w:val="No Spacing"/>
    <w:uiPriority w:val="1"/>
    <w:qFormat/>
    <w:rsid w:val="00FA2240"/>
    <w:pPr>
      <w:jc w:val="both"/>
    </w:pPr>
    <w:rPr>
      <w:rFonts w:ascii="Times New Roman" w:eastAsia="Times New Roman" w:hAnsi="Times New Roman"/>
      <w:sz w:val="22"/>
      <w:szCs w:val="22"/>
      <w:lang w:val="en-GB"/>
    </w:rPr>
  </w:style>
  <w:style w:type="paragraph" w:customStyle="1" w:styleId="Articletitle">
    <w:name w:val="Article title"/>
    <w:basedOn w:val="Normal"/>
    <w:next w:val="Normal"/>
    <w:qFormat/>
    <w:rsid w:val="00137E0F"/>
    <w:pPr>
      <w:suppressAutoHyphens w:val="0"/>
      <w:spacing w:line="360" w:lineRule="auto"/>
      <w:jc w:val="left"/>
    </w:pPr>
    <w:rPr>
      <w:b/>
      <w:sz w:val="28"/>
      <w:szCs w:val="24"/>
      <w:lang w:eastAsia="en-GB"/>
    </w:rPr>
  </w:style>
  <w:style w:type="paragraph" w:customStyle="1" w:styleId="Correspondencedetails">
    <w:name w:val="Correspondence details"/>
    <w:basedOn w:val="Normal"/>
    <w:qFormat/>
    <w:rsid w:val="00BF1BE2"/>
    <w:pPr>
      <w:suppressAutoHyphens w:val="0"/>
      <w:spacing w:before="240" w:after="0" w:line="360" w:lineRule="auto"/>
      <w:jc w:val="left"/>
    </w:pPr>
    <w:rPr>
      <w:szCs w:val="24"/>
      <w:lang w:eastAsia="en-GB"/>
    </w:rPr>
  </w:style>
  <w:style w:type="paragraph" w:customStyle="1" w:styleId="Newparagraph">
    <w:name w:val="New paragraph"/>
    <w:basedOn w:val="Normal"/>
    <w:qFormat/>
    <w:rsid w:val="00E34242"/>
    <w:pPr>
      <w:suppressAutoHyphens w:val="0"/>
      <w:spacing w:after="0"/>
      <w:ind w:firstLine="720"/>
      <w:jc w:val="left"/>
    </w:pPr>
    <w:rPr>
      <w:szCs w:val="24"/>
      <w:lang w:eastAsia="en-GB"/>
    </w:rPr>
  </w:style>
  <w:style w:type="paragraph" w:customStyle="1" w:styleId="Paragraph">
    <w:name w:val="Paragraph"/>
    <w:basedOn w:val="Normal"/>
    <w:next w:val="Newparagraph"/>
    <w:qFormat/>
    <w:rsid w:val="00E34242"/>
    <w:pPr>
      <w:widowControl w:val="0"/>
      <w:suppressAutoHyphens w:val="0"/>
      <w:spacing w:before="240" w:after="0"/>
      <w:jc w:val="left"/>
    </w:pPr>
    <w:rPr>
      <w:szCs w:val="24"/>
      <w:lang w:eastAsia="en-GB"/>
    </w:rPr>
  </w:style>
  <w:style w:type="paragraph" w:customStyle="1" w:styleId="Notesoncontributors">
    <w:name w:val="Notes on contributors"/>
    <w:basedOn w:val="Normal"/>
    <w:qFormat/>
    <w:rsid w:val="006F4EC1"/>
    <w:pPr>
      <w:suppressAutoHyphens w:val="0"/>
      <w:spacing w:before="240" w:after="0" w:line="360" w:lineRule="auto"/>
      <w:jc w:val="left"/>
    </w:pPr>
    <w:rPr>
      <w:sz w:val="22"/>
      <w:szCs w:val="24"/>
      <w:lang w:eastAsia="en-GB"/>
    </w:rPr>
  </w:style>
  <w:style w:type="paragraph" w:customStyle="1" w:styleId="Abstract">
    <w:name w:val="Abstract"/>
    <w:basedOn w:val="Normal"/>
    <w:next w:val="Normal"/>
    <w:qFormat/>
    <w:rsid w:val="00B9762C"/>
    <w:pPr>
      <w:suppressAutoHyphens w:val="0"/>
      <w:spacing w:before="360" w:after="300" w:line="360" w:lineRule="auto"/>
      <w:ind w:left="720" w:right="567"/>
      <w:jc w:val="left"/>
    </w:pPr>
    <w:rPr>
      <w:sz w:val="22"/>
      <w:szCs w:val="24"/>
      <w:lang w:eastAsia="en-GB"/>
    </w:rPr>
  </w:style>
  <w:style w:type="paragraph" w:customStyle="1" w:styleId="Keywords">
    <w:name w:val="Keywords"/>
    <w:basedOn w:val="Normal"/>
    <w:next w:val="Paragraph"/>
    <w:qFormat/>
    <w:rsid w:val="00B9762C"/>
    <w:pPr>
      <w:suppressAutoHyphens w:val="0"/>
      <w:spacing w:before="240" w:after="240" w:line="360" w:lineRule="auto"/>
      <w:ind w:left="720" w:right="567"/>
      <w:jc w:val="left"/>
    </w:pPr>
    <w:rPr>
      <w:sz w:val="22"/>
      <w:szCs w:val="24"/>
      <w:lang w:eastAsia="en-GB"/>
    </w:rPr>
  </w:style>
  <w:style w:type="character" w:styleId="Emphasis">
    <w:name w:val="Emphasis"/>
    <w:basedOn w:val="DefaultParagraphFont"/>
    <w:qFormat/>
    <w:locked/>
    <w:rsid w:val="003B024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462961778">
      <w:bodyDiv w:val="1"/>
      <w:marLeft w:val="0"/>
      <w:marRight w:val="0"/>
      <w:marTop w:val="0"/>
      <w:marBottom w:val="0"/>
      <w:divBdr>
        <w:top w:val="none" w:sz="0" w:space="0" w:color="auto"/>
        <w:left w:val="none" w:sz="0" w:space="0" w:color="auto"/>
        <w:bottom w:val="none" w:sz="0" w:space="0" w:color="auto"/>
        <w:right w:val="none" w:sz="0" w:space="0" w:color="auto"/>
      </w:divBdr>
      <w:divsChild>
        <w:div w:id="496195040">
          <w:marLeft w:val="480"/>
          <w:marRight w:val="0"/>
          <w:marTop w:val="0"/>
          <w:marBottom w:val="0"/>
          <w:divBdr>
            <w:top w:val="none" w:sz="0" w:space="0" w:color="auto"/>
            <w:left w:val="none" w:sz="0" w:space="0" w:color="auto"/>
            <w:bottom w:val="none" w:sz="0" w:space="0" w:color="auto"/>
            <w:right w:val="none" w:sz="0" w:space="0" w:color="auto"/>
          </w:divBdr>
          <w:divsChild>
            <w:div w:id="204578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07/s10611-019-09829-6" TargetMode="External"/><Relationship Id="rId13" Type="http://schemas.openxmlformats.org/officeDocument/2006/relationships/image" Target="media/image2.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4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0.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webSettings" Target="webSettings.xml"/><Relationship Id="rId23" Type="http://schemas.openxmlformats.org/officeDocument/2006/relationships/footer" Target="footer3.xml"/><Relationship Id="rId10" Type="http://schemas.openxmlformats.org/officeDocument/2006/relationships/chart" Target="charts/chart1.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link.springer.com/article/10.1007/s10611-019-09829-6" TargetMode="External"/><Relationship Id="rId22"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806490322293906"/>
          <c:y val="0.11788944836831018"/>
          <c:w val="0.44784631224953891"/>
          <c:h val="0.76422110326337966"/>
        </c:manualLayout>
      </c:layout>
      <c:radarChart>
        <c:radarStyle val="marker"/>
        <c:varyColors val="0"/>
        <c:ser>
          <c:idx val="0"/>
          <c:order val="0"/>
          <c:tx>
            <c:strRef>
              <c:f>'Figure 1'!$B$3</c:f>
              <c:strCache>
                <c:ptCount val="1"/>
                <c:pt idx="0">
                  <c:v>Events</c:v>
                </c:pt>
              </c:strCache>
            </c:strRef>
          </c:tx>
          <c:spPr>
            <a:ln w="31750" cap="rnd" cmpd="sng" algn="ctr">
              <a:solidFill>
                <a:schemeClr val="accent1"/>
              </a:solidFill>
              <a:prstDash val="solid"/>
              <a:round/>
            </a:ln>
            <a:effectLst/>
          </c:spPr>
          <c:marker>
            <c:symbol val="none"/>
          </c:marker>
          <c:cat>
            <c:strRef>
              <c:f>'C:\Users\francesco.calderoni\Documents\TC\SNA\Articolo OC leadership\[Tables &amp; Figures_Format_Crim.xlsx]Figure 2'!$A$4:$A$11</c:f>
              <c:strCache>
                <c:ptCount val="8"/>
                <c:pt idx="0">
                  <c:v>Aemilia
Meetings</c:v>
                </c:pt>
                <c:pt idx="1">
                  <c:v>Aemilia
Wiretaps</c:v>
                </c:pt>
                <c:pt idx="2">
                  <c:v>Crimine
Meetings</c:v>
                </c:pt>
                <c:pt idx="3">
                  <c:v>Crimine
Wiretaps</c:v>
                </c:pt>
                <c:pt idx="4">
                  <c:v>Infinito
Meetings</c:v>
                </c:pt>
                <c:pt idx="5">
                  <c:v>Infinito
Wiretaps</c:v>
                </c:pt>
                <c:pt idx="6">
                  <c:v>Minotauro
Meetings</c:v>
                </c:pt>
                <c:pt idx="7">
                  <c:v>Minotauro
Wiretaps</c:v>
                </c:pt>
              </c:strCache>
            </c:strRef>
          </c:cat>
          <c:val>
            <c:numRef>
              <c:f>'Figure 1'!$B$4:$B$11</c:f>
              <c:numCache>
                <c:formatCode>General</c:formatCode>
                <c:ptCount val="8"/>
                <c:pt idx="0">
                  <c:v>8.9</c:v>
                </c:pt>
                <c:pt idx="1">
                  <c:v>5.9</c:v>
                </c:pt>
                <c:pt idx="2">
                  <c:v>7.2</c:v>
                </c:pt>
                <c:pt idx="3">
                  <c:v>6.5</c:v>
                </c:pt>
                <c:pt idx="4">
                  <c:v>7.1</c:v>
                </c:pt>
                <c:pt idx="5">
                  <c:v>3</c:v>
                </c:pt>
                <c:pt idx="6">
                  <c:v>9.8000000000000007</c:v>
                </c:pt>
                <c:pt idx="7">
                  <c:v>4.5999999999999996</c:v>
                </c:pt>
              </c:numCache>
            </c:numRef>
          </c:val>
          <c:extLst>
            <c:ext xmlns:c16="http://schemas.microsoft.com/office/drawing/2014/chart" uri="{C3380CC4-5D6E-409C-BE32-E72D297353CC}">
              <c16:uniqueId val="{00000000-5F3C-44A6-AA48-C70C208BB346}"/>
            </c:ext>
          </c:extLst>
        </c:ser>
        <c:ser>
          <c:idx val="1"/>
          <c:order val="1"/>
          <c:tx>
            <c:strRef>
              <c:f>'Figure 1'!$C$3</c:f>
              <c:strCache>
                <c:ptCount val="1"/>
                <c:pt idx="0">
                  <c:v>Degree</c:v>
                </c:pt>
              </c:strCache>
            </c:strRef>
          </c:tx>
          <c:spPr>
            <a:ln w="31750" cap="rnd" cmpd="sng" algn="ctr">
              <a:solidFill>
                <a:schemeClr val="accent2"/>
              </a:solidFill>
              <a:prstDash val="solid"/>
              <a:round/>
            </a:ln>
            <a:effectLst/>
          </c:spPr>
          <c:marker>
            <c:symbol val="none"/>
          </c:marker>
          <c:cat>
            <c:strRef>
              <c:f>'C:\Users\francesco.calderoni\Documents\TC\SNA\Articolo OC leadership\[Tables &amp; Figures_Format_Crim.xlsx]Figure 2'!$A$4:$A$11</c:f>
              <c:strCache>
                <c:ptCount val="8"/>
                <c:pt idx="0">
                  <c:v>Aemilia
Meetings</c:v>
                </c:pt>
                <c:pt idx="1">
                  <c:v>Aemilia
Wiretaps</c:v>
                </c:pt>
                <c:pt idx="2">
                  <c:v>Crimine
Meetings</c:v>
                </c:pt>
                <c:pt idx="3">
                  <c:v>Crimine
Wiretaps</c:v>
                </c:pt>
                <c:pt idx="4">
                  <c:v>Infinito
Meetings</c:v>
                </c:pt>
                <c:pt idx="5">
                  <c:v>Infinito
Wiretaps</c:v>
                </c:pt>
                <c:pt idx="6">
                  <c:v>Minotauro
Meetings</c:v>
                </c:pt>
                <c:pt idx="7">
                  <c:v>Minotauro
Wiretaps</c:v>
                </c:pt>
              </c:strCache>
            </c:strRef>
          </c:cat>
          <c:val>
            <c:numRef>
              <c:f>'Figure 1'!$C$4:$C$11</c:f>
              <c:numCache>
                <c:formatCode>General</c:formatCode>
                <c:ptCount val="8"/>
                <c:pt idx="0">
                  <c:v>5.3</c:v>
                </c:pt>
                <c:pt idx="1">
                  <c:v>5.6</c:v>
                </c:pt>
                <c:pt idx="2">
                  <c:v>2.1</c:v>
                </c:pt>
                <c:pt idx="3">
                  <c:v>4.8</c:v>
                </c:pt>
                <c:pt idx="4">
                  <c:v>3.3</c:v>
                </c:pt>
                <c:pt idx="5">
                  <c:v>2.7</c:v>
                </c:pt>
                <c:pt idx="6">
                  <c:v>3.6</c:v>
                </c:pt>
                <c:pt idx="7">
                  <c:v>4.9000000000000004</c:v>
                </c:pt>
              </c:numCache>
            </c:numRef>
          </c:val>
          <c:extLst>
            <c:ext xmlns:c16="http://schemas.microsoft.com/office/drawing/2014/chart" uri="{C3380CC4-5D6E-409C-BE32-E72D297353CC}">
              <c16:uniqueId val="{00000001-5F3C-44A6-AA48-C70C208BB346}"/>
            </c:ext>
          </c:extLst>
        </c:ser>
        <c:ser>
          <c:idx val="2"/>
          <c:order val="2"/>
          <c:tx>
            <c:strRef>
              <c:f>'Figure 1'!$D$3</c:f>
              <c:strCache>
                <c:ptCount val="1"/>
                <c:pt idx="0">
                  <c:v>Valued Degree</c:v>
                </c:pt>
              </c:strCache>
            </c:strRef>
          </c:tx>
          <c:spPr>
            <a:ln w="31750" cap="rnd" cmpd="sng" algn="ctr">
              <a:solidFill>
                <a:schemeClr val="accent3"/>
              </a:solidFill>
              <a:prstDash val="solid"/>
              <a:round/>
            </a:ln>
            <a:effectLst/>
          </c:spPr>
          <c:marker>
            <c:symbol val="none"/>
          </c:marker>
          <c:cat>
            <c:strRef>
              <c:f>'C:\Users\francesco.calderoni\Documents\TC\SNA\Articolo OC leadership\[Tables &amp; Figures_Format_Crim.xlsx]Figure 2'!$A$4:$A$11</c:f>
              <c:strCache>
                <c:ptCount val="8"/>
                <c:pt idx="0">
                  <c:v>Aemilia
Meetings</c:v>
                </c:pt>
                <c:pt idx="1">
                  <c:v>Aemilia
Wiretaps</c:v>
                </c:pt>
                <c:pt idx="2">
                  <c:v>Crimine
Meetings</c:v>
                </c:pt>
                <c:pt idx="3">
                  <c:v>Crimine
Wiretaps</c:v>
                </c:pt>
                <c:pt idx="4">
                  <c:v>Infinito
Meetings</c:v>
                </c:pt>
                <c:pt idx="5">
                  <c:v>Infinito
Wiretaps</c:v>
                </c:pt>
                <c:pt idx="6">
                  <c:v>Minotauro
Meetings</c:v>
                </c:pt>
                <c:pt idx="7">
                  <c:v>Minotauro
Wiretaps</c:v>
                </c:pt>
              </c:strCache>
            </c:strRef>
          </c:cat>
          <c:val>
            <c:numRef>
              <c:f>'Figure 1'!$D$4:$D$11</c:f>
              <c:numCache>
                <c:formatCode>General</c:formatCode>
                <c:ptCount val="8"/>
                <c:pt idx="0">
                  <c:v>7.5</c:v>
                </c:pt>
                <c:pt idx="1">
                  <c:v>5.9</c:v>
                </c:pt>
                <c:pt idx="2">
                  <c:v>3.1</c:v>
                </c:pt>
                <c:pt idx="3">
                  <c:v>6.4</c:v>
                </c:pt>
                <c:pt idx="4">
                  <c:v>5.3</c:v>
                </c:pt>
                <c:pt idx="5">
                  <c:v>3</c:v>
                </c:pt>
                <c:pt idx="6">
                  <c:v>6.6</c:v>
                </c:pt>
                <c:pt idx="7">
                  <c:v>4.5</c:v>
                </c:pt>
              </c:numCache>
            </c:numRef>
          </c:val>
          <c:extLst>
            <c:ext xmlns:c16="http://schemas.microsoft.com/office/drawing/2014/chart" uri="{C3380CC4-5D6E-409C-BE32-E72D297353CC}">
              <c16:uniqueId val="{00000002-5F3C-44A6-AA48-C70C208BB346}"/>
            </c:ext>
          </c:extLst>
        </c:ser>
        <c:ser>
          <c:idx val="3"/>
          <c:order val="3"/>
          <c:tx>
            <c:strRef>
              <c:f>'C:\Users\francesco.calderoni\Documents\TC\SNA\Articolo OC leadership\[Tables &amp; Figures_Format_Crim.xlsx]Figure 2'!$F$3</c:f>
              <c:strCache>
                <c:ptCount val="1"/>
                <c:pt idx="0">
                  <c:v>Eigenv.</c:v>
                </c:pt>
              </c:strCache>
            </c:strRef>
          </c:tx>
          <c:spPr>
            <a:ln w="19050" cap="rnd" cmpd="sng" algn="ctr">
              <a:solidFill>
                <a:schemeClr val="accent4"/>
              </a:solidFill>
              <a:prstDash val="solid"/>
              <a:round/>
            </a:ln>
            <a:effectLst/>
          </c:spPr>
          <c:marker>
            <c:symbol val="none"/>
          </c:marker>
          <c:cat>
            <c:strRef>
              <c:f>'C:\Users\francesco.calderoni\Documents\TC\SNA\Articolo OC leadership\[Tables &amp; Figures_Format_Crim.xlsx]Figure 2'!$A$4:$A$11</c:f>
              <c:strCache>
                <c:ptCount val="8"/>
                <c:pt idx="0">
                  <c:v>Aemilia
Meetings</c:v>
                </c:pt>
                <c:pt idx="1">
                  <c:v>Aemilia
Wiretaps</c:v>
                </c:pt>
                <c:pt idx="2">
                  <c:v>Crimine
Meetings</c:v>
                </c:pt>
                <c:pt idx="3">
                  <c:v>Crimine
Wiretaps</c:v>
                </c:pt>
                <c:pt idx="4">
                  <c:v>Infinito
Meetings</c:v>
                </c:pt>
                <c:pt idx="5">
                  <c:v>Infinito
Wiretaps</c:v>
                </c:pt>
                <c:pt idx="6">
                  <c:v>Minotauro
Meetings</c:v>
                </c:pt>
                <c:pt idx="7">
                  <c:v>Minotauro
Wiretaps</c:v>
                </c:pt>
              </c:strCache>
            </c:strRef>
          </c:cat>
          <c:val>
            <c:numRef>
              <c:f>'C:\Users\francesco.calderoni\Documents\TC\SNA\Articolo OC leadership\[Tables &amp; Figures_Format_Crim.xlsx]Figure 2'!$F$4:$F$11</c:f>
            </c:numRef>
          </c:val>
          <c:extLst>
            <c:ext xmlns:c16="http://schemas.microsoft.com/office/drawing/2014/chart" uri="{C3380CC4-5D6E-409C-BE32-E72D297353CC}">
              <c16:uniqueId val="{00000003-5F3C-44A6-AA48-C70C208BB346}"/>
            </c:ext>
          </c:extLst>
        </c:ser>
        <c:ser>
          <c:idx val="4"/>
          <c:order val="4"/>
          <c:tx>
            <c:strRef>
              <c:f>'C:\Users\francesco.calderoni\Documents\TC\SNA\Articolo OC leadership\[Tables &amp; Figures_Format_Crim.xlsx]Figure 2'!$G$3</c:f>
              <c:strCache>
                <c:ptCount val="1"/>
                <c:pt idx="0">
                  <c:v>Closen.</c:v>
                </c:pt>
              </c:strCache>
            </c:strRef>
          </c:tx>
          <c:spPr>
            <a:ln w="19050" cap="rnd" cmpd="sng" algn="ctr">
              <a:solidFill>
                <a:schemeClr val="accent5"/>
              </a:solidFill>
              <a:prstDash val="solid"/>
              <a:round/>
            </a:ln>
            <a:effectLst/>
          </c:spPr>
          <c:marker>
            <c:symbol val="none"/>
          </c:marker>
          <c:cat>
            <c:strRef>
              <c:f>'C:\Users\francesco.calderoni\Documents\TC\SNA\Articolo OC leadership\[Tables &amp; Figures_Format_Crim.xlsx]Figure 2'!$A$4:$A$11</c:f>
              <c:strCache>
                <c:ptCount val="8"/>
                <c:pt idx="0">
                  <c:v>Aemilia
Meetings</c:v>
                </c:pt>
                <c:pt idx="1">
                  <c:v>Aemilia
Wiretaps</c:v>
                </c:pt>
                <c:pt idx="2">
                  <c:v>Crimine
Meetings</c:v>
                </c:pt>
                <c:pt idx="3">
                  <c:v>Crimine
Wiretaps</c:v>
                </c:pt>
                <c:pt idx="4">
                  <c:v>Infinito
Meetings</c:v>
                </c:pt>
                <c:pt idx="5">
                  <c:v>Infinito
Wiretaps</c:v>
                </c:pt>
                <c:pt idx="6">
                  <c:v>Minotauro
Meetings</c:v>
                </c:pt>
                <c:pt idx="7">
                  <c:v>Minotauro
Wiretaps</c:v>
                </c:pt>
              </c:strCache>
            </c:strRef>
          </c:cat>
          <c:val>
            <c:numRef>
              <c:f>'C:\Users\francesco.calderoni\Documents\TC\SNA\Articolo OC leadership\[Tables &amp; Figures_Format_Crim.xlsx]Figure 2'!$G$4:$G$11</c:f>
            </c:numRef>
          </c:val>
          <c:extLst>
            <c:ext xmlns:c16="http://schemas.microsoft.com/office/drawing/2014/chart" uri="{C3380CC4-5D6E-409C-BE32-E72D297353CC}">
              <c16:uniqueId val="{00000004-5F3C-44A6-AA48-C70C208BB346}"/>
            </c:ext>
          </c:extLst>
        </c:ser>
        <c:ser>
          <c:idx val="5"/>
          <c:order val="5"/>
          <c:tx>
            <c:strRef>
              <c:f>'Figure 1'!$E$3</c:f>
              <c:strCache>
                <c:ptCount val="1"/>
                <c:pt idx="0">
                  <c:v>Betweenness</c:v>
                </c:pt>
              </c:strCache>
            </c:strRef>
          </c:tx>
          <c:spPr>
            <a:ln w="31750" cap="rnd" cmpd="sng" algn="ctr">
              <a:solidFill>
                <a:schemeClr val="accent6"/>
              </a:solidFill>
              <a:prstDash val="solid"/>
              <a:round/>
            </a:ln>
            <a:effectLst/>
          </c:spPr>
          <c:marker>
            <c:symbol val="none"/>
          </c:marker>
          <c:cat>
            <c:strRef>
              <c:f>'C:\Users\francesco.calderoni\Documents\TC\SNA\Articolo OC leadership\[Tables &amp; Figures_Format_Crim.xlsx]Figure 2'!$A$4:$A$11</c:f>
              <c:strCache>
                <c:ptCount val="8"/>
                <c:pt idx="0">
                  <c:v>Aemilia
Meetings</c:v>
                </c:pt>
                <c:pt idx="1">
                  <c:v>Aemilia
Wiretaps</c:v>
                </c:pt>
                <c:pt idx="2">
                  <c:v>Crimine
Meetings</c:v>
                </c:pt>
                <c:pt idx="3">
                  <c:v>Crimine
Wiretaps</c:v>
                </c:pt>
                <c:pt idx="4">
                  <c:v>Infinito
Meetings</c:v>
                </c:pt>
                <c:pt idx="5">
                  <c:v>Infinito
Wiretaps</c:v>
                </c:pt>
                <c:pt idx="6">
                  <c:v>Minotauro
Meetings</c:v>
                </c:pt>
                <c:pt idx="7">
                  <c:v>Minotauro
Wiretaps</c:v>
                </c:pt>
              </c:strCache>
            </c:strRef>
          </c:cat>
          <c:val>
            <c:numRef>
              <c:f>'Figure 1'!$E$4:$E$11</c:f>
              <c:numCache>
                <c:formatCode>General</c:formatCode>
                <c:ptCount val="8"/>
                <c:pt idx="0">
                  <c:v>13</c:v>
                </c:pt>
                <c:pt idx="1">
                  <c:v>12.1</c:v>
                </c:pt>
                <c:pt idx="2">
                  <c:v>28.9</c:v>
                </c:pt>
                <c:pt idx="3">
                  <c:v>6.7</c:v>
                </c:pt>
                <c:pt idx="4">
                  <c:v>14.7</c:v>
                </c:pt>
                <c:pt idx="5">
                  <c:v>5.2</c:v>
                </c:pt>
                <c:pt idx="6">
                  <c:v>14.9</c:v>
                </c:pt>
                <c:pt idx="7">
                  <c:v>14.1</c:v>
                </c:pt>
              </c:numCache>
            </c:numRef>
          </c:val>
          <c:extLst>
            <c:ext xmlns:c16="http://schemas.microsoft.com/office/drawing/2014/chart" uri="{C3380CC4-5D6E-409C-BE32-E72D297353CC}">
              <c16:uniqueId val="{00000005-5F3C-44A6-AA48-C70C208BB346}"/>
            </c:ext>
          </c:extLst>
        </c:ser>
        <c:dLbls>
          <c:showLegendKey val="0"/>
          <c:showVal val="0"/>
          <c:showCatName val="0"/>
          <c:showSerName val="0"/>
          <c:showPercent val="0"/>
          <c:showBubbleSize val="0"/>
        </c:dLbls>
        <c:axId val="65819776"/>
        <c:axId val="65821312"/>
      </c:radarChart>
      <c:catAx>
        <c:axId val="65819776"/>
        <c:scaling>
          <c:orientation val="minMax"/>
        </c:scaling>
        <c:delete val="0"/>
        <c:axPos val="b"/>
        <c:majorGridlines>
          <c:spPr>
            <a:ln w="6350" cap="flat" cmpd="sng" algn="ctr">
              <a:solidFill>
                <a:schemeClr val="tx1">
                  <a:tint val="75000"/>
                </a:schemeClr>
              </a:solidFill>
              <a:prstDash val="solid"/>
              <a:round/>
            </a:ln>
            <a:effectLst/>
          </c:spPr>
        </c:majorGridlines>
        <c:numFmt formatCode="General" sourceLinked="0"/>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65821312"/>
        <c:crosses val="autoZero"/>
        <c:auto val="1"/>
        <c:lblAlgn val="ctr"/>
        <c:lblOffset val="100"/>
        <c:noMultiLvlLbl val="0"/>
      </c:catAx>
      <c:valAx>
        <c:axId val="65821312"/>
        <c:scaling>
          <c:orientation val="minMax"/>
          <c:max val="30"/>
          <c:min val="-5"/>
        </c:scaling>
        <c:delete val="0"/>
        <c:axPos val="l"/>
        <c:majorGridlines>
          <c:spPr>
            <a:ln w="6350" cap="flat" cmpd="sng" algn="ctr">
              <a:solidFill>
                <a:schemeClr val="tx1">
                  <a:tint val="75000"/>
                </a:schemeClr>
              </a:solidFill>
              <a:prstDash val="sysDot"/>
              <a:round/>
            </a:ln>
            <a:effectLst/>
          </c:spPr>
        </c:majorGridlines>
        <c:numFmt formatCode="General" sourceLinked="1"/>
        <c:majorTickMark val="cross"/>
        <c:minorTickMark val="none"/>
        <c:tickLblPos val="nextTo"/>
        <c:spPr>
          <a:noFill/>
          <a:ln w="6350" cap="flat" cmpd="sng" algn="ctr">
            <a:solidFill>
              <a:schemeClr val="tx1">
                <a:tint val="75000"/>
              </a:schemeClr>
            </a:solidFill>
            <a:prstDash val="sysDot"/>
            <a:round/>
          </a:ln>
          <a:effectLst/>
        </c:spPr>
        <c:txPr>
          <a:bodyPr rot="-60000000" spcFirstLastPara="1" vertOverflow="ellipsis" vert="horz" wrap="square" anchor="ctr" anchorCtr="0"/>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65819776"/>
        <c:crosses val="autoZero"/>
        <c:crossBetween val="between"/>
        <c:majorUnit val="10"/>
      </c:valAx>
      <c:spPr>
        <a:solidFill>
          <a:schemeClr val="bg1"/>
        </a:solidFill>
        <a:ln>
          <a:noFill/>
        </a:ln>
        <a:effectLst/>
      </c:spPr>
    </c:plotArea>
    <c:legend>
      <c:legendPos val="r"/>
      <c:layout>
        <c:manualLayout>
          <c:xMode val="edge"/>
          <c:yMode val="edge"/>
          <c:x val="0.76638024903519231"/>
          <c:y val="8.077454279908558E-2"/>
          <c:w val="0.23361975096480767"/>
          <c:h val="0.81324930149860308"/>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6350" cap="flat" cmpd="sng" algn="ctr">
      <a:noFill/>
      <a:prstDash val="solid"/>
      <a:round/>
    </a:ln>
    <a:effectLst/>
  </c:spPr>
  <c:txPr>
    <a:bodyPr/>
    <a:lstStyle/>
    <a:p>
      <a:pPr>
        <a:defRPr sz="1100"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'Figure 2'!$B$5:$B$6</c:f>
              <c:strCache>
                <c:ptCount val="1"/>
                <c:pt idx="0">
                  <c:v>Aemilia Meeting</c:v>
                </c:pt>
              </c:strCache>
            </c:strRef>
          </c:tx>
          <c:spPr>
            <a:solidFill>
              <a:schemeClr val="accent1">
                <a:lumMod val="50000"/>
              </a:schemeClr>
            </a:solidFill>
            <a:ln>
              <a:noFill/>
            </a:ln>
            <a:effectLst/>
          </c:spPr>
          <c:invertIfNegative val="0"/>
          <c:cat>
            <c:strRef>
              <c:f>'C:\Users\Elisa Superchi\Desktop\Aemilia_new\[Modelli Stata_selezione modifica radar revisione_new.xlsx]Foglio2'!$E$2:$J$2</c:f>
              <c:strCache>
                <c:ptCount val="6"/>
                <c:pt idx="0">
                  <c:v>I</c:v>
                </c:pt>
                <c:pt idx="1">
                  <c:v>II</c:v>
                </c:pt>
                <c:pt idx="2">
                  <c:v>III</c:v>
                </c:pt>
                <c:pt idx="3">
                  <c:v>IV</c:v>
                </c:pt>
                <c:pt idx="4">
                  <c:v>V</c:v>
                </c:pt>
                <c:pt idx="5">
                  <c:v>VI</c:v>
                </c:pt>
              </c:strCache>
            </c:strRef>
          </c:cat>
          <c:val>
            <c:numRef>
              <c:f>'Figure 2'!$F$6:$K$6</c:f>
              <c:numCache>
                <c:formatCode>0.0</c:formatCode>
                <c:ptCount val="6"/>
                <c:pt idx="0">
                  <c:v>0</c:v>
                </c:pt>
                <c:pt idx="1">
                  <c:v>6.3</c:v>
                </c:pt>
                <c:pt idx="2">
                  <c:v>0</c:v>
                </c:pt>
                <c:pt idx="3">
                  <c:v>12.6</c:v>
                </c:pt>
                <c:pt idx="4">
                  <c:v>6.3</c:v>
                </c:pt>
                <c:pt idx="5">
                  <c:v>18.899999999999999</c:v>
                </c:pt>
              </c:numCache>
            </c:numRef>
          </c:val>
          <c:extLst>
            <c:ext xmlns:c16="http://schemas.microsoft.com/office/drawing/2014/chart" uri="{C3380CC4-5D6E-409C-BE32-E72D297353CC}">
              <c16:uniqueId val="{00000000-3E0A-4FE0-A542-DEE1C05FC4E4}"/>
            </c:ext>
          </c:extLst>
        </c:ser>
        <c:ser>
          <c:idx val="2"/>
          <c:order val="1"/>
          <c:tx>
            <c:strRef>
              <c:f>'Figure 2'!$B$9:$B$10</c:f>
              <c:strCache>
                <c:ptCount val="1"/>
                <c:pt idx="0">
                  <c:v>Crimine Meeting</c:v>
                </c:pt>
              </c:strCache>
            </c:strRef>
          </c:tx>
          <c:spPr>
            <a:solidFill>
              <a:schemeClr val="accent1">
                <a:lumMod val="75000"/>
              </a:schemeClr>
            </a:solidFill>
            <a:ln>
              <a:noFill/>
            </a:ln>
            <a:effectLst/>
          </c:spPr>
          <c:invertIfNegative val="0"/>
          <c:cat>
            <c:strRef>
              <c:f>'C:\Users\Elisa Superchi\Desktop\Aemilia_new\[Modelli Stata_selezione modifica radar revisione_new.xlsx]Foglio2'!$E$2:$J$2</c:f>
              <c:strCache>
                <c:ptCount val="6"/>
                <c:pt idx="0">
                  <c:v>I</c:v>
                </c:pt>
                <c:pt idx="1">
                  <c:v>II</c:v>
                </c:pt>
                <c:pt idx="2">
                  <c:v>III</c:v>
                </c:pt>
                <c:pt idx="3">
                  <c:v>IV</c:v>
                </c:pt>
                <c:pt idx="4">
                  <c:v>V</c:v>
                </c:pt>
                <c:pt idx="5">
                  <c:v>VI</c:v>
                </c:pt>
              </c:strCache>
            </c:strRef>
          </c:cat>
          <c:val>
            <c:numRef>
              <c:f>'Figure 2'!$F$10:$K$10</c:f>
              <c:numCache>
                <c:formatCode>0.0</c:formatCode>
                <c:ptCount val="6"/>
                <c:pt idx="0">
                  <c:v>4.0999999999999996</c:v>
                </c:pt>
                <c:pt idx="1">
                  <c:v>3.2</c:v>
                </c:pt>
                <c:pt idx="2">
                  <c:v>4.0999999999999996</c:v>
                </c:pt>
                <c:pt idx="3">
                  <c:v>4.0999999999999996</c:v>
                </c:pt>
                <c:pt idx="4">
                  <c:v>4.9000000000000004</c:v>
                </c:pt>
                <c:pt idx="5">
                  <c:v>4.9000000000000004</c:v>
                </c:pt>
              </c:numCache>
            </c:numRef>
          </c:val>
          <c:extLst>
            <c:ext xmlns:c16="http://schemas.microsoft.com/office/drawing/2014/chart" uri="{C3380CC4-5D6E-409C-BE32-E72D297353CC}">
              <c16:uniqueId val="{00000001-3E0A-4FE0-A542-DEE1C05FC4E4}"/>
            </c:ext>
          </c:extLst>
        </c:ser>
        <c:ser>
          <c:idx val="4"/>
          <c:order val="2"/>
          <c:tx>
            <c:strRef>
              <c:f>'Figure 2'!$B$13:$B$14</c:f>
              <c:strCache>
                <c:ptCount val="1"/>
                <c:pt idx="0">
                  <c:v>Infinito Meeting</c:v>
                </c:pt>
              </c:strCache>
            </c:strRef>
          </c:tx>
          <c:spPr>
            <a:solidFill>
              <a:schemeClr val="accent1">
                <a:lumMod val="60000"/>
                <a:lumOff val="40000"/>
              </a:schemeClr>
            </a:solidFill>
            <a:ln>
              <a:noFill/>
            </a:ln>
            <a:effectLst/>
          </c:spPr>
          <c:invertIfNegative val="0"/>
          <c:cat>
            <c:strRef>
              <c:f>'C:\Users\Elisa Superchi\Desktop\Aemilia_new\[Modelli Stata_selezione modifica radar revisione_new.xlsx]Foglio2'!$E$2:$J$2</c:f>
              <c:strCache>
                <c:ptCount val="6"/>
                <c:pt idx="0">
                  <c:v>I</c:v>
                </c:pt>
                <c:pt idx="1">
                  <c:v>II</c:v>
                </c:pt>
                <c:pt idx="2">
                  <c:v>III</c:v>
                </c:pt>
                <c:pt idx="3">
                  <c:v>IV</c:v>
                </c:pt>
                <c:pt idx="4">
                  <c:v>V</c:v>
                </c:pt>
                <c:pt idx="5">
                  <c:v>VI</c:v>
                </c:pt>
              </c:strCache>
            </c:strRef>
          </c:cat>
          <c:val>
            <c:numRef>
              <c:f>'Figure 2'!$F$14:$K$14</c:f>
              <c:numCache>
                <c:formatCode>0.0</c:formatCode>
                <c:ptCount val="6"/>
                <c:pt idx="0">
                  <c:v>4</c:v>
                </c:pt>
                <c:pt idx="1">
                  <c:v>4.4000000000000004</c:v>
                </c:pt>
                <c:pt idx="2">
                  <c:v>4</c:v>
                </c:pt>
                <c:pt idx="3">
                  <c:v>4.4000000000000004</c:v>
                </c:pt>
                <c:pt idx="4">
                  <c:v>4.4000000000000004</c:v>
                </c:pt>
                <c:pt idx="5">
                  <c:v>4</c:v>
                </c:pt>
              </c:numCache>
            </c:numRef>
          </c:val>
          <c:extLst>
            <c:ext xmlns:c16="http://schemas.microsoft.com/office/drawing/2014/chart" uri="{C3380CC4-5D6E-409C-BE32-E72D297353CC}">
              <c16:uniqueId val="{00000002-3E0A-4FE0-A542-DEE1C05FC4E4}"/>
            </c:ext>
          </c:extLst>
        </c:ser>
        <c:ser>
          <c:idx val="6"/>
          <c:order val="3"/>
          <c:tx>
            <c:strRef>
              <c:f>'Figure 2'!$B$17:$B$18</c:f>
              <c:strCache>
                <c:ptCount val="1"/>
                <c:pt idx="0">
                  <c:v>Minotauro Meeting</c:v>
                </c:pt>
              </c:strCache>
            </c:strRef>
          </c:tx>
          <c:spPr>
            <a:solidFill>
              <a:schemeClr val="accent1">
                <a:lumMod val="40000"/>
                <a:lumOff val="60000"/>
              </a:schemeClr>
            </a:solidFill>
            <a:ln>
              <a:noFill/>
            </a:ln>
            <a:effectLst/>
          </c:spPr>
          <c:invertIfNegative val="0"/>
          <c:cat>
            <c:strRef>
              <c:f>'C:\Users\Elisa Superchi\Desktop\Aemilia_new\[Modelli Stata_selezione modifica radar revisione_new.xlsx]Foglio2'!$E$2:$J$2</c:f>
              <c:strCache>
                <c:ptCount val="6"/>
                <c:pt idx="0">
                  <c:v>I</c:v>
                </c:pt>
                <c:pt idx="1">
                  <c:v>II</c:v>
                </c:pt>
                <c:pt idx="2">
                  <c:v>III</c:v>
                </c:pt>
                <c:pt idx="3">
                  <c:v>IV</c:v>
                </c:pt>
                <c:pt idx="4">
                  <c:v>V</c:v>
                </c:pt>
                <c:pt idx="5">
                  <c:v>VI</c:v>
                </c:pt>
              </c:strCache>
            </c:strRef>
          </c:cat>
          <c:val>
            <c:numRef>
              <c:f>'Figure 2'!$F$18:$K$18</c:f>
              <c:numCache>
                <c:formatCode>0.0</c:formatCode>
                <c:ptCount val="6"/>
                <c:pt idx="0">
                  <c:v>5</c:v>
                </c:pt>
                <c:pt idx="1">
                  <c:v>5</c:v>
                </c:pt>
                <c:pt idx="2">
                  <c:v>5</c:v>
                </c:pt>
                <c:pt idx="3">
                  <c:v>5</c:v>
                </c:pt>
                <c:pt idx="4">
                  <c:v>6.7</c:v>
                </c:pt>
                <c:pt idx="5">
                  <c:v>8.4</c:v>
                </c:pt>
              </c:numCache>
            </c:numRef>
          </c:val>
          <c:extLst>
            <c:ext xmlns:c16="http://schemas.microsoft.com/office/drawing/2014/chart" uri="{C3380CC4-5D6E-409C-BE32-E72D297353CC}">
              <c16:uniqueId val="{00000003-3E0A-4FE0-A542-DEE1C05FC4E4}"/>
            </c:ext>
          </c:extLst>
        </c:ser>
        <c:ser>
          <c:idx val="8"/>
          <c:order val="4"/>
          <c:tx>
            <c:strRef>
              <c:f>'Figure 2'!$B$7:$B$8</c:f>
              <c:strCache>
                <c:ptCount val="1"/>
                <c:pt idx="0">
                  <c:v>Aemilia Wiretap</c:v>
                </c:pt>
              </c:strCache>
            </c:strRef>
          </c:tx>
          <c:spPr>
            <a:noFill/>
            <a:ln>
              <a:noFill/>
            </a:ln>
            <a:effectLst/>
          </c:spPr>
          <c:invertIfNegative val="0"/>
          <c:val>
            <c:numRef>
              <c:f>'Figure 2'!$F$8:$K$8</c:f>
              <c:numCache>
                <c:formatCode>0.0</c:formatCode>
                <c:ptCount val="6"/>
                <c:pt idx="0">
                  <c:v>0</c:v>
                </c:pt>
                <c:pt idx="1">
                  <c:v>0</c:v>
                </c:pt>
                <c:pt idx="2">
                  <c:v>0</c:v>
                </c:pt>
                <c:pt idx="3">
                  <c:v>5.6</c:v>
                </c:pt>
                <c:pt idx="4">
                  <c:v>0</c:v>
                </c:pt>
                <c:pt idx="5">
                  <c:v>0</c:v>
                </c:pt>
              </c:numCache>
            </c:numRef>
          </c:val>
          <c:extLst>
            <c:ext xmlns:c16="http://schemas.microsoft.com/office/drawing/2014/chart" uri="{C3380CC4-5D6E-409C-BE32-E72D297353CC}">
              <c16:uniqueId val="{00000004-3E0A-4FE0-A542-DEE1C05FC4E4}"/>
            </c:ext>
          </c:extLst>
        </c:ser>
        <c:ser>
          <c:idx val="1"/>
          <c:order val="5"/>
          <c:tx>
            <c:strRef>
              <c:f>'Figure 2'!$B$7:$B$8</c:f>
              <c:strCache>
                <c:ptCount val="1"/>
                <c:pt idx="0">
                  <c:v>Aemilia Wiretap</c:v>
                </c:pt>
              </c:strCache>
            </c:strRef>
          </c:tx>
          <c:spPr>
            <a:solidFill>
              <a:srgbClr val="FF6600"/>
            </a:solidFill>
            <a:ln>
              <a:noFill/>
            </a:ln>
            <a:effectLst/>
          </c:spPr>
          <c:invertIfNegative val="0"/>
          <c:cat>
            <c:strRef>
              <c:f>'C:\Users\Elisa Superchi\Desktop\Aemilia_new\[Modelli Stata_selezione modifica radar revisione_new.xlsx]Foglio2'!$E$2:$J$2</c:f>
              <c:strCache>
                <c:ptCount val="6"/>
                <c:pt idx="0">
                  <c:v>I</c:v>
                </c:pt>
                <c:pt idx="1">
                  <c:v>II</c:v>
                </c:pt>
                <c:pt idx="2">
                  <c:v>III</c:v>
                </c:pt>
                <c:pt idx="3">
                  <c:v>IV</c:v>
                </c:pt>
                <c:pt idx="4">
                  <c:v>V</c:v>
                </c:pt>
                <c:pt idx="5">
                  <c:v>VI</c:v>
                </c:pt>
              </c:strCache>
            </c:strRef>
          </c:cat>
          <c:val>
            <c:numRef>
              <c:f>'Figure 2'!$F$8:$K$8</c:f>
              <c:numCache>
                <c:formatCode>0.0</c:formatCode>
                <c:ptCount val="6"/>
                <c:pt idx="0">
                  <c:v>0</c:v>
                </c:pt>
                <c:pt idx="1">
                  <c:v>0</c:v>
                </c:pt>
                <c:pt idx="2">
                  <c:v>0</c:v>
                </c:pt>
                <c:pt idx="3">
                  <c:v>5.6</c:v>
                </c:pt>
                <c:pt idx="4">
                  <c:v>0</c:v>
                </c:pt>
                <c:pt idx="5">
                  <c:v>0</c:v>
                </c:pt>
              </c:numCache>
            </c:numRef>
          </c:val>
          <c:extLst>
            <c:ext xmlns:c16="http://schemas.microsoft.com/office/drawing/2014/chart" uri="{C3380CC4-5D6E-409C-BE32-E72D297353CC}">
              <c16:uniqueId val="{00000005-3E0A-4FE0-A542-DEE1C05FC4E4}"/>
            </c:ext>
          </c:extLst>
        </c:ser>
        <c:ser>
          <c:idx val="3"/>
          <c:order val="6"/>
          <c:tx>
            <c:strRef>
              <c:f>'Figure 2'!$B$11:$B$12</c:f>
              <c:strCache>
                <c:ptCount val="1"/>
                <c:pt idx="0">
                  <c:v>Crimine Wiretap</c:v>
                </c:pt>
              </c:strCache>
            </c:strRef>
          </c:tx>
          <c:spPr>
            <a:solidFill>
              <a:srgbClr val="FF9900"/>
            </a:solidFill>
            <a:ln>
              <a:noFill/>
            </a:ln>
            <a:effectLst/>
          </c:spPr>
          <c:invertIfNegative val="0"/>
          <c:cat>
            <c:strRef>
              <c:f>'C:\Users\Elisa Superchi\Desktop\Aemilia_new\[Modelli Stata_selezione modifica radar revisione_new.xlsx]Foglio2'!$E$2:$J$2</c:f>
              <c:strCache>
                <c:ptCount val="6"/>
                <c:pt idx="0">
                  <c:v>I</c:v>
                </c:pt>
                <c:pt idx="1">
                  <c:v>II</c:v>
                </c:pt>
                <c:pt idx="2">
                  <c:v>III</c:v>
                </c:pt>
                <c:pt idx="3">
                  <c:v>IV</c:v>
                </c:pt>
                <c:pt idx="4">
                  <c:v>V</c:v>
                </c:pt>
                <c:pt idx="5">
                  <c:v>VI</c:v>
                </c:pt>
              </c:strCache>
            </c:strRef>
          </c:cat>
          <c:val>
            <c:numRef>
              <c:f>'Figure 2'!$F$12:$K$12</c:f>
              <c:numCache>
                <c:formatCode>0.0</c:formatCode>
                <c:ptCount val="6"/>
                <c:pt idx="0">
                  <c:v>1.4</c:v>
                </c:pt>
                <c:pt idx="1">
                  <c:v>1.4</c:v>
                </c:pt>
                <c:pt idx="2">
                  <c:v>1.4</c:v>
                </c:pt>
                <c:pt idx="3">
                  <c:v>1.4</c:v>
                </c:pt>
                <c:pt idx="4">
                  <c:v>1.4</c:v>
                </c:pt>
                <c:pt idx="5">
                  <c:v>1.4</c:v>
                </c:pt>
              </c:numCache>
            </c:numRef>
          </c:val>
          <c:extLst>
            <c:ext xmlns:c16="http://schemas.microsoft.com/office/drawing/2014/chart" uri="{C3380CC4-5D6E-409C-BE32-E72D297353CC}">
              <c16:uniqueId val="{00000006-3E0A-4FE0-A542-DEE1C05FC4E4}"/>
            </c:ext>
          </c:extLst>
        </c:ser>
        <c:ser>
          <c:idx val="5"/>
          <c:order val="7"/>
          <c:tx>
            <c:strRef>
              <c:f>'Figure 2'!$B$15:$B$16</c:f>
              <c:strCache>
                <c:ptCount val="1"/>
                <c:pt idx="0">
                  <c:v>Infinito Wiretap</c:v>
                </c:pt>
              </c:strCache>
            </c:strRef>
          </c:tx>
          <c:spPr>
            <a:solidFill>
              <a:srgbClr val="FF9933"/>
            </a:solidFill>
            <a:ln>
              <a:noFill/>
            </a:ln>
            <a:effectLst/>
          </c:spPr>
          <c:invertIfNegative val="0"/>
          <c:cat>
            <c:strRef>
              <c:f>'C:\Users\Elisa Superchi\Desktop\Aemilia_new\[Modelli Stata_selezione modifica radar revisione_new.xlsx]Foglio2'!$E$2:$J$2</c:f>
              <c:strCache>
                <c:ptCount val="6"/>
                <c:pt idx="0">
                  <c:v>I</c:v>
                </c:pt>
                <c:pt idx="1">
                  <c:v>II</c:v>
                </c:pt>
                <c:pt idx="2">
                  <c:v>III</c:v>
                </c:pt>
                <c:pt idx="3">
                  <c:v>IV</c:v>
                </c:pt>
                <c:pt idx="4">
                  <c:v>V</c:v>
                </c:pt>
                <c:pt idx="5">
                  <c:v>VI</c:v>
                </c:pt>
              </c:strCache>
            </c:strRef>
          </c:cat>
          <c:val>
            <c:numRef>
              <c:f>'Figure 2'!$F$16:$K$16</c:f>
              <c:numCache>
                <c:formatCode>0.0</c:formatCode>
                <c:ptCount val="6"/>
                <c:pt idx="0">
                  <c:v>1.2</c:v>
                </c:pt>
                <c:pt idx="1">
                  <c:v>0.9</c:v>
                </c:pt>
                <c:pt idx="2">
                  <c:v>1.2</c:v>
                </c:pt>
                <c:pt idx="3">
                  <c:v>0.9</c:v>
                </c:pt>
                <c:pt idx="4">
                  <c:v>1.2</c:v>
                </c:pt>
                <c:pt idx="5">
                  <c:v>1.2</c:v>
                </c:pt>
              </c:numCache>
            </c:numRef>
          </c:val>
          <c:extLst>
            <c:ext xmlns:c16="http://schemas.microsoft.com/office/drawing/2014/chart" uri="{C3380CC4-5D6E-409C-BE32-E72D297353CC}">
              <c16:uniqueId val="{00000007-3E0A-4FE0-A542-DEE1C05FC4E4}"/>
            </c:ext>
          </c:extLst>
        </c:ser>
        <c:ser>
          <c:idx val="7"/>
          <c:order val="8"/>
          <c:tx>
            <c:strRef>
              <c:f>'Figure 2'!$B$19:$B$20</c:f>
              <c:strCache>
                <c:ptCount val="1"/>
                <c:pt idx="0">
                  <c:v>Minotauro Wiretap</c:v>
                </c:pt>
              </c:strCache>
            </c:strRef>
          </c:tx>
          <c:spPr>
            <a:solidFill>
              <a:srgbClr val="FFCC66"/>
            </a:solidFill>
            <a:ln>
              <a:noFill/>
            </a:ln>
            <a:effectLst/>
          </c:spPr>
          <c:invertIfNegative val="0"/>
          <c:cat>
            <c:strRef>
              <c:f>'C:\Users\Elisa Superchi\Desktop\Aemilia_new\[Modelli Stata_selezione modifica radar revisione_new.xlsx]Foglio2'!$E$2:$J$2</c:f>
              <c:strCache>
                <c:ptCount val="6"/>
                <c:pt idx="0">
                  <c:v>I</c:v>
                </c:pt>
                <c:pt idx="1">
                  <c:v>II</c:v>
                </c:pt>
                <c:pt idx="2">
                  <c:v>III</c:v>
                </c:pt>
                <c:pt idx="3">
                  <c:v>IV</c:v>
                </c:pt>
                <c:pt idx="4">
                  <c:v>V</c:v>
                </c:pt>
                <c:pt idx="5">
                  <c:v>VI</c:v>
                </c:pt>
              </c:strCache>
            </c:strRef>
          </c:cat>
          <c:val>
            <c:numRef>
              <c:f>'Figure 2'!$F$20:$K$20</c:f>
              <c:numCache>
                <c:formatCode>0.0</c:formatCode>
                <c:ptCount val="6"/>
                <c:pt idx="0">
                  <c:v>3.2</c:v>
                </c:pt>
                <c:pt idx="1">
                  <c:v>0</c:v>
                </c:pt>
                <c:pt idx="2">
                  <c:v>1.6</c:v>
                </c:pt>
                <c:pt idx="3">
                  <c:v>3.2</c:v>
                </c:pt>
                <c:pt idx="4">
                  <c:v>0</c:v>
                </c:pt>
                <c:pt idx="5">
                  <c:v>3.2</c:v>
                </c:pt>
              </c:numCache>
            </c:numRef>
          </c:val>
          <c:extLst>
            <c:ext xmlns:c16="http://schemas.microsoft.com/office/drawing/2014/chart" uri="{C3380CC4-5D6E-409C-BE32-E72D297353CC}">
              <c16:uniqueId val="{00000008-3E0A-4FE0-A542-DEE1C05FC4E4}"/>
            </c:ext>
          </c:extLst>
        </c:ser>
        <c:dLbls>
          <c:showLegendKey val="0"/>
          <c:showVal val="0"/>
          <c:showCatName val="0"/>
          <c:showSerName val="0"/>
          <c:showPercent val="0"/>
          <c:showBubbleSize val="0"/>
        </c:dLbls>
        <c:gapWidth val="150"/>
        <c:axId val="106490496"/>
        <c:axId val="109385216"/>
      </c:barChart>
      <c:catAx>
        <c:axId val="106490496"/>
        <c:scaling>
          <c:orientation val="minMax"/>
        </c:scaling>
        <c:delete val="0"/>
        <c:axPos val="b"/>
        <c:majorGridlines>
          <c:spPr>
            <a:ln w="6350" cap="flat" cmpd="sng" algn="ctr">
              <a:solidFill>
                <a:schemeClr val="tx1">
                  <a:tint val="75000"/>
                </a:schemeClr>
              </a:solidFill>
              <a:prstDash val="solid"/>
              <a:round/>
            </a:ln>
            <a:effectLst/>
          </c:spPr>
        </c:majorGridlines>
        <c:numFmt formatCode="General" sourceLinked="0"/>
        <c:majorTickMark val="out"/>
        <c:minorTickMark val="none"/>
        <c:tickLblPos val="low"/>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9385216"/>
        <c:crossesAt val="1"/>
        <c:auto val="1"/>
        <c:lblAlgn val="ctr"/>
        <c:lblOffset val="100"/>
        <c:noMultiLvlLbl val="0"/>
      </c:catAx>
      <c:valAx>
        <c:axId val="109385216"/>
        <c:scaling>
          <c:orientation val="minMax"/>
          <c:max val="20"/>
          <c:min val="0"/>
        </c:scaling>
        <c:delete val="0"/>
        <c:axPos val="l"/>
        <c:majorGridlines>
          <c:spPr>
            <a:ln w="6350" cap="flat" cmpd="sng" algn="ctr">
              <a:noFill/>
              <a:prstDash val="solid"/>
              <a:round/>
            </a:ln>
            <a:effectLst/>
          </c:spPr>
        </c:majorGridlines>
        <c:numFmt formatCode="0" sourceLinked="0"/>
        <c:majorTickMark val="cross"/>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6490496"/>
        <c:crosses val="autoZero"/>
        <c:crossBetween val="between"/>
        <c:majorUnit val="2"/>
      </c:valAx>
      <c:spPr>
        <a:solidFill>
          <a:schemeClr val="bg1"/>
        </a:solidFill>
        <a:ln>
          <a:noFill/>
        </a:ln>
        <a:effectLst/>
      </c:spPr>
    </c:plotArea>
    <c:legend>
      <c:legendPos val="r"/>
      <c:legendEntry>
        <c:idx val="4"/>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6350" cap="flat" cmpd="sng" algn="ctr">
      <a:noFill/>
      <a:prstDash val="solid"/>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DAB764-917C-439D-B31D-94974F043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42424</Words>
  <Characters>270668</Characters>
  <Application>Microsoft Office Word</Application>
  <DocSecurity>0</DocSecurity>
  <Lines>4101</Lines>
  <Paragraphs>2019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311073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2019-03-06T18:02:00Z</dcterms:created>
  <dcterms:modified xsi:type="dcterms:W3CDTF">2019-03-06T18:17:00Z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zotero-version="5.0.60"&gt;&lt;session id="oElz3vZ9"/&gt;&lt;style id="http://www.zotero.org/styles/apa" locale="en-US" hasBibliography="1" bibliographyStyleHasBeenSet="1"/&gt;&lt;prefs&gt;&lt;pref name="fieldType" value="Field"/&gt;&lt;/prefs&gt;&lt;/data&gt;</vt:lpwstr>
  </property>
</Properties>
</file>